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eab8" w14:paraId="154eab8" w:rsidRDefault="00C06FB8" w:rsidR="00C06FB8">
      <w:pPr>
        <w15:collapsed w:val="false"/>
      </w:pPr>
      <w:bookmarkStart w:name="_GoBack" w:id="0"/>
      <w:bookmarkEnd w:id="0"/>
      <w:r>
        <w:t>ST-432/17</w:t>
      </w:r>
    </w:p>
    <w:p w:rsidRDefault="00C06FB8" w:rsidR="00C06FB8">
      <w:r>
        <w:t>DULEX d.o.o. U STEČAJU</w:t>
      </w:r>
    </w:p>
    <w:p w:rsidRDefault="00C06FB8" w:rsidR="00C06FB8">
      <w:r>
        <w:t>Ludbreg, Frankopanska 81</w:t>
      </w:r>
    </w:p>
    <w:p w:rsidRDefault="00C06FB8" w:rsidR="00C06FB8">
      <w:r>
        <w:t>OIB:09818079505</w:t>
      </w:r>
    </w:p>
    <w:p w:rsidRDefault="00C06FB8" w:rsidR="00C06FB8"/>
    <w:p w:rsidRDefault="00C06FB8" w:rsidR="00C06FB8"/>
    <w:p w:rsidRDefault="00C06FB8" w:rsidR="00C06FB8">
      <w:r>
        <w:t xml:space="preserve">                    POPIS  PARNIČNIH POSTUPAKA</w:t>
      </w:r>
    </w:p>
    <w:p w:rsidRDefault="00C06FB8" w:rsidR="00C06FB8"/>
    <w:tbl>
      <w:tblPr>
        <w:tblStyle w:val="Reetkatablice"/>
        <w:tblW w:type="dxa" w:w="9828"/>
        <w:tblLook w:val="01E0" w:noVBand="0" w:noHBand="0" w:lastColumn="1" w:firstColumn="1" w:lastRow="1" w:firstRow="1"/>
      </w:tblPr>
      <w:tblGrid>
        <w:gridCol w:w="648"/>
        <w:gridCol w:w="3996"/>
        <w:gridCol w:w="1764"/>
        <w:gridCol w:w="3420"/>
      </w:tblGrid>
      <w:tr w:rsidR="00C06FB8">
        <w:tc>
          <w:tcPr>
            <w:tcW w:type="dxa" w:w="648"/>
          </w:tcPr>
          <w:p w:rsidRDefault="00C06FB8" w:rsidP="00C06FB8" w:rsidR="00C06FB8" w:rsidRPr="009C794B">
            <w:r w:rsidRPr="009C794B">
              <w:t>r.b.</w:t>
            </w:r>
          </w:p>
        </w:tc>
        <w:tc>
          <w:tcPr>
            <w:tcW w:type="dxa" w:w="3996"/>
          </w:tcPr>
          <w:p w:rsidRDefault="00C06FB8" w:rsidP="00C06FB8" w:rsidR="00C06FB8" w:rsidRPr="009C794B">
            <w:r w:rsidRPr="009C794B">
              <w:t>stranka</w:t>
            </w:r>
          </w:p>
        </w:tc>
        <w:tc>
          <w:tcPr>
            <w:tcW w:type="dxa" w:w="1764"/>
          </w:tcPr>
          <w:p w:rsidRDefault="00C06FB8" w:rsidP="00C06FB8" w:rsidR="00C06FB8" w:rsidRPr="009C794B">
            <w:r w:rsidRPr="009C794B">
              <w:t>iznos</w:t>
            </w:r>
          </w:p>
        </w:tc>
        <w:tc>
          <w:tcPr>
            <w:tcW w:type="dxa" w:w="3420"/>
          </w:tcPr>
          <w:p w:rsidRDefault="00C06FB8" w:rsidP="00C06FB8" w:rsidR="00C06FB8" w:rsidRPr="009C794B">
            <w:r w:rsidRPr="009C794B">
              <w:t>broj spisa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 w:rsidRPr="009C794B">
              <w:t>I</w:t>
            </w:r>
          </w:p>
        </w:tc>
        <w:tc>
          <w:tcPr>
            <w:tcW w:type="dxa" w:w="3996"/>
          </w:tcPr>
          <w:p w:rsidRDefault="00C06FB8" w:rsidP="00C06FB8" w:rsidR="00C06FB8" w:rsidRPr="009C794B">
            <w:r w:rsidRPr="009C794B">
              <w:t>Stečajni dužnik tužitelj: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  <w:rPr>
                <w:b/>
              </w:rPr>
            </w:pPr>
          </w:p>
        </w:tc>
        <w:tc>
          <w:tcPr>
            <w:tcW w:type="dxa" w:w="3420"/>
          </w:tcPr>
          <w:p w:rsidRDefault="00C06FB8" w:rsidP="00C06FB8" w:rsidR="00C06FB8" w:rsidRPr="009C794B"/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1.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Dulex/ Zagorje tehnobeton d.d.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41.0740,37</w:t>
            </w:r>
          </w:p>
        </w:tc>
        <w:tc>
          <w:tcPr>
            <w:tcW w:type="dxa" w:w="3420"/>
          </w:tcPr>
          <w:p w:rsidRDefault="00C06FB8" w:rsidP="00C06FB8" w:rsidR="00C06FB8" w:rsidRPr="009C794B">
            <w:r>
              <w:t>Povrv-398/10 TS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2.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Dulex/ Zagorje tehnobeton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191.264,59</w:t>
            </w:r>
          </w:p>
        </w:tc>
        <w:tc>
          <w:tcPr>
            <w:tcW w:type="dxa" w:w="3420"/>
          </w:tcPr>
          <w:p w:rsidRDefault="00C06FB8" w:rsidP="00C06FB8" w:rsidR="00C06FB8" w:rsidRPr="009C794B">
            <w:r>
              <w:t>Povrv-428/13 TS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/>
        </w:tc>
        <w:tc>
          <w:tcPr>
            <w:tcW w:type="dxa" w:w="3996"/>
          </w:tcPr>
          <w:p w:rsidRDefault="00C06FB8" w:rsidP="00C06FB8" w:rsidR="00C06FB8" w:rsidRPr="009C794B">
            <w:r>
              <w:t xml:space="preserve">Oba s spora u prekidu zbog predstečajne nagodbe Zagorje Tehnobeton. U Nagodni priznata tražbina od 250.219,598 kn. Nagodba nije još zaključena 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</w:p>
        </w:tc>
        <w:tc>
          <w:tcPr>
            <w:tcW w:type="dxa" w:w="3420"/>
          </w:tcPr>
          <w:p w:rsidRDefault="00C06FB8" w:rsidP="00C06FB8" w:rsidR="00C06FB8" w:rsidRPr="009C794B"/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3.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Dulex-Gradus d.o.o.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265.921,91</w:t>
            </w:r>
          </w:p>
        </w:tc>
        <w:tc>
          <w:tcPr>
            <w:tcW w:type="dxa" w:w="3420"/>
          </w:tcPr>
          <w:p w:rsidRDefault="00C06FB8" w:rsidP="00C06FB8" w:rsidR="00C06FB8" w:rsidRPr="009C794B">
            <w:r>
              <w:t>St-104/15, TS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4.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Dulex-Filip trade d.o.o.- sada C5 Trade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</w:p>
          <w:p w:rsidRDefault="00C06FB8" w:rsidP="00C06FB8" w:rsidR="00C06FB8">
            <w:pPr>
              <w:jc w:val="right"/>
            </w:pPr>
          </w:p>
          <w:p w:rsidRDefault="00C06FB8" w:rsidP="00C06FB8" w:rsidR="00C06FB8" w:rsidRPr="009C794B">
            <w:pPr>
              <w:jc w:val="right"/>
            </w:pPr>
            <w:r>
              <w:t>24.962,85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 5566/12 nije aktivan</w:t>
            </w:r>
          </w:p>
          <w:p w:rsidRDefault="00C06FB8" w:rsidP="00C06FB8" w:rsidR="00C06FB8" w:rsidRPr="009C794B">
            <w:r>
              <w:t>St-6798/2016 kod TS Zagreb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5.</w:t>
            </w:r>
          </w:p>
        </w:tc>
        <w:tc>
          <w:tcPr>
            <w:tcW w:type="dxa" w:w="3996"/>
          </w:tcPr>
          <w:p w:rsidRDefault="00C06FB8" w:rsidP="00C06FB8" w:rsidR="00C06FB8">
            <w:r>
              <w:t xml:space="preserve">Dulex/Mucić&amp; CO, tuženik protutužitelj </w:t>
            </w:r>
          </w:p>
          <w:p w:rsidRDefault="00C06FB8" w:rsidP="00C06FB8" w:rsidR="00C06FB8" w:rsidRPr="009C794B"/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300.339,00</w:t>
            </w:r>
          </w:p>
          <w:p w:rsidRDefault="00C06FB8" w:rsidP="00C06FB8" w:rsidR="00C06FB8" w:rsidRPr="009C794B">
            <w:pPr>
              <w:jc w:val="right"/>
            </w:pPr>
            <w:r>
              <w:t>1.095.309.28</w:t>
            </w:r>
          </w:p>
        </w:tc>
        <w:tc>
          <w:tcPr>
            <w:tcW w:type="dxa" w:w="3420"/>
          </w:tcPr>
          <w:p w:rsidRDefault="00C06FB8" w:rsidP="00C06FB8" w:rsidR="00C06FB8">
            <w:r>
              <w:t>P-3057/11 ST Split</w:t>
            </w:r>
          </w:p>
          <w:p w:rsidRDefault="00C06FB8" w:rsidP="00C06FB8" w:rsidR="00C06FB8" w:rsidRPr="009C794B">
            <w:r>
              <w:t>u tijeku predstečajna  nagodba nad tuženikom, prijavljena tražbina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6.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Dulex/Tip-top clean, vl.Regnis Zinanović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2.017,20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Povrv.722/12, TS Zadar</w:t>
            </w:r>
          </w:p>
          <w:p w:rsidRDefault="00C06FB8" w:rsidP="00C06FB8" w:rsidR="00C06FB8" w:rsidRPr="009C794B">
            <w:r>
              <w:t>Pravomoćno, na naplati kod Fine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7.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Dulex/Dubravka Kranj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16.599,38</w:t>
            </w:r>
          </w:p>
        </w:tc>
        <w:tc>
          <w:tcPr>
            <w:tcW w:type="dxa" w:w="3420"/>
          </w:tcPr>
          <w:p w:rsidRDefault="00C06FB8" w:rsidP="00C06FB8" w:rsidR="00C06FB8" w:rsidRPr="009C794B">
            <w:r>
              <w:t>Povrv.693/15 OS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8.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Dulex/ Konel d.o.o.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104.550,00</w:t>
            </w:r>
          </w:p>
        </w:tc>
        <w:tc>
          <w:tcPr>
            <w:tcW w:type="dxa" w:w="3420"/>
          </w:tcPr>
          <w:p w:rsidRDefault="00C06FB8" w:rsidP="00C06FB8" w:rsidR="00C06FB8">
            <w:r>
              <w:t>Ovrv-689/12, TS Varaždin</w:t>
            </w:r>
          </w:p>
          <w:p w:rsidRDefault="00C06FB8" w:rsidP="00C06FB8" w:rsidR="00C06FB8" w:rsidRPr="009C794B">
            <w:r>
              <w:t>Utvrđena tražbina u stečajnom postupku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 w:rsidRPr="009C794B">
            <w:r>
              <w:t>9.</w:t>
            </w:r>
          </w:p>
        </w:tc>
        <w:tc>
          <w:tcPr>
            <w:tcW w:type="dxa" w:w="3996"/>
          </w:tcPr>
          <w:p w:rsidRDefault="00C06FB8" w:rsidP="00C06FB8" w:rsidR="00C06FB8" w:rsidRPr="009C794B">
            <w:r>
              <w:t>Dulex/DPO j.d.o.o.</w:t>
            </w:r>
          </w:p>
        </w:tc>
        <w:tc>
          <w:tcPr>
            <w:tcW w:type="dxa" w:w="1764"/>
          </w:tcPr>
          <w:p w:rsidRDefault="00C06FB8" w:rsidP="00C06FB8" w:rsidR="00C06FB8" w:rsidRPr="009C794B">
            <w:pPr>
              <w:jc w:val="right"/>
            </w:pPr>
            <w:r>
              <w:t>3.199,59</w:t>
            </w:r>
          </w:p>
        </w:tc>
        <w:tc>
          <w:tcPr>
            <w:tcW w:type="dxa" w:w="3420"/>
          </w:tcPr>
          <w:p w:rsidRDefault="00C06FB8" w:rsidP="00C06FB8" w:rsidR="00C06FB8" w:rsidRPr="009C794B">
            <w:r>
              <w:t>Ovrv-7124/15, pravomoćno, na Fini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II</w:t>
            </w:r>
          </w:p>
        </w:tc>
        <w:tc>
          <w:tcPr>
            <w:tcW w:type="dxa" w:w="3996"/>
          </w:tcPr>
          <w:p w:rsidRDefault="00C06FB8" w:rsidP="00C06FB8" w:rsidR="00C06FB8">
            <w:r>
              <w:t>Stečajni dužnik  tuženik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</w:p>
        </w:tc>
        <w:tc>
          <w:tcPr>
            <w:tcW w:type="dxa" w:w="3420"/>
          </w:tcPr>
          <w:p w:rsidRDefault="00C06FB8" w:rsidP="00C06FB8" w:rsidR="00C06FB8"/>
        </w:tc>
      </w:tr>
      <w:tr w:rsidR="00C06FB8">
        <w:tc>
          <w:tcPr>
            <w:tcW w:type="dxa" w:w="648"/>
          </w:tcPr>
          <w:p w:rsidRDefault="00C06FB8" w:rsidP="00C06FB8" w:rsidR="00C06FB8">
            <w:r>
              <w:t>1.</w:t>
            </w:r>
          </w:p>
        </w:tc>
        <w:tc>
          <w:tcPr>
            <w:tcW w:type="dxa" w:w="3996"/>
          </w:tcPr>
          <w:p w:rsidRDefault="00C06FB8" w:rsidP="00C06FB8" w:rsidR="00C06FB8">
            <w:r>
              <w:t>Dejan Uljarević/Dulex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11.375,00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Povrv.255/16, TS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2.</w:t>
            </w:r>
          </w:p>
        </w:tc>
        <w:tc>
          <w:tcPr>
            <w:tcW w:type="dxa" w:w="3996"/>
          </w:tcPr>
          <w:p w:rsidRDefault="00C06FB8" w:rsidP="00C06FB8" w:rsidR="00C06FB8">
            <w:r>
              <w:t>Dejan Uljarević/Dulex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26.125,00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Povrv.251/17 OS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3.</w:t>
            </w:r>
          </w:p>
        </w:tc>
        <w:tc>
          <w:tcPr>
            <w:tcW w:type="dxa" w:w="3996"/>
          </w:tcPr>
          <w:p w:rsidRDefault="00C06FB8" w:rsidP="00C06FB8" w:rsidR="00C06FB8">
            <w:r>
              <w:t>Dejan Uljarević/Dulex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100.734,37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Povrv-254/17,OS Varaždin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4.</w:t>
            </w:r>
          </w:p>
        </w:tc>
        <w:tc>
          <w:tcPr>
            <w:tcW w:type="dxa" w:w="3996"/>
          </w:tcPr>
          <w:p w:rsidRDefault="00C06FB8" w:rsidP="00C06FB8" w:rsidR="00C06FB8">
            <w:r>
              <w:t>Dejan Uljarević/Dulex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37.336,25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Povrv.5396/16 TS Zagreb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5.</w:t>
            </w:r>
          </w:p>
        </w:tc>
        <w:tc>
          <w:tcPr>
            <w:tcW w:type="dxa" w:w="3996"/>
          </w:tcPr>
          <w:p w:rsidRDefault="00C06FB8" w:rsidP="00C06FB8" w:rsidR="00C06FB8">
            <w:r>
              <w:t>Dejan Uljarević/Dulex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21.562,50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Povrv.5391/16, TS Zagreb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6.</w:t>
            </w:r>
          </w:p>
        </w:tc>
        <w:tc>
          <w:tcPr>
            <w:tcW w:type="dxa" w:w="3996"/>
          </w:tcPr>
          <w:p w:rsidRDefault="00C06FB8" w:rsidP="00C06FB8" w:rsidR="00C06FB8">
            <w:r>
              <w:t>Stipo Grubišić –Japan gradnja/Dulex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237.327,58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Povrv.34/15 TS Zagreb</w:t>
            </w:r>
          </w:p>
        </w:tc>
      </w:tr>
      <w:tr w:rsidR="00C06FB8">
        <w:tc>
          <w:tcPr>
            <w:tcW w:type="dxa" w:w="648"/>
          </w:tcPr>
          <w:p w:rsidRDefault="00C06FB8" w:rsidP="00C06FB8" w:rsidR="00C06FB8">
            <w:r>
              <w:t>7.</w:t>
            </w:r>
          </w:p>
        </w:tc>
        <w:tc>
          <w:tcPr>
            <w:tcW w:type="dxa" w:w="3996"/>
          </w:tcPr>
          <w:p w:rsidRDefault="00C06FB8" w:rsidP="00C06FB8" w:rsidR="00C06FB8">
            <w:r>
              <w:t>Stipo Grubišić. Japan gradnja/Dulex</w:t>
            </w:r>
          </w:p>
        </w:tc>
        <w:tc>
          <w:tcPr>
            <w:tcW w:type="dxa" w:w="1764"/>
          </w:tcPr>
          <w:p w:rsidRDefault="00C06FB8" w:rsidP="00C06FB8" w:rsidR="00C06FB8">
            <w:pPr>
              <w:jc w:val="right"/>
            </w:pPr>
            <w:r>
              <w:t>195.428,40</w:t>
            </w:r>
          </w:p>
        </w:tc>
        <w:tc>
          <w:tcPr>
            <w:tcW w:type="dxa" w:w="3420"/>
          </w:tcPr>
          <w:p w:rsidRDefault="00C06FB8" w:rsidP="00C06FB8" w:rsidR="00C06FB8">
            <w:r>
              <w:t>Povrv.300/14TS Varaždin</w:t>
            </w:r>
          </w:p>
        </w:tc>
      </w:tr>
    </w:tbl>
    <w:p w:rsidRDefault="00C06FB8" w:rsidP="00C06FB8" w:rsidR="00C06FB8">
      <w:pPr>
        <w:ind w:left="360"/>
        <w:rPr>
          <w:b/>
        </w:rPr>
      </w:pPr>
    </w:p>
    <w:p w:rsidRDefault="00C06FB8" w:rsidP="00C06FB8" w:rsidR="00C06FB8" w:rsidRPr="00C06FB8">
      <w:r w:rsidRPr="00C06FB8">
        <w:t xml:space="preserve">U Prelogu, 10.prosinca 2017.  </w:t>
      </w:r>
    </w:p>
    <w:p w:rsidRDefault="00C06FB8" w:rsidP="00C06FB8" w:rsidR="00C06FB8" w:rsidRPr="00C06FB8"/>
    <w:p w:rsidRDefault="00C06FB8" w:rsidP="00C06FB8" w:rsidR="00C06FB8" w:rsidRPr="00C06FB8">
      <w:r w:rsidRPr="00C06FB8">
        <w:t xml:space="preserve">                                                                                 Stečajni upravitelj:</w:t>
      </w:r>
    </w:p>
    <w:p w:rsidRDefault="00C06FB8" w:rsidP="00C06FB8" w:rsidR="00C06FB8" w:rsidRPr="00C06FB8">
      <w:r w:rsidRPr="00C06FB8">
        <w:t xml:space="preserve">                                                                                 Marija Domijan, dipl.oec.</w:t>
      </w:r>
    </w:p>
    <w:p w:rsidRDefault="00C06FB8" w:rsidP="00C06FB8" w:rsidR="00C06FB8" w:rsidRPr="00C06FB8"/>
    <w:p w:rsidRDefault="00C06FB8" w:rsidR="00C06FB8"/>
    <w:p w:rsidRDefault="00C06FB8" w:rsidR="00C06FB8"/>
    <w:p w:rsidRDefault="00C06FB8" w:rsidR="00C06FB8"/>
    <w:sectPr w:rsidR="00C06F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6FB8"/>
    <w:rsid w:val="00B07E19"/>
    <w:rsid w:val="00C06FB8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06FB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4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06FB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4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parničnih postupaka</izvorni_sadrzaj>
    <derivirana_varijabla naziv="DomainObject.Primjedba_1">Popis parničnih postupaka</derivirana_varijabla>
  </DomainObject.Primjedba>
  <DomainObject.Oznaka>
    <izvorni_sadrzaj>St-432/2017-26</izvorni_sadrzaj>
    <derivirana_varijabla naziv="DomainObject.Oznaka_1">St-432/2017-26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Dulikravić, direktor; Marija Domijan</izvorni_sadrzaj>
    <derivirana_varijabla naziv="DomainObject.Predmet.ProtustrankaFormated_1">  DULEX - društvo s ograničenom odgovornošću, proizvodnja, trgovina i usluge zastupanog po punomoćniku Milisav Dulikravić, direktor; Marija Domijan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Dulikravić, direktor; Marija Domijan</izvorni_sadrzaj>
    <derivirana_varijabla naziv="DomainObject.Predmet.ProtustrankaFormatedOIB_1">  DULEX - društvo s ograničenom odgovornošću, proizvodnja, trgovina i usluge, OIB 09818079505 zastupanog po punomoćniku Milisav Dulikravić, direktor; Marija Domijan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Dulikravić, direktor; Marija Domijan</izvorni_sadrzaj>
    <derivirana_varijabla naziv="DomainObject.Predmet.ProtustrankaFormatedWithAdress_1"> DULEX - društvo s ograničenom odgovornošću, proizvodnja, trgovina i usluge, Frankopanska 81, 42230 Ludbreg zastupanog po punomoćniku Milisav Dulikravić, direktor; Marija Domijan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Dulikravić, direktor; Marija Domijan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Dulikravić, direktor; Marija Domijan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Dulikravić, direktor; Marija Domijan</item>
    </izvorni_sadrzaj>
    <derivirana_varijabla naziv="DomainObject.Predmet.ProtuStrankaListFormated_1">
      <item>DULEX - društvo s ograničenom odgovornošću, proizvodnja, trgovina i usluge zastupanog po punomoćniku Milisav Dulikravić, direktor; Marija Domijan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Dulikravić, direktor; Marija Domijan</item>
    </izvorni_sadrzaj>
    <derivirana_varijabla naziv="DomainObject.Predmet.ProtuStrankaListFormatedOIB_1">
      <item>DULEX - društvo s ograničenom odgovornošću, proizvodnja, trgovina i usluge, OIB 09818079505 zastupanog po punomoćniku Milisav Dulikravić, direktor; Marija Domijan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Dulikravić, direktor; Marija Domijan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Dulikravić, direktor; Marija Domijan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Dulikravić, direktor; Marija Domijan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Dulikravić, direktor; Marija Domijan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Dražen Lončar, odvjetnik u Zagrebu (pun. Dejana Uljarevića)</item>
      <item>Milisav Dulikravić, direktor</item>
      <item>Marija Domijan</item>
    </izvorni_sadrzaj>
    <derivirana_varijabla naziv="DomainObject.Predmet.OstaliListNazivFormated_1">
      <item>Županijsko državno odvjetništvo u Varaždinu</item>
      <item>Dražen Lončar, odvjetnik u Zagrebu (pun. Dejana Uljarevića)</item>
      <item>Milisav Dulikravić, direktor</item>
      <item>Marija Domijan</item>
    </derivirana_varijabla>
  </DomainObject.Predmet.OstaliListNazivFormated>
  <DomainObject.Predmet.OstaliListNazivFormatedOIB>
    <izvorni_sadrzaj>
      <item>Županijsko državno odvjetništvo u Varaždinu</item>
      <item>Dražen Lončar, odvjetnik u Zagrebu (pun. Dejana Uljarevića)</item>
      <item>Milisav Dulikravić, direktor, OIB 28875769415</item>
      <item>Marija Domijan, OIB 33388938738</item>
    </izvorni_sadrzaj>
    <derivirana_varijabla naziv="DomainObject.Predmet.OstaliListNazivFormatedOIB_1">
      <item>Županijsko državno odvjetništvo u Varaždinu</item>
      <item>Dražen Lončar, odvjetnik u Zagrebu (pun. Dejana Uljarevića)</item>
      <item>Milisav Dulikravić, direktor, OIB 28875769415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Dulikravić, direktor</item>
      <item>Marija Domijan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Dulikravić, direktor</item>
      <item>Marija Domijan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null</item>
      <item>, OIB 52008289535</item>
      <item>, OIB 28875769415</item>
      <item>, OIB 33388938738</item>
    </izvorni_sadrzaj>
    <derivirana_varijabla naziv="DomainObject.Predmet.SudioniciListNazivOIB_1">
      <item>, OIB 09818079505</item>
      <item>, OIB 18683136487</item>
      <item>, OIB null</item>
      <item>, OIB 28710813125</item>
      <item>, OIB null</item>
      <item>, OIB 52008289535</item>
      <item>, OIB 28875769415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1425</properties:Characters>
  <properties:Lines>115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ST-432/17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2017-12-13T12:32:00Z</dcterms:created>
  <dc:creator>Marija</dc:creator>
  <cp:lastModifiedBy>Tihana Martinez</cp:lastModifiedBy>
  <dcterms:modified xmlns:xsi="http://www.w3.org/2001/XMLSchema-instance" xsi:type="dcterms:W3CDTF">2017-12-13T12:32:00Z</dcterms:modified>
  <cp:revision>3</cp:revision>
  <dc:title>ST-432/17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St-432/2017-26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