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49c8a" w14:paraId="9349c8a" w:rsidRDefault="00CD6DBE" w:rsidP="00FC73AD" w:rsidR="00CD6DBE" w:rsidRPr="00FC73AD">
      <w:pPr>
        <w:spacing w:lineRule="auto" w:line="240" w:after="0"/>
        <w:jc w:val="right"/>
        <w15:collapsed w:val="false"/>
        <w:rPr>
          <w:rFonts w:cs="Times New Roman" w:hAnsi="Times New Roman" w:ascii="Times New Roman"/>
          <w:sz w:val="24"/>
          <w:szCs w:val="24"/>
        </w:rPr>
      </w:pPr>
      <w:bookmarkStart w:name="_GoBack" w:id="0"/>
      <w:bookmarkEnd w:id="0"/>
      <w:r w:rsidRPr="00FC73AD">
        <w:rPr>
          <w:rFonts w:cs="Times New Roman" w:hAnsi="Times New Roman" w:ascii="Times New Roman"/>
          <w:sz w:val="24"/>
          <w:szCs w:val="24"/>
        </w:rPr>
        <w:tab/>
      </w:r>
      <w:r w:rsidRPr="00FC73AD">
        <w:rPr>
          <w:rFonts w:cs="Times New Roman" w:hAnsi="Times New Roman" w:ascii="Times New Roman"/>
          <w:sz w:val="24"/>
          <w:szCs w:val="24"/>
        </w:rPr>
        <w:tab/>
      </w:r>
      <w:r w:rsidRPr="00FC73AD">
        <w:rPr>
          <w:rFonts w:cs="Times New Roman" w:hAnsi="Times New Roman" w:ascii="Times New Roman"/>
          <w:sz w:val="24"/>
          <w:szCs w:val="24"/>
        </w:rPr>
        <w:tab/>
      </w:r>
      <w:r w:rsidRPr="00FC73AD">
        <w:rPr>
          <w:rFonts w:cs="Times New Roman" w:hAnsi="Times New Roman" w:ascii="Times New Roman"/>
          <w:sz w:val="24"/>
          <w:szCs w:val="24"/>
        </w:rPr>
        <w:tab/>
      </w:r>
      <w:r w:rsidRPr="00FC73AD">
        <w:rPr>
          <w:rFonts w:cs="Times New Roman" w:hAnsi="Times New Roman" w:ascii="Times New Roman"/>
          <w:sz w:val="24"/>
          <w:szCs w:val="24"/>
        </w:rPr>
        <w:tab/>
      </w:r>
      <w:r w:rsidRPr="00FC73AD">
        <w:rPr>
          <w:rFonts w:cs="Times New Roman" w:hAnsi="Times New Roman" w:ascii="Times New Roman"/>
          <w:sz w:val="24"/>
          <w:szCs w:val="24"/>
        </w:rPr>
        <w:tab/>
      </w:r>
      <w:r w:rsidRPr="00FC73AD">
        <w:rPr>
          <w:rFonts w:cs="Times New Roman" w:hAnsi="Times New Roman" w:ascii="Times New Roman"/>
          <w:sz w:val="24"/>
          <w:szCs w:val="24"/>
        </w:rPr>
        <w:tab/>
      </w:r>
      <w:r w:rsidRPr="00FC73AD">
        <w:rPr>
          <w:rFonts w:cs="Times New Roman" w:hAnsi="Times New Roman" w:ascii="Times New Roman"/>
          <w:sz w:val="24"/>
          <w:szCs w:val="24"/>
        </w:rPr>
        <w:tab/>
      </w:r>
      <w:r w:rsidRPr="00FC73AD">
        <w:rPr>
          <w:rFonts w:cs="Times New Roman" w:hAnsi="Times New Roman" w:ascii="Times New Roman"/>
          <w:sz w:val="24"/>
          <w:szCs w:val="24"/>
        </w:rPr>
        <w:tab/>
      </w:r>
      <w:r w:rsidRPr="00FC73AD">
        <w:rPr>
          <w:rFonts w:cs="Times New Roman" w:hAnsi="Times New Roman" w:ascii="Times New Roman"/>
          <w:sz w:val="24"/>
          <w:szCs w:val="24"/>
        </w:rPr>
        <w:tab/>
        <w:t>8 St-95/11-3</w:t>
      </w:r>
      <w:r w:rsidR="00FC73AD">
        <w:rPr>
          <w:rFonts w:cs="Times New Roman" w:hAnsi="Times New Roman" w:ascii="Times New Roman"/>
          <w:sz w:val="24"/>
          <w:szCs w:val="24"/>
        </w:rPr>
        <w:t>1</w:t>
      </w:r>
      <w:r w:rsidRPr="00FC73AD">
        <w:rPr>
          <w:rFonts w:cs="Times New Roman" w:hAnsi="Times New Roman" w:ascii="Times New Roman"/>
          <w:sz w:val="24"/>
          <w:szCs w:val="24"/>
        </w:rPr>
        <w:t>2</w:t>
      </w:r>
    </w:p>
    <w:p w:rsidRDefault="00CD6DBE" w:rsidP="00FC73AD" w:rsidR="00CD6DBE" w:rsidRPr="00FC73AD">
      <w:pPr>
        <w:spacing w:lineRule="auto" w:line="240" w:after="0"/>
        <w:jc w:val="center"/>
        <w:rPr>
          <w:rFonts w:cs="Times New Roman" w:hAnsi="Times New Roman" w:ascii="Times New Roman"/>
          <w:sz w:val="24"/>
          <w:szCs w:val="24"/>
        </w:rPr>
      </w:pPr>
    </w:p>
    <w:p w:rsidRDefault="00CD6DBE" w:rsidP="00FC73AD" w:rsidR="00CD6DBE" w:rsidRPr="00FC73AD">
      <w:pPr>
        <w:spacing w:lineRule="auto" w:line="240" w:after="0"/>
        <w:rPr>
          <w:rFonts w:cs="Times New Roman" w:hAnsi="Times New Roman" w:ascii="Times New Roman"/>
          <w:sz w:val="24"/>
          <w:szCs w:val="24"/>
        </w:rPr>
      </w:pPr>
    </w:p>
    <w:p w:rsidRDefault="00CD6DBE" w:rsidP="00FC73AD" w:rsidR="00CD6DBE" w:rsidRPr="00FC73AD">
      <w:pPr>
        <w:spacing w:lineRule="auto" w:line="240" w:after="0"/>
        <w:jc w:val="center"/>
        <w:rPr>
          <w:rFonts w:cs="Times New Roman" w:hAnsi="Times New Roman" w:ascii="Times New Roman"/>
          <w:sz w:val="24"/>
          <w:szCs w:val="24"/>
        </w:rPr>
      </w:pPr>
      <w:r w:rsidRPr="00FC73AD">
        <w:rPr>
          <w:rFonts w:cs="Times New Roman" w:hAnsi="Times New Roman" w:ascii="Times New Roman"/>
          <w:sz w:val="24"/>
          <w:szCs w:val="24"/>
        </w:rPr>
        <w:t>R E P U B L I K A  H R V A T S K A</w:t>
      </w:r>
    </w:p>
    <w:p w:rsidRDefault="00CD6DBE" w:rsidP="00FC73AD" w:rsidR="00CD6DBE" w:rsidRPr="00FC73AD">
      <w:pPr>
        <w:spacing w:lineRule="auto" w:line="240" w:after="0"/>
        <w:jc w:val="center"/>
        <w:rPr>
          <w:rFonts w:cs="Times New Roman" w:hAnsi="Times New Roman" w:ascii="Times New Roman"/>
          <w:sz w:val="24"/>
          <w:szCs w:val="24"/>
        </w:rPr>
      </w:pPr>
    </w:p>
    <w:p w:rsidRDefault="00CD6DBE" w:rsidP="00FC73AD" w:rsidR="00CD6DBE" w:rsidRPr="00FC73AD">
      <w:pPr>
        <w:spacing w:lineRule="auto" w:line="240" w:after="0"/>
        <w:jc w:val="center"/>
        <w:rPr>
          <w:rFonts w:cs="Times New Roman" w:hAnsi="Times New Roman" w:ascii="Times New Roman"/>
          <w:sz w:val="24"/>
          <w:szCs w:val="24"/>
        </w:rPr>
      </w:pPr>
      <w:r w:rsidRPr="00FC73AD">
        <w:rPr>
          <w:rFonts w:cs="Times New Roman" w:hAnsi="Times New Roman" w:ascii="Times New Roman"/>
          <w:sz w:val="24"/>
          <w:szCs w:val="24"/>
        </w:rPr>
        <w:t>R J E Š E N J E</w:t>
      </w:r>
    </w:p>
    <w:p w:rsidRDefault="00CD6DBE" w:rsidP="00FC73AD" w:rsidR="00CD6DBE" w:rsidRPr="00FC73AD">
      <w:pPr>
        <w:spacing w:lineRule="auto" w:line="240" w:after="0"/>
        <w:jc w:val="center"/>
        <w:rPr>
          <w:rFonts w:cs="Times New Roman" w:hAnsi="Times New Roman" w:ascii="Times New Roman"/>
          <w:sz w:val="24"/>
          <w:szCs w:val="24"/>
        </w:rPr>
      </w:pPr>
    </w:p>
    <w:p w:rsidRDefault="00CD6DBE" w:rsidP="00FC73AD" w:rsidR="00CD6DBE" w:rsidRPr="00FC73AD">
      <w:pPr>
        <w:spacing w:lineRule="auto" w:line="240" w:after="0"/>
        <w:ind w:firstLine="708"/>
        <w:jc w:val="both"/>
        <w:rPr>
          <w:rFonts w:cs="Times New Roman" w:hAnsi="Times New Roman" w:ascii="Times New Roman"/>
          <w:sz w:val="24"/>
          <w:szCs w:val="24"/>
        </w:rPr>
      </w:pPr>
      <w:r w:rsidRPr="00FC73AD">
        <w:rPr>
          <w:rFonts w:cs="Times New Roman" w:hAnsi="Times New Roman" w:ascii="Times New Roman"/>
          <w:sz w:val="24"/>
          <w:szCs w:val="24"/>
        </w:rPr>
        <w:t>Trgovački sud u Rijeci po sutkinji tog suda Emi Brdovčak, u stečajnom postupku nad dužnikom TRI D DRVO d.o.o. za proizvodnju i trgovinu u stečaju, Vrhovine, Senjska 57, MBS: 040158061, OIB: 38574610645, 23. lipnja 2017.,</w:t>
      </w:r>
    </w:p>
    <w:p w:rsidRDefault="00CD6DBE" w:rsidP="00FC73AD" w:rsidR="00CD6DBE" w:rsidRPr="00FC73AD">
      <w:pPr>
        <w:spacing w:lineRule="auto" w:line="240" w:after="0"/>
        <w:rPr>
          <w:rFonts w:cs="Times New Roman" w:hAnsi="Times New Roman" w:ascii="Times New Roman"/>
          <w:sz w:val="24"/>
          <w:szCs w:val="24"/>
        </w:rPr>
      </w:pPr>
    </w:p>
    <w:p w:rsidRDefault="00CD6DBE" w:rsidP="00FC73AD" w:rsidR="00917037" w:rsidRPr="00FC73AD">
      <w:pPr>
        <w:spacing w:lineRule="auto" w:line="240" w:after="0"/>
        <w:jc w:val="center"/>
        <w:rPr>
          <w:rFonts w:cs="Times New Roman" w:hAnsi="Times New Roman" w:ascii="Times New Roman"/>
          <w:sz w:val="24"/>
          <w:szCs w:val="24"/>
        </w:rPr>
      </w:pPr>
      <w:r w:rsidRPr="00FC73AD">
        <w:rPr>
          <w:rFonts w:cs="Times New Roman" w:hAnsi="Times New Roman" w:ascii="Times New Roman"/>
          <w:sz w:val="24"/>
          <w:szCs w:val="24"/>
        </w:rPr>
        <w:t>r i j e š i o  j e</w:t>
      </w:r>
    </w:p>
    <w:p w:rsidRDefault="00CD6DBE" w:rsidP="00FC73AD" w:rsidR="00CD6DBE" w:rsidRPr="00FC73AD">
      <w:pPr>
        <w:spacing w:lineRule="auto" w:line="240" w:after="0"/>
        <w:rPr>
          <w:rFonts w:cs="Times New Roman" w:hAnsi="Times New Roman" w:ascii="Times New Roman"/>
          <w:sz w:val="24"/>
          <w:szCs w:val="24"/>
        </w:rPr>
      </w:pPr>
    </w:p>
    <w:p w:rsidRDefault="00EF7A7C" w:rsidP="00EF7A7C" w:rsidR="00CD6DBE" w:rsidRPr="00EF7A7C">
      <w:pPr>
        <w:spacing w:lineRule="auto" w:line="240" w:after="0"/>
        <w:jc w:val="both"/>
        <w:rPr>
          <w:rFonts w:cs="Times New Roman" w:hAnsi="Times New Roman" w:ascii="Times New Roman"/>
          <w:sz w:val="24"/>
          <w:szCs w:val="24"/>
        </w:rPr>
      </w:pPr>
      <w:r>
        <w:rPr>
          <w:rFonts w:cs="Times New Roman" w:hAnsi="Times New Roman" w:ascii="Times New Roman"/>
          <w:sz w:val="24"/>
          <w:szCs w:val="24"/>
        </w:rPr>
        <w:t>I.</w:t>
      </w:r>
      <w:r>
        <w:rPr>
          <w:rFonts w:cs="Times New Roman" w:hAnsi="Times New Roman" w:ascii="Times New Roman"/>
          <w:sz w:val="24"/>
          <w:szCs w:val="24"/>
        </w:rPr>
        <w:tab/>
      </w:r>
      <w:r w:rsidR="00CD6DBE" w:rsidRPr="00EF7A7C">
        <w:rPr>
          <w:rFonts w:cs="Times New Roman" w:hAnsi="Times New Roman" w:ascii="Times New Roman"/>
          <w:sz w:val="24"/>
          <w:szCs w:val="24"/>
        </w:rPr>
        <w:t>Daje se suglasnost na završnu diobu stečajne mase od 21. lipnja 2017.</w:t>
      </w:r>
    </w:p>
    <w:p w:rsidRDefault="00CD6DBE" w:rsidP="00EF7A7C" w:rsidR="00CD6DBE" w:rsidRPr="00FC73AD">
      <w:pPr>
        <w:pStyle w:val="Odlomakpopisa"/>
        <w:spacing w:lineRule="auto" w:line="240" w:after="0"/>
        <w:ind w:left="1080"/>
        <w:jc w:val="both"/>
        <w:rPr>
          <w:rFonts w:cs="Times New Roman" w:hAnsi="Times New Roman" w:ascii="Times New Roman"/>
          <w:sz w:val="24"/>
          <w:szCs w:val="24"/>
        </w:rPr>
      </w:pPr>
    </w:p>
    <w:p w:rsidRDefault="00EF7A7C" w:rsidP="00EF7A7C" w:rsidR="00CD6DBE" w:rsidRPr="00FC73AD">
      <w:pPr>
        <w:spacing w:lineRule="auto" w:line="240" w:after="0"/>
        <w:jc w:val="both"/>
        <w:rPr>
          <w:rFonts w:cs="Times New Roman" w:hAnsi="Times New Roman" w:ascii="Times New Roman"/>
          <w:sz w:val="24"/>
          <w:szCs w:val="24"/>
        </w:rPr>
      </w:pPr>
      <w:r>
        <w:rPr>
          <w:rFonts w:cs="Times New Roman" w:hAnsi="Times New Roman" w:ascii="Times New Roman"/>
          <w:sz w:val="24"/>
          <w:szCs w:val="24"/>
        </w:rPr>
        <w:t>II.</w:t>
      </w:r>
      <w:r>
        <w:rPr>
          <w:rFonts w:cs="Times New Roman" w:hAnsi="Times New Roman" w:ascii="Times New Roman"/>
          <w:sz w:val="24"/>
          <w:szCs w:val="24"/>
        </w:rPr>
        <w:tab/>
      </w:r>
      <w:r w:rsidR="00CD6DBE" w:rsidRPr="00EF7A7C">
        <w:rPr>
          <w:rFonts w:cs="Times New Roman" w:hAnsi="Times New Roman" w:ascii="Times New Roman"/>
          <w:sz w:val="24"/>
          <w:szCs w:val="24"/>
        </w:rPr>
        <w:t xml:space="preserve">Raspoloživim iznosom od 1.301.674,38 kn namiruju se utvrđene tražbine prvog </w:t>
      </w:r>
      <w:r w:rsidR="00CD6DBE" w:rsidRPr="00FC73AD">
        <w:rPr>
          <w:rFonts w:cs="Times New Roman" w:hAnsi="Times New Roman" w:ascii="Times New Roman"/>
          <w:sz w:val="24"/>
          <w:szCs w:val="24"/>
        </w:rPr>
        <w:t>višeg isplatnog reda u iznosu od 2.283.639,26 kn i to:</w:t>
      </w:r>
    </w:p>
    <w:p w:rsidRDefault="00CD6DBE" w:rsidP="00FC73AD" w:rsidR="00CD6DBE" w:rsidRPr="00FC73AD">
      <w:pPr>
        <w:spacing w:lineRule="auto" w:line="240" w:after="0"/>
        <w:rPr>
          <w:rFonts w:cs="Times New Roman" w:hAnsi="Times New Roman" w:ascii="Times New Roman"/>
          <w:sz w:val="24"/>
          <w:szCs w:val="24"/>
        </w:rPr>
      </w:pPr>
    </w:p>
    <w:tbl>
      <w:tblPr>
        <w:tblW w:type="dxa" w:w="9180"/>
        <w:tblLayout w:type="fixed"/>
        <w:tblCellMar>
          <w:top w:type="dxa" w:w="15"/>
          <w:bottom w:type="dxa" w:w="15"/>
        </w:tblCellMar>
        <w:tblLook w:val="04A0" w:noVBand="1" w:noHBand="0" w:lastColumn="0" w:firstColumn="1" w:lastRow="0" w:firstRow="1"/>
      </w:tblPr>
      <w:tblGrid>
        <w:gridCol w:w="638"/>
        <w:gridCol w:w="3865"/>
        <w:gridCol w:w="1417"/>
        <w:gridCol w:w="1559"/>
        <w:gridCol w:w="1701"/>
      </w:tblGrid>
      <w:tr w:rsidTr="00EF7A7C" w:rsidR="008524A0" w:rsidRPr="00FC73AD">
        <w:trPr>
          <w:trHeight w:val="276"/>
        </w:trPr>
        <w:tc>
          <w:tcPr>
            <w:tcW w:type="dxa" w:w="638"/>
            <w:vMerge w:val="restart"/>
            <w:tcBorders>
              <w:top w:space="0" w:sz="8" w:color="auto" w:val="single"/>
              <w:left w:space="0" w:sz="8" w:color="auto" w:val="single"/>
              <w:bottom w:space="0" w:sz="4" w:color="auto" w:val="single"/>
              <w:right w:space="0" w:sz="4" w:color="auto" w:val="single"/>
            </w:tcBorders>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R. br.</w:t>
            </w:r>
          </w:p>
        </w:tc>
        <w:tc>
          <w:tcPr>
            <w:tcW w:type="dxa" w:w="3865"/>
            <w:vMerge w:val="restart"/>
            <w:tcBorders>
              <w:top w:space="0" w:sz="8"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VJEROVNIK</w:t>
            </w:r>
          </w:p>
        </w:tc>
        <w:tc>
          <w:tcPr>
            <w:tcW w:type="dxa" w:w="1417"/>
            <w:vMerge w:val="restart"/>
            <w:tcBorders>
              <w:top w:space="0" w:sz="8"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OSNOV TRAŽBINE</w:t>
            </w:r>
          </w:p>
        </w:tc>
        <w:tc>
          <w:tcPr>
            <w:tcW w:type="dxa" w:w="1559"/>
            <w:vMerge w:val="restart"/>
            <w:tcBorders>
              <w:top w:space="0" w:sz="8"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PRIZNATA BRUTO TRAŽBINA</w:t>
            </w:r>
          </w:p>
        </w:tc>
        <w:tc>
          <w:tcPr>
            <w:tcW w:type="dxa" w:w="1701"/>
            <w:vMerge w:val="restart"/>
            <w:tcBorders>
              <w:top w:space="0" w:sz="8" w:color="auto" w:val="single"/>
              <w:left w:space="0" w:sz="4" w:color="auto" w:val="single"/>
              <w:bottom w:space="0" w:sz="4" w:color="auto" w:val="single"/>
              <w:right w:space="0" w:sz="8" w:color="auto" w:val="single"/>
            </w:tcBorders>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ISPLATA (57%)</w:t>
            </w:r>
          </w:p>
        </w:tc>
      </w:tr>
      <w:tr w:rsidTr="00EF7A7C" w:rsidR="008524A0" w:rsidRPr="00FC73AD">
        <w:trPr>
          <w:trHeight w:val="458"/>
        </w:trPr>
        <w:tc>
          <w:tcPr>
            <w:tcW w:type="dxa" w:w="638"/>
            <w:vMerge/>
            <w:tcBorders>
              <w:top w:space="0" w:sz="8" w:color="auto" w:val="single"/>
              <w:left w:space="0" w:sz="8"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p>
        </w:tc>
        <w:tc>
          <w:tcPr>
            <w:tcW w:type="dxa" w:w="3865"/>
            <w:vMerge/>
            <w:tcBorders>
              <w:top w:space="0" w:sz="8"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p>
        </w:tc>
        <w:tc>
          <w:tcPr>
            <w:tcW w:type="dxa" w:w="1417"/>
            <w:vMerge/>
            <w:tcBorders>
              <w:top w:space="0" w:sz="8"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p>
        </w:tc>
        <w:tc>
          <w:tcPr>
            <w:tcW w:type="dxa" w:w="1559"/>
            <w:vMerge/>
            <w:tcBorders>
              <w:top w:space="0" w:sz="8"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p>
        </w:tc>
        <w:tc>
          <w:tcPr>
            <w:tcW w:type="dxa" w:w="1701"/>
            <w:vMerge/>
            <w:tcBorders>
              <w:top w:space="0" w:sz="8" w:color="auto" w:val="single"/>
              <w:left w:space="0" w:sz="4" w:color="auto" w:val="single"/>
              <w:bottom w:space="0" w:sz="4" w:color="auto" w:val="single"/>
              <w:right w:space="0" w:sz="8"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p>
        </w:tc>
      </w:tr>
      <w:tr w:rsidTr="00EF7A7C" w:rsidR="008524A0" w:rsidRPr="00FC73AD">
        <w:trPr>
          <w:trHeight w:val="255"/>
        </w:trPr>
        <w:tc>
          <w:tcPr>
            <w:tcW w:type="dxa" w:w="638"/>
            <w:tcBorders>
              <w:top w:val="nil"/>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w:t>
            </w:r>
          </w:p>
        </w:tc>
        <w:tc>
          <w:tcPr>
            <w:tcW w:type="dxa" w:w="3865"/>
            <w:tcBorders>
              <w:top w:val="nil"/>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BRANKO BRAKUS</w:t>
            </w:r>
          </w:p>
        </w:tc>
        <w:tc>
          <w:tcPr>
            <w:tcW w:type="dxa" w:w="1417"/>
            <w:tcBorders>
              <w:top w:val="nil"/>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val="nil"/>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12.539,00</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7.147,23</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CD6DBE"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AGENCIJA ZA OSIGURANJE RADNIČKIH POTRAŽIVANJA U SLUČAJU STEČAJA POSLODAVCA (dalje: 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center"/>
            <w:hideMark/>
          </w:tcPr>
          <w:p w:rsidRDefault="008524A0" w:rsidP="00EF7A7C"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DRAŽEN BORIĆ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28.579,26</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16.290,18</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DRAŽEN BORIĆ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8.129,12</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4.633,60</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4</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KATICA BUTKOVIĆ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27.088,62</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15.440,51</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4A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LJUBICA BALENOVIĆ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2.312,80</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1.318,30</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6</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MIROSLAV BAKLAIĆ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33.638,32</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19.173,84</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6A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7</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MILAN BIGA ML.</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22.581,82</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12.871,64</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7A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8</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MILAN BIGA ST.</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17.377,15</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9.904,98</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9</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BOŠKO BOGDANOVIĆ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29.491,06</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16.809,90</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9A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10</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MILICA BOŽIČKOVIĆ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24.652,62</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14.051,99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10A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11</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NIKOLA BOŽIČKOVIĆ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26.402,78</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15.049,58</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11A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B03405"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12</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STEVAN BOGDANOVIĆ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3.187,36</w:t>
            </w:r>
          </w:p>
        </w:tc>
        <w:tc>
          <w:tcPr>
            <w:tcW w:type="dxa" w:w="1701"/>
            <w:tcBorders>
              <w:top w:val="nil"/>
              <w:left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1.816,80</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lastRenderedPageBreak/>
              <w:t>13</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TOMISLAV BOKULIĆ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27.339,81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15.583,69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14</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MILAN CVITKOVIĆ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11.229,14</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6.400,61</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15</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PETAR ČUDIĆ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27.345,53</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15.586,95</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16</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RADE ČUDIĆ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26.405,61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15.051,20</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17</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DEMIR DUBRAVČIĆ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27.145,74</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15.473,07</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17A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18</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ĐURO DORONTIĆ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6.436,64</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3.668,88</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19</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MILAN DELIĆ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40.324,86</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22.985,17</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19A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20</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SLAVKA DUMENČIĆ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722,73</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411,96</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21</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VESNA DIKLIĆ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25.692,33</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14.644,63</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22</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VESNA DUJMOVIĆ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22.512,21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12.831,96</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22A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23</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VJEKOSLAV DUJMUŠIĆ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9.793,89</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5.582,52</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24</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ZDENKO DASOVIĆ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39.023,26</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22.243,26</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24A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25</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BRANKO ĐERIĆ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7.599,76</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4.331,86</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26</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NIKOLINA ĐOKIĆ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43.513,60</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24.802,75</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27</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GORAN FRANČIĆ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14.649,17</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8.350,03</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27A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28</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SANJA FRANČIĆ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27.017,82</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15.400,16</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28A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29</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ŽELJKO FRANČIĆ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27.141,09</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15.470,42</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29A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30</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IVANA GLUŠAC</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12.176,69</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6.940,71</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30A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NEDJELJKO GOMIRAC</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30.609,90</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17.447,64</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32</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NIKOLA GRBIĆ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24.472,98</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13.949,60</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33</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SINIŠA GLUŠAC</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14.975,04</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8.535,77</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34</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SIMO GRBIĆ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30.232,81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17.232,70</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34A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35</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MARICA JERBIĆ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6.749,60</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3.847,27</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36</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MARIJAN JERKOVIĆ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31.744,78</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18.094,52</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36A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37</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SLAVICA JURČEVIĆ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27.088,62</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15.440,51</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37A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38</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JOVO KUDRIĆ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4.466,24</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2.545,76</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39</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MIĆO KONČAR</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8.641,20</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4.925,48</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40</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NENAD KONČAR</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9.045,57</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5.155,97</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41</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MILORAD KOVAČEVIĆ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32.976,30</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18.796,49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41A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42</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ZERINA KOZLICA</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25.091,13</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14.301,94</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43</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DANE LONČAR</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24.036,38</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13.700,74</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lastRenderedPageBreak/>
              <w:t>43A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44</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JOSIPA LONČAR</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27.088,62</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15.440,51</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44A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45</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MILKA MAŠIĆ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28.576,06</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16.288,35</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45A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46</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BLAŽENKA MOMČILOVIĆ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27.088,62</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15.440,51</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46A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47</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DRAGICA MRKONJIĆ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22.688,73</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12.932,58</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48</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FRANJO MIJAČ</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6.436,64</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3.668,88</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49</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MARIJANA MAJER OT.</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63.549,68</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36.223,32</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50</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MARIJANA MAJER SINAC</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1.321,60</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753,31</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51</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NIKOLA MAROCHINI</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54.170,88</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30.877,40</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52</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TOMISLAV MIŠKULIN</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4.225,76</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2.408,68</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53</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DAVOR NARANČIĆ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10.876,64</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6.199,68</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54</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DAVOR OSTOVIĆ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1.830,43</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1.043,35</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ILIJA OREŠKOVIĆ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11.488,21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6.548,28</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56</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IVANA OREŠKOVIĆ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7.159,12</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4.080,70</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57</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IVANA OSTOVIĆ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2.596,00</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1.479,72</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58</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BISERKA PODNAR</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27.088,62</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15.440,51</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58A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59</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IVO PETRIČEVIĆ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6.436,46</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3.668,78</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60</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MARIJANA PAJDAKOVIĆ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36.545,66</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20.831,03</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60A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61</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MATE PATARAN</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13.758,40</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7.842,29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62</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VLADE PEJNOVIĆ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6.939,45</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3.955,49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62A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63</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MIRA PLEŠA</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26.279,42</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14.979,27</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63A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64</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TATJANA PLEŠA</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29.701,90</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16.930,08</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64A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65</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IVAN ROSANDIĆ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3.284,00</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1.871,88</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66</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JURICA RAKUŠA</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19.677,76</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11.216,32</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67</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MARTIN RAŠLIĆ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3.148,70</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1.794,76</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68</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MIRA RONČEVIĆ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24.823,93</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14.149,64</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69</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ZVONIMIR RAŠLIĆ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9.693,44</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5.525,26</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70</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MANDICA SERTIĆ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26.569,42</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15.144,57</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70A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71</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IVICA STJEPANOVIĆ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13.870,67</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7.906,28</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72</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KREŠIMIR SUŠIĆ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9.112,95</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5.194,38</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73</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MLADEN ŠAJNOVIĆ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3.415,36</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1.946,76</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74</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NEDELJKO ŠTETIĆ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5.924,34</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3.376,87</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75</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MILAN ŠTETIĆ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26.567,74</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15.143,61</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75A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lastRenderedPageBreak/>
              <w:t>76</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BLAŽENKA TONKOVIĆ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24.823,93</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14.149,64</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77</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KSENIJA TONKOVIĆ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17.471,42</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9.958,71</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77A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78</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DRAŽENKO VUKOBRATOVIĆ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23.789,00</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13.559,73</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79</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KRISTINA VONČINA</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4.130,00</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2.354,10</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80</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MLADEN SUŠIĆ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3.678,08</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2.096,51</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81</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PREDRAG SRDIĆ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18.393,13</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10.484,08</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82</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NIKOLA ŠTETIĆ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29.963,93</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17.079,44</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83</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ROBERT ŠKRLIN</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13.638,80</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7.774,12</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84</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BRANKA ŽUBRINIĆ TEPŠIĆ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10.642,69</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6.066,33</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84A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85</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MARIJANA TONKOVIĆ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27.088,62</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15.440,51</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85A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86</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BORIS UZELAC</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28.443,06</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16.212,54</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86A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87</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MILAN VARAT</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28.155,67</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16.048,73</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88</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MIĆO VUKOBRATOVIĆ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7.218,61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4.114,61</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88A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89</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MIROSLAV VUKOBRATOVIĆ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27.345,53</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15.586,95</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90</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NIKOLA VEINOVIĆ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6.132,48</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3.495,51</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91</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BOŽIDAR ŽUBRINIĆ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23.232,54</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13.242,55</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91A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92</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STEVO VEINOVIĆ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40.375,26</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23.013,90</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92A</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93</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SLOBODAN ZJAČA</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4.889,70</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2.787,13</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94</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GORAN KUMPARE</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159.681,90</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91.018,68</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95</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RADOVAN VOJVODIĆ</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88.200,00</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50.274,00</w:t>
            </w:r>
          </w:p>
        </w:tc>
      </w:tr>
      <w:tr w:rsidTr="00EF7A7C" w:rsidR="008524A0" w:rsidRPr="00FC73AD">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96</w:t>
            </w:r>
          </w:p>
        </w:tc>
        <w:tc>
          <w:tcPr>
            <w:tcW w:type="dxa" w:w="3865"/>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JOVICA ŽAKULA</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5.773,65</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3.290,98</w:t>
            </w:r>
          </w:p>
        </w:tc>
      </w:tr>
      <w:tr w:rsidTr="00EF7A7C" w:rsidR="008524A0" w:rsidRPr="00FC73AD">
        <w:trPr>
          <w:trHeight w:val="270"/>
        </w:trPr>
        <w:tc>
          <w:tcPr>
            <w:tcW w:type="dxa" w:w="638"/>
            <w:tcBorders>
              <w:top w:space="0" w:sz="4" w:color="auto" w:val="single"/>
              <w:left w:space="0" w:sz="8" w:color="auto" w:val="single"/>
              <w:bottom w:val="nil"/>
              <w:right w:space="0" w:sz="4" w:color="auto" w:val="single"/>
            </w:tcBorders>
            <w:noWrap/>
            <w:vAlign w:val="center"/>
            <w:hideMark/>
          </w:tcPr>
          <w:p w:rsidRDefault="008524A0" w:rsidP="00FC73AD" w:rsidR="008524A0" w:rsidRPr="00FC73AD">
            <w:pPr>
              <w:spacing w:lineRule="auto" w:line="240" w:after="0"/>
              <w:jc w:val="center"/>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96A</w:t>
            </w:r>
          </w:p>
        </w:tc>
        <w:tc>
          <w:tcPr>
            <w:tcW w:type="dxa" w:w="3865"/>
            <w:tcBorders>
              <w:top w:space="0" w:sz="4" w:color="auto" w:val="single"/>
              <w:left w:space="0" w:sz="4" w:color="auto" w:val="single"/>
              <w:bottom w:val="nil"/>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AORPS</w:t>
            </w:r>
          </w:p>
        </w:tc>
        <w:tc>
          <w:tcPr>
            <w:tcW w:type="dxa" w:w="1417"/>
            <w:tcBorders>
              <w:top w:space="0" w:sz="4" w:color="auto" w:val="single"/>
              <w:left w:space="0" w:sz="4" w:color="auto" w:val="single"/>
              <w:bottom w:val="nil"/>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bruto plaća</w:t>
            </w:r>
          </w:p>
        </w:tc>
        <w:tc>
          <w:tcPr>
            <w:tcW w:type="dxa" w:w="1559"/>
            <w:tcBorders>
              <w:top w:space="0" w:sz="4" w:color="auto" w:val="single"/>
              <w:left w:space="0" w:sz="4" w:color="auto" w:val="single"/>
              <w:bottom w:val="nil"/>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5.523,31</w:t>
            </w:r>
          </w:p>
        </w:tc>
        <w:tc>
          <w:tcPr>
            <w:tcW w:type="dxa" w:w="1701"/>
            <w:tcBorders>
              <w:top w:val="nil"/>
              <w:left w:space="0" w:sz="4" w:color="auto" w:val="single"/>
              <w:bottom w:space="0" w:sz="4"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3.148,29</w:t>
            </w:r>
          </w:p>
        </w:tc>
      </w:tr>
      <w:tr w:rsidTr="00EF7A7C" w:rsidR="008524A0" w:rsidRPr="00FC73AD">
        <w:trPr>
          <w:trHeight w:val="270"/>
        </w:trPr>
        <w:tc>
          <w:tcPr>
            <w:tcW w:type="dxa" w:w="638"/>
            <w:tcBorders>
              <w:top w:space="0" w:sz="8" w:color="auto" w:val="single"/>
              <w:left w:space="0" w:sz="8" w:color="auto" w:val="single"/>
              <w:bottom w:space="0" w:sz="8" w:color="auto" w:val="single"/>
              <w:right w:space="0" w:sz="4" w:color="auto" w:val="single"/>
            </w:tcBorders>
            <w:noWrap/>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p>
        </w:tc>
        <w:tc>
          <w:tcPr>
            <w:tcW w:type="dxa" w:w="3865"/>
            <w:tcBorders>
              <w:top w:space="0" w:sz="8" w:color="auto" w:val="single"/>
              <w:left w:space="0" w:sz="4" w:color="auto" w:val="single"/>
              <w:bottom w:space="0" w:sz="8"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UKUPNO</w:t>
            </w:r>
          </w:p>
        </w:tc>
        <w:tc>
          <w:tcPr>
            <w:tcW w:type="dxa" w:w="1417"/>
            <w:tcBorders>
              <w:top w:space="0" w:sz="8" w:color="auto" w:val="single"/>
              <w:left w:space="0" w:sz="4" w:color="auto" w:val="single"/>
              <w:bottom w:space="0" w:sz="8" w:color="auto" w:val="single"/>
              <w:right w:space="0" w:sz="4" w:color="auto" w:val="single"/>
            </w:tcBorders>
            <w:vAlign w:val="center"/>
            <w:hideMark/>
          </w:tcPr>
          <w:p w:rsidRDefault="008524A0" w:rsidP="00FC73AD" w:rsidR="008524A0" w:rsidRPr="00FC73AD">
            <w:pPr>
              <w:spacing w:lineRule="auto" w:line="240" w:after="0"/>
              <w:rPr>
                <w:rFonts w:cs="Times New Roman" w:eastAsia="Times New Roman" w:hAnsi="Times New Roman" w:ascii="Times New Roman"/>
                <w:sz w:val="24"/>
                <w:szCs w:val="24"/>
                <w:lang w:eastAsia="hr-HR"/>
              </w:rPr>
            </w:pPr>
          </w:p>
        </w:tc>
        <w:tc>
          <w:tcPr>
            <w:tcW w:type="dxa" w:w="1559"/>
            <w:tcBorders>
              <w:top w:space="0" w:sz="8" w:color="auto" w:val="single"/>
              <w:left w:space="0" w:sz="4" w:color="auto" w:val="single"/>
              <w:bottom w:space="0" w:sz="8" w:color="auto" w:val="single"/>
              <w:right w:space="0" w:sz="4" w:color="auto" w:val="single"/>
            </w:tcBorders>
            <w:vAlign w:val="center"/>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2.283.639,26</w:t>
            </w:r>
          </w:p>
        </w:tc>
        <w:tc>
          <w:tcPr>
            <w:tcW w:type="dxa" w:w="1701"/>
            <w:tcBorders>
              <w:top w:space="0" w:sz="8" w:color="auto" w:val="single"/>
              <w:left w:space="0" w:sz="4" w:color="auto" w:val="single"/>
              <w:bottom w:space="0" w:sz="8" w:color="auto" w:val="single"/>
              <w:right w:space="0" w:sz="8" w:color="auto" w:val="single"/>
            </w:tcBorders>
            <w:noWrap/>
            <w:vAlign w:val="bottom"/>
            <w:hideMark/>
          </w:tcPr>
          <w:p w:rsidRDefault="008524A0" w:rsidP="00FC73AD" w:rsidR="008524A0" w:rsidRPr="00FC73AD">
            <w:pPr>
              <w:spacing w:lineRule="auto" w:line="240" w:after="0"/>
              <w:jc w:val="right"/>
              <w:rPr>
                <w:rFonts w:cs="Times New Roman" w:eastAsia="Times New Roman" w:hAnsi="Times New Roman" w:ascii="Times New Roman"/>
                <w:sz w:val="24"/>
                <w:szCs w:val="24"/>
                <w:lang w:eastAsia="hr-HR"/>
              </w:rPr>
            </w:pPr>
            <w:r w:rsidRPr="00FC73AD">
              <w:rPr>
                <w:rFonts w:cs="Times New Roman" w:eastAsia="Times New Roman" w:hAnsi="Times New Roman" w:ascii="Times New Roman"/>
                <w:sz w:val="24"/>
                <w:szCs w:val="24"/>
                <w:lang w:eastAsia="hr-HR"/>
              </w:rPr>
              <w:t>1.301.674,38</w:t>
            </w:r>
          </w:p>
        </w:tc>
      </w:tr>
    </w:tbl>
    <w:p w:rsidRDefault="00CD6DBE" w:rsidP="00FC73AD" w:rsidR="00CD6DBE" w:rsidRPr="00FC73AD">
      <w:pPr>
        <w:spacing w:lineRule="auto" w:line="240" w:after="0"/>
        <w:rPr>
          <w:rFonts w:cs="Times New Roman" w:hAnsi="Times New Roman" w:ascii="Times New Roman"/>
          <w:sz w:val="24"/>
          <w:szCs w:val="24"/>
        </w:rPr>
      </w:pPr>
    </w:p>
    <w:p w:rsidRDefault="00CD6DBE" w:rsidP="00FC73AD" w:rsidR="00CD6DBE" w:rsidRPr="00FC73AD">
      <w:pPr>
        <w:spacing w:lineRule="auto" w:line="240" w:after="0"/>
        <w:jc w:val="right"/>
        <w:rPr>
          <w:rFonts w:cs="Times New Roman" w:hAnsi="Times New Roman" w:ascii="Times New Roman"/>
          <w:sz w:val="24"/>
          <w:szCs w:val="24"/>
        </w:rPr>
      </w:pPr>
    </w:p>
    <w:p w:rsidRDefault="00CD6DBE" w:rsidP="00EF7A7C" w:rsidR="00CD6DBE" w:rsidRPr="00FC73AD">
      <w:pPr>
        <w:spacing w:lineRule="auto" w:line="240" w:after="0"/>
        <w:jc w:val="both"/>
        <w:rPr>
          <w:rFonts w:cs="Times New Roman" w:hAnsi="Times New Roman" w:ascii="Times New Roman"/>
          <w:sz w:val="24"/>
          <w:szCs w:val="24"/>
        </w:rPr>
      </w:pPr>
      <w:r w:rsidRPr="00FC73AD">
        <w:rPr>
          <w:rFonts w:cs="Times New Roman" w:hAnsi="Times New Roman" w:ascii="Times New Roman"/>
          <w:sz w:val="24"/>
          <w:szCs w:val="24"/>
        </w:rPr>
        <w:t>III.      Popis tražbina koje se uzimaju u obzir pri diobi objavit će se na mrežnoj stranici e-oglasna ploča sudova i u „Narodnim novinama“.</w:t>
      </w:r>
    </w:p>
    <w:p w:rsidRDefault="00CD6DBE" w:rsidP="00FC73AD" w:rsidR="00CD6DBE" w:rsidRPr="00FC73AD">
      <w:pPr>
        <w:spacing w:lineRule="auto" w:line="240" w:after="0"/>
        <w:rPr>
          <w:rFonts w:cs="Times New Roman" w:hAnsi="Times New Roman" w:ascii="Times New Roman"/>
          <w:sz w:val="24"/>
          <w:szCs w:val="24"/>
        </w:rPr>
      </w:pPr>
    </w:p>
    <w:p w:rsidRDefault="00CD6DBE" w:rsidP="00B03405" w:rsidR="00CD6DBE">
      <w:pPr>
        <w:spacing w:lineRule="auto" w:line="240" w:after="0"/>
        <w:jc w:val="both"/>
        <w:rPr>
          <w:rFonts w:cs="Times New Roman" w:hAnsi="Times New Roman" w:ascii="Times New Roman"/>
          <w:sz w:val="24"/>
          <w:szCs w:val="24"/>
        </w:rPr>
      </w:pPr>
      <w:r w:rsidRPr="00FC73AD">
        <w:rPr>
          <w:rFonts w:cs="Times New Roman" w:hAnsi="Times New Roman" w:ascii="Times New Roman"/>
          <w:sz w:val="24"/>
          <w:szCs w:val="24"/>
        </w:rPr>
        <w:t xml:space="preserve">IV . </w:t>
      </w:r>
      <w:r w:rsidR="00B03405">
        <w:rPr>
          <w:rFonts w:cs="Times New Roman" w:hAnsi="Times New Roman" w:ascii="Times New Roman"/>
          <w:sz w:val="24"/>
          <w:szCs w:val="24"/>
        </w:rPr>
        <w:tab/>
      </w:r>
      <w:r w:rsidRPr="00FC73AD">
        <w:rPr>
          <w:rFonts w:cs="Times New Roman" w:hAnsi="Times New Roman" w:ascii="Times New Roman"/>
          <w:sz w:val="24"/>
          <w:szCs w:val="24"/>
        </w:rPr>
        <w:t xml:space="preserve">Završno ročište vjerovnika određuje se za </w:t>
      </w:r>
      <w:r w:rsidR="00AC24CB" w:rsidRPr="00FC73AD">
        <w:rPr>
          <w:rFonts w:cs="Times New Roman" w:hAnsi="Times New Roman" w:ascii="Times New Roman"/>
          <w:sz w:val="24"/>
          <w:szCs w:val="24"/>
        </w:rPr>
        <w:t xml:space="preserve">dan </w:t>
      </w:r>
      <w:r w:rsidRPr="00FC73AD">
        <w:rPr>
          <w:rFonts w:cs="Times New Roman" w:hAnsi="Times New Roman" w:ascii="Times New Roman"/>
          <w:sz w:val="24"/>
          <w:szCs w:val="24"/>
        </w:rPr>
        <w:t>20. rujna 2017. u 13,30 sati te će se održati u prostorijama Trgovačkog suda u Rijeci, Zadarska 1 i 3, sudnica broj 8, soba 108/I, sa slijedećim dnevnim redom:</w:t>
      </w:r>
    </w:p>
    <w:p w:rsidRDefault="00B03405" w:rsidP="00B03405" w:rsidR="00B03405" w:rsidRPr="00FC73AD">
      <w:pPr>
        <w:spacing w:lineRule="auto" w:line="240" w:after="0"/>
        <w:jc w:val="both"/>
        <w:rPr>
          <w:rFonts w:cs="Times New Roman" w:hAnsi="Times New Roman" w:ascii="Times New Roman"/>
          <w:sz w:val="24"/>
          <w:szCs w:val="24"/>
        </w:rPr>
      </w:pPr>
    </w:p>
    <w:p w:rsidRDefault="00CD6DBE" w:rsidP="00B03405" w:rsidR="00CD6DBE" w:rsidRPr="00FC73AD">
      <w:pPr>
        <w:spacing w:lineRule="auto" w:line="240" w:after="0"/>
        <w:ind w:left="708"/>
        <w:rPr>
          <w:rFonts w:cs="Times New Roman" w:hAnsi="Times New Roman" w:ascii="Times New Roman"/>
          <w:sz w:val="24"/>
          <w:szCs w:val="24"/>
        </w:rPr>
      </w:pPr>
      <w:r w:rsidRPr="00FC73AD">
        <w:rPr>
          <w:rFonts w:cs="Times New Roman" w:hAnsi="Times New Roman" w:ascii="Times New Roman"/>
          <w:sz w:val="24"/>
          <w:szCs w:val="24"/>
        </w:rPr>
        <w:t>1.</w:t>
      </w:r>
      <w:r w:rsidRPr="00FC73AD">
        <w:rPr>
          <w:rFonts w:cs="Times New Roman" w:hAnsi="Times New Roman" w:ascii="Times New Roman"/>
          <w:sz w:val="24"/>
          <w:szCs w:val="24"/>
        </w:rPr>
        <w:tab/>
        <w:t>rasprava o završnom računu stečajnog upravitelja</w:t>
      </w:r>
    </w:p>
    <w:p w:rsidRDefault="00CD6DBE" w:rsidP="00B03405" w:rsidR="00CD6DBE" w:rsidRPr="00FC73AD">
      <w:pPr>
        <w:spacing w:lineRule="auto" w:line="240" w:after="0"/>
        <w:ind w:left="708"/>
        <w:rPr>
          <w:rFonts w:cs="Times New Roman" w:hAnsi="Times New Roman" w:ascii="Times New Roman"/>
          <w:sz w:val="24"/>
          <w:szCs w:val="24"/>
        </w:rPr>
      </w:pPr>
      <w:r w:rsidRPr="00FC73AD">
        <w:rPr>
          <w:rFonts w:cs="Times New Roman" w:hAnsi="Times New Roman" w:ascii="Times New Roman"/>
          <w:sz w:val="24"/>
          <w:szCs w:val="24"/>
        </w:rPr>
        <w:t>2.</w:t>
      </w:r>
      <w:r w:rsidRPr="00FC73AD">
        <w:rPr>
          <w:rFonts w:cs="Times New Roman" w:hAnsi="Times New Roman" w:ascii="Times New Roman"/>
          <w:sz w:val="24"/>
          <w:szCs w:val="24"/>
        </w:rPr>
        <w:tab/>
        <w:t>podnošenje prigovora na završni popis.</w:t>
      </w:r>
    </w:p>
    <w:p w:rsidRDefault="00CD6DBE" w:rsidP="00FC73AD" w:rsidR="00CD6DBE" w:rsidRPr="00FC73AD">
      <w:pPr>
        <w:spacing w:lineRule="auto" w:line="240" w:after="0"/>
        <w:jc w:val="right"/>
        <w:rPr>
          <w:rFonts w:cs="Times New Roman" w:hAnsi="Times New Roman" w:ascii="Times New Roman"/>
          <w:sz w:val="24"/>
          <w:szCs w:val="24"/>
        </w:rPr>
      </w:pPr>
    </w:p>
    <w:p w:rsidRDefault="00CD6DBE" w:rsidP="00FC73AD" w:rsidR="00CD6DBE" w:rsidRPr="00FC73AD">
      <w:pPr>
        <w:spacing w:lineRule="auto" w:line="240" w:after="0"/>
        <w:jc w:val="center"/>
        <w:rPr>
          <w:rFonts w:cs="Times New Roman" w:hAnsi="Times New Roman" w:ascii="Times New Roman"/>
          <w:sz w:val="24"/>
          <w:szCs w:val="24"/>
        </w:rPr>
      </w:pPr>
      <w:r w:rsidRPr="00FC73AD">
        <w:rPr>
          <w:rFonts w:cs="Times New Roman" w:hAnsi="Times New Roman" w:ascii="Times New Roman"/>
          <w:sz w:val="24"/>
          <w:szCs w:val="24"/>
        </w:rPr>
        <w:t>Obrazloženje</w:t>
      </w:r>
    </w:p>
    <w:p w:rsidRDefault="00CD6DBE" w:rsidP="00FC73AD" w:rsidR="00CD6DBE" w:rsidRPr="00FC73AD">
      <w:pPr>
        <w:spacing w:lineRule="auto" w:line="240" w:after="0"/>
        <w:jc w:val="both"/>
        <w:rPr>
          <w:rFonts w:cs="Times New Roman" w:hAnsi="Times New Roman" w:ascii="Times New Roman"/>
          <w:sz w:val="24"/>
          <w:szCs w:val="24"/>
        </w:rPr>
      </w:pPr>
    </w:p>
    <w:p w:rsidRDefault="00CD6DBE" w:rsidP="00FC73AD" w:rsidR="00CD6DBE" w:rsidRPr="00FC73AD">
      <w:pPr>
        <w:spacing w:lineRule="auto" w:line="240" w:after="0"/>
        <w:ind w:firstLine="708"/>
        <w:jc w:val="both"/>
        <w:rPr>
          <w:rFonts w:cs="Times New Roman" w:hAnsi="Times New Roman" w:ascii="Times New Roman"/>
          <w:sz w:val="24"/>
          <w:szCs w:val="24"/>
        </w:rPr>
      </w:pPr>
      <w:r w:rsidRPr="00FC73AD">
        <w:rPr>
          <w:rFonts w:cs="Times New Roman" w:hAnsi="Times New Roman" w:ascii="Times New Roman"/>
          <w:sz w:val="24"/>
          <w:szCs w:val="24"/>
        </w:rPr>
        <w:t xml:space="preserve">Rješenjem Trgovačkog suda u Karlovcu poslovni broj St-31/08-11 od 11. veljače 2009. otvoren je stečajni postupak nad uvodno označenim dužnikom, dok je rješenjem </w:t>
      </w:r>
      <w:r w:rsidRPr="00FC73AD">
        <w:rPr>
          <w:rFonts w:cs="Times New Roman" w:hAnsi="Times New Roman" w:ascii="Times New Roman"/>
          <w:sz w:val="24"/>
          <w:szCs w:val="24"/>
        </w:rPr>
        <w:lastRenderedPageBreak/>
        <w:t>Trgovačkog suda u Rijeci poslovni broj St-95/2011-5 od 7. veljače 2011. za stečajnog upravitelja imenovan Andrej Sablić iz Rijeke, Kumičićeva 41.</w:t>
      </w:r>
    </w:p>
    <w:p w:rsidRDefault="00CD6DBE" w:rsidP="00FC73AD" w:rsidR="00CD6DBE" w:rsidRPr="00FC73AD">
      <w:pPr>
        <w:spacing w:lineRule="auto" w:line="240" w:after="0"/>
        <w:jc w:val="center"/>
        <w:rPr>
          <w:rFonts w:cs="Times New Roman" w:hAnsi="Times New Roman" w:ascii="Times New Roman"/>
          <w:sz w:val="24"/>
          <w:szCs w:val="24"/>
        </w:rPr>
      </w:pPr>
    </w:p>
    <w:p w:rsidRDefault="00CD6DBE" w:rsidP="00FC73AD" w:rsidR="001900C3" w:rsidRPr="00FC73AD">
      <w:pPr>
        <w:spacing w:lineRule="auto" w:line="240" w:after="0"/>
        <w:ind w:firstLine="708"/>
        <w:jc w:val="both"/>
        <w:rPr>
          <w:rFonts w:cs="Times New Roman" w:hAnsi="Times New Roman" w:ascii="Times New Roman"/>
          <w:sz w:val="24"/>
          <w:szCs w:val="24"/>
        </w:rPr>
      </w:pPr>
      <w:r w:rsidRPr="00FC73AD">
        <w:rPr>
          <w:rFonts w:cs="Times New Roman" w:hAnsi="Times New Roman" w:ascii="Times New Roman"/>
          <w:sz w:val="24"/>
          <w:szCs w:val="24"/>
        </w:rPr>
        <w:t xml:space="preserve">Podneskom od 21. </w:t>
      </w:r>
      <w:r w:rsidR="00AC24CB" w:rsidRPr="00FC73AD">
        <w:rPr>
          <w:rFonts w:cs="Times New Roman" w:hAnsi="Times New Roman" w:ascii="Times New Roman"/>
          <w:sz w:val="24"/>
          <w:szCs w:val="24"/>
        </w:rPr>
        <w:t>l</w:t>
      </w:r>
      <w:r w:rsidRPr="00FC73AD">
        <w:rPr>
          <w:rFonts w:cs="Times New Roman" w:hAnsi="Times New Roman" w:ascii="Times New Roman"/>
          <w:sz w:val="24"/>
          <w:szCs w:val="24"/>
        </w:rPr>
        <w:t xml:space="preserve">ipnja 2017. </w:t>
      </w:r>
      <w:r w:rsidR="00AC24CB" w:rsidRPr="00FC73AD">
        <w:rPr>
          <w:rFonts w:cs="Times New Roman" w:hAnsi="Times New Roman" w:ascii="Times New Roman"/>
          <w:sz w:val="24"/>
          <w:szCs w:val="24"/>
        </w:rPr>
        <w:t>s</w:t>
      </w:r>
      <w:r w:rsidRPr="00FC73AD">
        <w:rPr>
          <w:rFonts w:cs="Times New Roman" w:hAnsi="Times New Roman" w:ascii="Times New Roman"/>
          <w:sz w:val="24"/>
          <w:szCs w:val="24"/>
        </w:rPr>
        <w:t>tečajni upravitelj dostavio</w:t>
      </w:r>
      <w:r w:rsidR="00AC24CB" w:rsidRPr="00FC73AD">
        <w:rPr>
          <w:rFonts w:cs="Times New Roman" w:hAnsi="Times New Roman" w:ascii="Times New Roman"/>
          <w:sz w:val="24"/>
          <w:szCs w:val="24"/>
        </w:rPr>
        <w:t xml:space="preserve"> je prijedlog druge djelomične diobe koji ujedno predstavlja prijedlog </w:t>
      </w:r>
      <w:r w:rsidRPr="00FC73AD">
        <w:rPr>
          <w:rFonts w:cs="Times New Roman" w:hAnsi="Times New Roman" w:ascii="Times New Roman"/>
          <w:sz w:val="24"/>
          <w:szCs w:val="24"/>
        </w:rPr>
        <w:t xml:space="preserve">završne diobe stečajne mase. Stečajni upravitelj je 21. </w:t>
      </w:r>
      <w:r w:rsidR="00AC24CB" w:rsidRPr="00FC73AD">
        <w:rPr>
          <w:rFonts w:cs="Times New Roman" w:hAnsi="Times New Roman" w:ascii="Times New Roman"/>
          <w:sz w:val="24"/>
          <w:szCs w:val="24"/>
        </w:rPr>
        <w:t>l</w:t>
      </w:r>
      <w:r w:rsidRPr="00FC73AD">
        <w:rPr>
          <w:rFonts w:cs="Times New Roman" w:hAnsi="Times New Roman" w:ascii="Times New Roman"/>
          <w:sz w:val="24"/>
          <w:szCs w:val="24"/>
        </w:rPr>
        <w:t xml:space="preserve">ipnja 2017. </w:t>
      </w:r>
      <w:r w:rsidR="00AC24CB" w:rsidRPr="00FC73AD">
        <w:rPr>
          <w:rFonts w:cs="Times New Roman" w:hAnsi="Times New Roman" w:ascii="Times New Roman"/>
          <w:sz w:val="24"/>
          <w:szCs w:val="24"/>
        </w:rPr>
        <w:t>d</w:t>
      </w:r>
      <w:r w:rsidRPr="00FC73AD">
        <w:rPr>
          <w:rFonts w:cs="Times New Roman" w:hAnsi="Times New Roman" w:ascii="Times New Roman"/>
          <w:sz w:val="24"/>
          <w:szCs w:val="24"/>
        </w:rPr>
        <w:t xml:space="preserve">ostavio i završni račun </w:t>
      </w:r>
      <w:r w:rsidR="001900C3" w:rsidRPr="00FC73AD">
        <w:rPr>
          <w:rFonts w:cs="Times New Roman" w:hAnsi="Times New Roman" w:ascii="Times New Roman"/>
          <w:sz w:val="24"/>
          <w:szCs w:val="24"/>
        </w:rPr>
        <w:t xml:space="preserve">iz kojeg je (kao </w:t>
      </w:r>
      <w:r w:rsidR="00AC24CB" w:rsidRPr="00FC73AD">
        <w:rPr>
          <w:rFonts w:cs="Times New Roman" w:hAnsi="Times New Roman" w:ascii="Times New Roman"/>
          <w:sz w:val="24"/>
          <w:szCs w:val="24"/>
        </w:rPr>
        <w:t>i iz izvješća stečajnog upravit</w:t>
      </w:r>
      <w:r w:rsidR="001900C3" w:rsidRPr="00FC73AD">
        <w:rPr>
          <w:rFonts w:cs="Times New Roman" w:hAnsi="Times New Roman" w:ascii="Times New Roman"/>
          <w:sz w:val="24"/>
          <w:szCs w:val="24"/>
        </w:rPr>
        <w:t>e</w:t>
      </w:r>
      <w:r w:rsidR="00AC24CB" w:rsidRPr="00FC73AD">
        <w:rPr>
          <w:rFonts w:cs="Times New Roman" w:hAnsi="Times New Roman" w:ascii="Times New Roman"/>
          <w:sz w:val="24"/>
          <w:szCs w:val="24"/>
        </w:rPr>
        <w:t>l</w:t>
      </w:r>
      <w:r w:rsidR="001900C3" w:rsidRPr="00FC73AD">
        <w:rPr>
          <w:rFonts w:cs="Times New Roman" w:hAnsi="Times New Roman" w:ascii="Times New Roman"/>
          <w:sz w:val="24"/>
          <w:szCs w:val="24"/>
        </w:rPr>
        <w:t xml:space="preserve">ja dostavljanih tijekom postupka) vidljivo da je unovčena cjelokupna stečajna masa u ovom stečajnom postupku. </w:t>
      </w:r>
    </w:p>
    <w:p w:rsidRDefault="00B03405" w:rsidP="00FC73AD" w:rsidR="00B03405">
      <w:pPr>
        <w:spacing w:lineRule="auto" w:line="240" w:after="0"/>
        <w:ind w:firstLine="708"/>
        <w:jc w:val="both"/>
        <w:rPr>
          <w:rFonts w:cs="Times New Roman" w:hAnsi="Times New Roman" w:ascii="Times New Roman"/>
          <w:sz w:val="24"/>
          <w:szCs w:val="24"/>
        </w:rPr>
      </w:pPr>
    </w:p>
    <w:p w:rsidRDefault="001900C3" w:rsidP="00FC73AD" w:rsidR="00CD6DBE" w:rsidRPr="00FC73AD">
      <w:pPr>
        <w:spacing w:lineRule="auto" w:line="240" w:after="0"/>
        <w:ind w:firstLine="708"/>
        <w:jc w:val="both"/>
        <w:rPr>
          <w:rFonts w:cs="Times New Roman" w:hAnsi="Times New Roman" w:ascii="Times New Roman"/>
          <w:sz w:val="24"/>
          <w:szCs w:val="24"/>
        </w:rPr>
      </w:pPr>
      <w:r w:rsidRPr="00FC73AD">
        <w:rPr>
          <w:rFonts w:cs="Times New Roman" w:hAnsi="Times New Roman" w:ascii="Times New Roman"/>
          <w:sz w:val="24"/>
          <w:szCs w:val="24"/>
        </w:rPr>
        <w:t>N</w:t>
      </w:r>
      <w:r w:rsidR="00CD6DBE" w:rsidRPr="00FC73AD">
        <w:rPr>
          <w:rFonts w:cs="Times New Roman" w:hAnsi="Times New Roman" w:ascii="Times New Roman"/>
          <w:sz w:val="24"/>
          <w:szCs w:val="24"/>
        </w:rPr>
        <w:t>akon unovčenja stečajne mase, a po podmirenju troškova stečajnog postupka i ostalih obveza stečajne mase</w:t>
      </w:r>
      <w:r w:rsidRPr="00FC73AD">
        <w:rPr>
          <w:rFonts w:cs="Times New Roman" w:hAnsi="Times New Roman" w:ascii="Times New Roman"/>
          <w:sz w:val="24"/>
          <w:szCs w:val="24"/>
        </w:rPr>
        <w:t xml:space="preserve"> </w:t>
      </w:r>
      <w:r w:rsidR="00AC24CB" w:rsidRPr="00FC73AD">
        <w:rPr>
          <w:rFonts w:cs="Times New Roman" w:hAnsi="Times New Roman" w:ascii="Times New Roman"/>
          <w:sz w:val="24"/>
          <w:szCs w:val="24"/>
        </w:rPr>
        <w:t xml:space="preserve">(kako je to specificirano u završnom računu stečajnog upravitelja) </w:t>
      </w:r>
      <w:r w:rsidRPr="00FC73AD">
        <w:rPr>
          <w:rFonts w:cs="Times New Roman" w:hAnsi="Times New Roman" w:ascii="Times New Roman"/>
          <w:sz w:val="24"/>
          <w:szCs w:val="24"/>
        </w:rPr>
        <w:t>te prve djelomične diobe (u kojoj su djelomično namireni vjerovnici prvog višeg isplatnog reda)</w:t>
      </w:r>
      <w:r w:rsidR="00CD6DBE" w:rsidRPr="00FC73AD">
        <w:rPr>
          <w:rFonts w:cs="Times New Roman" w:hAnsi="Times New Roman" w:ascii="Times New Roman"/>
          <w:sz w:val="24"/>
          <w:szCs w:val="24"/>
        </w:rPr>
        <w:t xml:space="preserve"> preostao</w:t>
      </w:r>
      <w:r w:rsidRPr="00FC73AD">
        <w:rPr>
          <w:rFonts w:cs="Times New Roman" w:hAnsi="Times New Roman" w:ascii="Times New Roman"/>
          <w:sz w:val="24"/>
          <w:szCs w:val="24"/>
        </w:rPr>
        <w:t xml:space="preserve"> je</w:t>
      </w:r>
      <w:r w:rsidR="00CD6DBE" w:rsidRPr="00FC73AD">
        <w:rPr>
          <w:rFonts w:cs="Times New Roman" w:hAnsi="Times New Roman" w:ascii="Times New Roman"/>
          <w:sz w:val="24"/>
          <w:szCs w:val="24"/>
        </w:rPr>
        <w:t xml:space="preserve"> raspoloživi iznos od </w:t>
      </w:r>
      <w:r w:rsidRPr="00FC73AD">
        <w:rPr>
          <w:rFonts w:cs="Times New Roman" w:hAnsi="Times New Roman" w:ascii="Times New Roman"/>
          <w:sz w:val="24"/>
          <w:szCs w:val="24"/>
        </w:rPr>
        <w:t>1.301.674,38 kn</w:t>
      </w:r>
      <w:r w:rsidR="00AC24CB" w:rsidRPr="00FC73AD">
        <w:rPr>
          <w:rFonts w:cs="Times New Roman" w:hAnsi="Times New Roman" w:ascii="Times New Roman"/>
          <w:sz w:val="24"/>
          <w:szCs w:val="24"/>
        </w:rPr>
        <w:t>,</w:t>
      </w:r>
      <w:r w:rsidRPr="00FC73AD">
        <w:rPr>
          <w:rFonts w:cs="Times New Roman" w:hAnsi="Times New Roman" w:ascii="Times New Roman"/>
          <w:sz w:val="24"/>
          <w:szCs w:val="24"/>
        </w:rPr>
        <w:t xml:space="preserve"> slijedom čega je stečajni</w:t>
      </w:r>
      <w:r w:rsidR="00CD6DBE" w:rsidRPr="00FC73AD">
        <w:rPr>
          <w:rFonts w:cs="Times New Roman" w:hAnsi="Times New Roman" w:ascii="Times New Roman"/>
          <w:sz w:val="24"/>
          <w:szCs w:val="24"/>
        </w:rPr>
        <w:t xml:space="preserve"> upravitelj</w:t>
      </w:r>
      <w:r w:rsidRPr="00FC73AD">
        <w:rPr>
          <w:rFonts w:cs="Times New Roman" w:hAnsi="Times New Roman" w:ascii="Times New Roman"/>
          <w:sz w:val="24"/>
          <w:szCs w:val="24"/>
        </w:rPr>
        <w:t xml:space="preserve"> predložio</w:t>
      </w:r>
      <w:r w:rsidR="00CD6DBE" w:rsidRPr="00FC73AD">
        <w:rPr>
          <w:rFonts w:cs="Times New Roman" w:hAnsi="Times New Roman" w:ascii="Times New Roman"/>
          <w:sz w:val="24"/>
          <w:szCs w:val="24"/>
        </w:rPr>
        <w:t xml:space="preserve"> da se navedenim iznosom djelomično (razmjerno) namire vjerovnici </w:t>
      </w:r>
      <w:r w:rsidRPr="00FC73AD">
        <w:rPr>
          <w:rFonts w:cs="Times New Roman" w:hAnsi="Times New Roman" w:ascii="Times New Roman"/>
          <w:sz w:val="24"/>
          <w:szCs w:val="24"/>
        </w:rPr>
        <w:t xml:space="preserve">prvog višeg isplatnog reda. </w:t>
      </w:r>
    </w:p>
    <w:p w:rsidRDefault="001900C3" w:rsidP="00FC73AD" w:rsidR="001900C3" w:rsidRPr="00FC73AD">
      <w:pPr>
        <w:spacing w:lineRule="auto" w:line="240" w:after="0"/>
        <w:ind w:firstLine="708"/>
        <w:jc w:val="both"/>
        <w:rPr>
          <w:rFonts w:cs="Times New Roman" w:hAnsi="Times New Roman" w:ascii="Times New Roman"/>
          <w:sz w:val="24"/>
          <w:szCs w:val="24"/>
        </w:rPr>
      </w:pPr>
    </w:p>
    <w:p w:rsidRDefault="00CD6DBE" w:rsidP="00FC73AD" w:rsidR="00CD6DBE" w:rsidRPr="00FC73AD">
      <w:pPr>
        <w:spacing w:lineRule="auto" w:line="240" w:after="0"/>
        <w:ind w:firstLine="708"/>
        <w:jc w:val="both"/>
        <w:rPr>
          <w:rFonts w:cs="Times New Roman" w:hAnsi="Times New Roman" w:ascii="Times New Roman"/>
          <w:sz w:val="24"/>
          <w:szCs w:val="24"/>
        </w:rPr>
      </w:pPr>
      <w:r w:rsidRPr="00FC73AD">
        <w:rPr>
          <w:rFonts w:cs="Times New Roman" w:hAnsi="Times New Roman" w:ascii="Times New Roman"/>
          <w:sz w:val="24"/>
          <w:szCs w:val="24"/>
        </w:rPr>
        <w:t>Kako se iz stečajne mase najprije namiruju troškovi stečajnog postupka i ostale obveze stečajne mase (čl. 85. st. 1. Stečajnog zakona - „Narodne novine“ broj  44/96, 29/99, 129/00, 123/03, 82/06, 116/10, 25/12 i 133/12; dalje: SZ), ovaj sud</w:t>
      </w:r>
      <w:r w:rsidR="001900C3" w:rsidRPr="00FC73AD">
        <w:rPr>
          <w:rFonts w:cs="Times New Roman" w:hAnsi="Times New Roman" w:ascii="Times New Roman"/>
          <w:sz w:val="24"/>
          <w:szCs w:val="24"/>
        </w:rPr>
        <w:t xml:space="preserve"> je prihvatio prijedlog stečajnog upravitelja</w:t>
      </w:r>
      <w:r w:rsidRPr="00FC73AD">
        <w:rPr>
          <w:rFonts w:cs="Times New Roman" w:hAnsi="Times New Roman" w:ascii="Times New Roman"/>
          <w:sz w:val="24"/>
          <w:szCs w:val="24"/>
        </w:rPr>
        <w:t xml:space="preserve"> da se od preostalog raspoloživog iznosa stečajne mase namire u</w:t>
      </w:r>
      <w:r w:rsidR="001900C3" w:rsidRPr="00FC73AD">
        <w:rPr>
          <w:rFonts w:cs="Times New Roman" w:hAnsi="Times New Roman" w:ascii="Times New Roman"/>
          <w:sz w:val="24"/>
          <w:szCs w:val="24"/>
        </w:rPr>
        <w:t>tvrđene tražbine vjerovnika prv</w:t>
      </w:r>
      <w:r w:rsidRPr="00FC73AD">
        <w:rPr>
          <w:rFonts w:cs="Times New Roman" w:hAnsi="Times New Roman" w:ascii="Times New Roman"/>
          <w:sz w:val="24"/>
          <w:szCs w:val="24"/>
        </w:rPr>
        <w:t>og višeg isplatnog reda.</w:t>
      </w:r>
      <w:r w:rsidR="001900C3" w:rsidRPr="00FC73AD">
        <w:rPr>
          <w:rFonts w:cs="Times New Roman" w:hAnsi="Times New Roman" w:ascii="Times New Roman"/>
          <w:sz w:val="24"/>
          <w:szCs w:val="24"/>
        </w:rPr>
        <w:t xml:space="preserve"> </w:t>
      </w:r>
    </w:p>
    <w:p w:rsidRDefault="001900C3" w:rsidP="00FC73AD" w:rsidR="001900C3" w:rsidRPr="00FC73AD">
      <w:pPr>
        <w:spacing w:lineRule="auto" w:line="240" w:after="0"/>
        <w:ind w:firstLine="708"/>
        <w:jc w:val="both"/>
        <w:rPr>
          <w:rFonts w:cs="Times New Roman" w:hAnsi="Times New Roman" w:ascii="Times New Roman"/>
          <w:sz w:val="24"/>
          <w:szCs w:val="24"/>
        </w:rPr>
      </w:pPr>
    </w:p>
    <w:p w:rsidRDefault="00CD6DBE" w:rsidP="00FC73AD" w:rsidR="00CD6DBE" w:rsidRPr="00FC73AD">
      <w:pPr>
        <w:spacing w:lineRule="auto" w:line="240" w:after="0"/>
        <w:ind w:firstLine="708"/>
        <w:jc w:val="both"/>
        <w:rPr>
          <w:rFonts w:cs="Times New Roman" w:hAnsi="Times New Roman" w:ascii="Times New Roman"/>
          <w:sz w:val="24"/>
          <w:szCs w:val="24"/>
        </w:rPr>
      </w:pPr>
      <w:r w:rsidRPr="00FC73AD">
        <w:rPr>
          <w:rFonts w:cs="Times New Roman" w:hAnsi="Times New Roman" w:ascii="Times New Roman"/>
          <w:sz w:val="24"/>
          <w:szCs w:val="24"/>
        </w:rPr>
        <w:t>Stečajni vjerovnici istoga isplatnog reda namiruju se razmjerno veličini svojih tražbina (čl. 70. st. 2. SZ-a), a postotak iznosa u kojem će se namiriti vjerovnici u ovo</w:t>
      </w:r>
      <w:r w:rsidR="001900C3" w:rsidRPr="00FC73AD">
        <w:rPr>
          <w:rFonts w:cs="Times New Roman" w:hAnsi="Times New Roman" w:ascii="Times New Roman"/>
          <w:sz w:val="24"/>
          <w:szCs w:val="24"/>
        </w:rPr>
        <w:t xml:space="preserve">m stečajnom postupku iznosi 57 </w:t>
      </w:r>
      <w:r w:rsidRPr="00FC73AD">
        <w:rPr>
          <w:rFonts w:cs="Times New Roman" w:hAnsi="Times New Roman" w:ascii="Times New Roman"/>
          <w:sz w:val="24"/>
          <w:szCs w:val="24"/>
        </w:rPr>
        <w:t>% (svake pojedinačne utvrđene tražbine), a dobiven je stavljanjem u razmjer raspoloživog iznosa stečajne mase (</w:t>
      </w:r>
      <w:r w:rsidR="001900C3" w:rsidRPr="00FC73AD">
        <w:rPr>
          <w:rFonts w:cs="Times New Roman" w:hAnsi="Times New Roman" w:ascii="Times New Roman"/>
          <w:sz w:val="24"/>
          <w:szCs w:val="24"/>
        </w:rPr>
        <w:t xml:space="preserve">1.301.674,38 </w:t>
      </w:r>
      <w:r w:rsidRPr="00FC73AD">
        <w:rPr>
          <w:rFonts w:cs="Times New Roman" w:hAnsi="Times New Roman" w:ascii="Times New Roman"/>
          <w:sz w:val="24"/>
          <w:szCs w:val="24"/>
        </w:rPr>
        <w:t>kn)</w:t>
      </w:r>
      <w:r w:rsidR="001900C3" w:rsidRPr="00FC73AD">
        <w:rPr>
          <w:rFonts w:cs="Times New Roman" w:hAnsi="Times New Roman" w:ascii="Times New Roman"/>
          <w:sz w:val="24"/>
          <w:szCs w:val="24"/>
        </w:rPr>
        <w:t xml:space="preserve"> i ukupnog iznosa tražbina prvo</w:t>
      </w:r>
      <w:r w:rsidRPr="00FC73AD">
        <w:rPr>
          <w:rFonts w:cs="Times New Roman" w:hAnsi="Times New Roman" w:ascii="Times New Roman"/>
          <w:sz w:val="24"/>
          <w:szCs w:val="24"/>
        </w:rPr>
        <w:t>g višeg isplatnog red</w:t>
      </w:r>
      <w:r w:rsidR="001900C3" w:rsidRPr="00FC73AD">
        <w:rPr>
          <w:rFonts w:cs="Times New Roman" w:hAnsi="Times New Roman" w:ascii="Times New Roman"/>
          <w:sz w:val="24"/>
          <w:szCs w:val="24"/>
        </w:rPr>
        <w:t>a koje se namiruju (</w:t>
      </w:r>
      <w:r w:rsidR="00AC24CB" w:rsidRPr="00FC73AD">
        <w:rPr>
          <w:rFonts w:cs="Times New Roman" w:hAnsi="Times New Roman" w:ascii="Times New Roman"/>
          <w:sz w:val="24"/>
          <w:szCs w:val="24"/>
        </w:rPr>
        <w:t xml:space="preserve">2.283.639,26 </w:t>
      </w:r>
      <w:r w:rsidRPr="00FC73AD">
        <w:rPr>
          <w:rFonts w:cs="Times New Roman" w:hAnsi="Times New Roman" w:ascii="Times New Roman"/>
          <w:sz w:val="24"/>
          <w:szCs w:val="24"/>
        </w:rPr>
        <w:t xml:space="preserve">kn). </w:t>
      </w:r>
    </w:p>
    <w:p w:rsidRDefault="00B03405" w:rsidP="00FC73AD" w:rsidR="00B03405">
      <w:pPr>
        <w:spacing w:lineRule="auto" w:line="240" w:after="0"/>
        <w:ind w:firstLine="708"/>
        <w:jc w:val="both"/>
        <w:rPr>
          <w:rFonts w:cs="Times New Roman" w:hAnsi="Times New Roman" w:ascii="Times New Roman"/>
          <w:sz w:val="24"/>
          <w:szCs w:val="24"/>
        </w:rPr>
      </w:pPr>
    </w:p>
    <w:p w:rsidRDefault="00CD6DBE" w:rsidP="00FC73AD" w:rsidR="00CD6DBE" w:rsidRPr="00FC73AD">
      <w:pPr>
        <w:spacing w:lineRule="auto" w:line="240" w:after="0"/>
        <w:ind w:firstLine="708"/>
        <w:jc w:val="both"/>
        <w:rPr>
          <w:rFonts w:cs="Times New Roman" w:hAnsi="Times New Roman" w:ascii="Times New Roman"/>
          <w:sz w:val="24"/>
          <w:szCs w:val="24"/>
        </w:rPr>
      </w:pPr>
      <w:r w:rsidRPr="00FC73AD">
        <w:rPr>
          <w:rFonts w:cs="Times New Roman" w:hAnsi="Times New Roman" w:ascii="Times New Roman"/>
          <w:sz w:val="24"/>
          <w:szCs w:val="24"/>
        </w:rPr>
        <w:t>Slijedom navedenog, primjenom odredbe čl. 192. i 193. SZ-a</w:t>
      </w:r>
      <w:r w:rsidR="001900C3" w:rsidRPr="00FC73AD">
        <w:rPr>
          <w:rFonts w:cs="Times New Roman" w:hAnsi="Times New Roman" w:ascii="Times New Roman"/>
          <w:sz w:val="24"/>
          <w:szCs w:val="24"/>
        </w:rPr>
        <w:t>, riješeno je kao u izreci</w:t>
      </w:r>
      <w:r w:rsidRPr="00FC73AD">
        <w:rPr>
          <w:rFonts w:cs="Times New Roman" w:hAnsi="Times New Roman" w:ascii="Times New Roman"/>
          <w:sz w:val="24"/>
          <w:szCs w:val="24"/>
        </w:rPr>
        <w:t>.</w:t>
      </w:r>
    </w:p>
    <w:p w:rsidRDefault="001900C3" w:rsidP="00FC73AD" w:rsidR="001900C3" w:rsidRPr="00FC73AD">
      <w:pPr>
        <w:spacing w:lineRule="auto" w:line="240" w:after="0"/>
        <w:jc w:val="center"/>
        <w:rPr>
          <w:rFonts w:cs="Times New Roman" w:hAnsi="Times New Roman" w:ascii="Times New Roman"/>
          <w:sz w:val="24"/>
          <w:szCs w:val="24"/>
        </w:rPr>
      </w:pPr>
    </w:p>
    <w:p w:rsidRDefault="001900C3" w:rsidP="00FC73AD" w:rsidR="00CD6DBE" w:rsidRPr="00FC73AD">
      <w:pPr>
        <w:spacing w:lineRule="auto" w:line="240" w:after="0"/>
        <w:jc w:val="center"/>
        <w:rPr>
          <w:rFonts w:cs="Times New Roman" w:hAnsi="Times New Roman" w:ascii="Times New Roman"/>
          <w:sz w:val="24"/>
          <w:szCs w:val="24"/>
        </w:rPr>
      </w:pPr>
      <w:r w:rsidRPr="00FC73AD">
        <w:rPr>
          <w:rFonts w:cs="Times New Roman" w:hAnsi="Times New Roman" w:ascii="Times New Roman"/>
          <w:sz w:val="24"/>
          <w:szCs w:val="24"/>
        </w:rPr>
        <w:t>U Rijeci 2</w:t>
      </w:r>
      <w:r w:rsidR="00FC73AD">
        <w:rPr>
          <w:rFonts w:cs="Times New Roman" w:hAnsi="Times New Roman" w:ascii="Times New Roman"/>
          <w:sz w:val="24"/>
          <w:szCs w:val="24"/>
        </w:rPr>
        <w:t>3</w:t>
      </w:r>
      <w:r w:rsidRPr="00FC73AD">
        <w:rPr>
          <w:rFonts w:cs="Times New Roman" w:hAnsi="Times New Roman" w:ascii="Times New Roman"/>
          <w:sz w:val="24"/>
          <w:szCs w:val="24"/>
        </w:rPr>
        <w:t>. lipnja 2017</w:t>
      </w:r>
      <w:r w:rsidR="00CD6DBE" w:rsidRPr="00FC73AD">
        <w:rPr>
          <w:rFonts w:cs="Times New Roman" w:hAnsi="Times New Roman" w:ascii="Times New Roman"/>
          <w:sz w:val="24"/>
          <w:szCs w:val="24"/>
        </w:rPr>
        <w:t>.</w:t>
      </w:r>
    </w:p>
    <w:p w:rsidRDefault="00B03405" w:rsidP="00FC73AD" w:rsidR="00B03405">
      <w:pPr>
        <w:spacing w:lineRule="auto" w:line="240" w:after="0"/>
        <w:jc w:val="right"/>
        <w:rPr>
          <w:rFonts w:cs="Times New Roman" w:hAnsi="Times New Roman" w:ascii="Times New Roman"/>
          <w:sz w:val="24"/>
          <w:szCs w:val="24"/>
        </w:rPr>
      </w:pPr>
    </w:p>
    <w:p w:rsidRDefault="00B03405" w:rsidP="00B03405" w:rsidR="00CD6DBE" w:rsidRPr="00FC73AD">
      <w:pPr>
        <w:spacing w:lineRule="auto" w:line="240" w:after="0"/>
        <w:ind w:left="7080"/>
        <w:rPr>
          <w:rFonts w:cs="Times New Roman" w:hAnsi="Times New Roman" w:ascii="Times New Roman"/>
          <w:sz w:val="24"/>
          <w:szCs w:val="24"/>
        </w:rPr>
      </w:pPr>
      <w:r>
        <w:rPr>
          <w:rFonts w:cs="Times New Roman" w:hAnsi="Times New Roman" w:ascii="Times New Roman"/>
          <w:sz w:val="24"/>
          <w:szCs w:val="24"/>
        </w:rPr>
        <w:t xml:space="preserve">    </w:t>
      </w:r>
      <w:r w:rsidR="00CD6DBE" w:rsidRPr="00FC73AD">
        <w:rPr>
          <w:rFonts w:cs="Times New Roman" w:hAnsi="Times New Roman" w:ascii="Times New Roman"/>
          <w:sz w:val="24"/>
          <w:szCs w:val="24"/>
        </w:rPr>
        <w:t>Sutkinja</w:t>
      </w:r>
    </w:p>
    <w:p w:rsidRDefault="00CD6DBE" w:rsidP="00B03405" w:rsidR="00CD6DBE" w:rsidRPr="00FC73AD">
      <w:pPr>
        <w:spacing w:lineRule="auto" w:line="240" w:after="0"/>
        <w:ind w:left="7080"/>
        <w:rPr>
          <w:rFonts w:cs="Times New Roman" w:hAnsi="Times New Roman" w:ascii="Times New Roman"/>
          <w:sz w:val="24"/>
          <w:szCs w:val="24"/>
        </w:rPr>
      </w:pPr>
      <w:r w:rsidRPr="00FC73AD">
        <w:rPr>
          <w:rFonts w:cs="Times New Roman" w:hAnsi="Times New Roman" w:ascii="Times New Roman"/>
          <w:sz w:val="24"/>
          <w:szCs w:val="24"/>
        </w:rPr>
        <w:t>Ema Brdovčak</w:t>
      </w:r>
    </w:p>
    <w:p w:rsidRDefault="00B03405" w:rsidP="00FC73AD" w:rsidR="00B03405">
      <w:pPr>
        <w:spacing w:lineRule="auto" w:line="240" w:after="0"/>
        <w:jc w:val="both"/>
        <w:rPr>
          <w:rFonts w:cs="Times New Roman" w:hAnsi="Times New Roman" w:ascii="Times New Roman"/>
          <w:sz w:val="24"/>
          <w:szCs w:val="24"/>
        </w:rPr>
      </w:pPr>
    </w:p>
    <w:p w:rsidRDefault="00B03405" w:rsidP="00FC73AD" w:rsidR="00B03405">
      <w:pPr>
        <w:spacing w:lineRule="auto" w:line="240" w:after="0"/>
        <w:jc w:val="both"/>
        <w:rPr>
          <w:rFonts w:cs="Times New Roman" w:hAnsi="Times New Roman" w:ascii="Times New Roman"/>
          <w:sz w:val="24"/>
          <w:szCs w:val="24"/>
        </w:rPr>
      </w:pPr>
    </w:p>
    <w:p w:rsidRDefault="00B03405" w:rsidP="00FC73AD" w:rsidR="00B03405">
      <w:pPr>
        <w:spacing w:lineRule="auto" w:line="240" w:after="0"/>
        <w:jc w:val="both"/>
        <w:rPr>
          <w:rFonts w:cs="Times New Roman" w:hAnsi="Times New Roman" w:ascii="Times New Roman"/>
          <w:sz w:val="24"/>
          <w:szCs w:val="24"/>
        </w:rPr>
      </w:pPr>
    </w:p>
    <w:p w:rsidRDefault="00B03405" w:rsidP="00FC73AD" w:rsidR="00B03405">
      <w:pPr>
        <w:spacing w:lineRule="auto" w:line="240" w:after="0"/>
        <w:jc w:val="both"/>
        <w:rPr>
          <w:rFonts w:cs="Times New Roman" w:hAnsi="Times New Roman" w:ascii="Times New Roman"/>
          <w:sz w:val="24"/>
          <w:szCs w:val="24"/>
        </w:rPr>
      </w:pPr>
    </w:p>
    <w:p w:rsidRDefault="00B03405" w:rsidP="00FC73AD" w:rsidR="00B03405">
      <w:pPr>
        <w:spacing w:lineRule="auto" w:line="240" w:after="0"/>
        <w:jc w:val="both"/>
        <w:rPr>
          <w:rFonts w:cs="Times New Roman" w:hAnsi="Times New Roman" w:ascii="Times New Roman"/>
          <w:sz w:val="24"/>
          <w:szCs w:val="24"/>
        </w:rPr>
      </w:pPr>
    </w:p>
    <w:p w:rsidRDefault="00B03405" w:rsidP="00FC73AD" w:rsidR="00B03405">
      <w:pPr>
        <w:spacing w:lineRule="auto" w:line="240" w:after="0"/>
        <w:jc w:val="both"/>
        <w:rPr>
          <w:rFonts w:cs="Times New Roman" w:hAnsi="Times New Roman" w:ascii="Times New Roman"/>
          <w:sz w:val="24"/>
          <w:szCs w:val="24"/>
        </w:rPr>
      </w:pPr>
    </w:p>
    <w:p w:rsidRDefault="00CD6DBE" w:rsidP="00FC73AD" w:rsidR="00CD6DBE" w:rsidRPr="00FC73AD">
      <w:pPr>
        <w:spacing w:lineRule="auto" w:line="240" w:after="0"/>
        <w:jc w:val="both"/>
        <w:rPr>
          <w:rFonts w:cs="Times New Roman" w:hAnsi="Times New Roman" w:ascii="Times New Roman"/>
          <w:sz w:val="24"/>
          <w:szCs w:val="24"/>
        </w:rPr>
      </w:pPr>
      <w:r w:rsidRPr="00FC73AD">
        <w:rPr>
          <w:rFonts w:cs="Times New Roman" w:hAnsi="Times New Roman" w:ascii="Times New Roman"/>
          <w:sz w:val="24"/>
          <w:szCs w:val="24"/>
        </w:rPr>
        <w:t>UPUTA O PRAVOM LIJEKU</w:t>
      </w:r>
    </w:p>
    <w:p w:rsidRDefault="00CD6DBE" w:rsidP="00B03405" w:rsidR="00CD6DBE" w:rsidRPr="00FC73AD">
      <w:pPr>
        <w:spacing w:lineRule="auto" w:line="240" w:after="0"/>
        <w:ind w:firstLine="708"/>
        <w:jc w:val="both"/>
        <w:rPr>
          <w:rFonts w:cs="Times New Roman" w:hAnsi="Times New Roman" w:ascii="Times New Roman"/>
          <w:sz w:val="24"/>
          <w:szCs w:val="24"/>
        </w:rPr>
      </w:pPr>
      <w:r w:rsidRPr="00FC73AD">
        <w:rPr>
          <w:rFonts w:cs="Times New Roman" w:hAnsi="Times New Roman" w:ascii="Times New Roman"/>
          <w:sz w:val="24"/>
          <w:szCs w:val="24"/>
        </w:rPr>
        <w:t>Vjerovnici mogu stečajnom sucu podnijeti prigovor na popis tražbina koje se uzimaju u obzir pri diobi u roku od osam dana nakon isteka roka od petnaest dana od javne objave zbroja tražbina i raspoloživog iznosa iz stečajne mase koji će se raspodijeliti vjerovnicima (čl. 190. st. 1. SZ –a u vezi s čl. 185. st. 1. SZ-a). O prigovoru odlučuje stečajni sudac (čl. 190. st. 1. i 2. SZ-a ).</w:t>
      </w:r>
    </w:p>
    <w:p w:rsidRDefault="00CD6DBE" w:rsidP="00FC73AD" w:rsidR="00CD6DBE" w:rsidRPr="00FC73AD">
      <w:pPr>
        <w:spacing w:lineRule="auto" w:line="240" w:after="0"/>
        <w:jc w:val="both"/>
        <w:rPr>
          <w:rFonts w:cs="Times New Roman" w:hAnsi="Times New Roman" w:ascii="Times New Roman"/>
          <w:sz w:val="24"/>
          <w:szCs w:val="24"/>
        </w:rPr>
      </w:pPr>
    </w:p>
    <w:sectPr w:rsidSect="00FC73AD" w:rsidR="00CD6DBE" w:rsidRPr="00FC73AD">
      <w:headerReference w:type="default" r:id="rId9"/>
      <w:foot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7A7C" w:rsidP="00FC73AD" w:rsidR="00EF7A7C">
      <w:pPr>
        <w:spacing w:lineRule="auto" w:line="240" w:after="0"/>
      </w:pPr>
      <w:r>
        <w:separator/>
      </w:r>
    </w:p>
  </w:endnote>
  <w:endnote w:id="0" w:type="continuationSeparator">
    <w:p w:rsidRDefault="00EF7A7C" w:rsidP="00FC73AD" w:rsidR="00EF7A7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DF" w:usb3="00000000" w:usb2="00000029" w:usb1="C000E47F" w:usb0="E10022FF"/>
  </w:font>
  <w:font w:name="MS Mincho">
    <w:altName w:val="ＭＳ 明朝"/>
    <w:panose1 w:val="02020609040205080304"/>
    <w:charset w:val="80"/>
    <w:family w:val="modern"/>
    <w:pitch w:val="fixed"/>
    <w:sig w:csb1="00000000" w:csb0="0002009F" w:usb3="00000000" w:usb2="00000012" w:usb1="6AC7FDFB" w:usb0="E00002FF"/>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64046292"/>
      <w:docPartObj>
        <w:docPartGallery w:val="Page Numbers (Bottom of Page)"/>
        <w:docPartUnique/>
      </w:docPartObj>
    </w:sdtPr>
    <w:sdtEndPr/>
    <w:sdtContent>
      <w:p w:rsidRDefault="00EF7A7C" w:rsidR="00EF7A7C">
        <w:pPr>
          <w:pStyle w:val="Podnoje"/>
          <w:jc w:val="center"/>
        </w:pPr>
        <w:r>
          <w:fldChar w:fldCharType="begin"/>
        </w:r>
        <w:r>
          <w:instrText>PAGE   \* MERGEFORMAT</w:instrText>
        </w:r>
        <w:r>
          <w:fldChar w:fldCharType="separate"/>
        </w:r>
        <w:r w:rsidR="000928E7">
          <w:rPr>
            <w:noProof/>
          </w:rPr>
          <w:t>5</w:t>
        </w:r>
        <w:r>
          <w:fldChar w:fldCharType="end"/>
        </w:r>
      </w:p>
    </w:sdtContent>
  </w:sdt>
  <w:p w:rsidRDefault="00EF7A7C" w:rsidR="00EF7A7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7A7C" w:rsidP="00FC73AD" w:rsidR="00EF7A7C">
      <w:pPr>
        <w:spacing w:lineRule="auto" w:line="240" w:after="0"/>
      </w:pPr>
      <w:r>
        <w:separator/>
      </w:r>
    </w:p>
  </w:footnote>
  <w:footnote w:id="0" w:type="continuationSeparator">
    <w:p w:rsidRDefault="00EF7A7C" w:rsidP="00FC73AD" w:rsidR="00EF7A7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7A7C" w:rsidP="00FC73AD" w:rsidR="00EF7A7C" w:rsidRPr="00FC73AD">
    <w:pPr>
      <w:spacing w:lineRule="auto" w:line="240" w:after="0"/>
      <w:jc w:val="right"/>
      <w:rPr>
        <w:rFonts w:cs="Times New Roman" w:hAnsi="Times New Roman" w:ascii="Times New Roman"/>
        <w:sz w:val="24"/>
        <w:szCs w:val="24"/>
      </w:rPr>
    </w:pPr>
    <w:r w:rsidRPr="00FC73AD">
      <w:rPr>
        <w:rFonts w:cs="Times New Roman" w:hAnsi="Times New Roman" w:ascii="Times New Roman"/>
        <w:sz w:val="24"/>
        <w:szCs w:val="24"/>
      </w:rPr>
      <w:tab/>
    </w:r>
    <w:r w:rsidRPr="00FC73AD">
      <w:rPr>
        <w:rFonts w:cs="Times New Roman" w:hAnsi="Times New Roman" w:ascii="Times New Roman"/>
        <w:sz w:val="24"/>
        <w:szCs w:val="24"/>
      </w:rPr>
      <w:tab/>
    </w:r>
    <w:r w:rsidRPr="00FC73AD">
      <w:rPr>
        <w:rFonts w:cs="Times New Roman" w:hAnsi="Times New Roman" w:ascii="Times New Roman"/>
        <w:sz w:val="24"/>
        <w:szCs w:val="24"/>
      </w:rPr>
      <w:tab/>
    </w:r>
    <w:r w:rsidRPr="00FC73AD">
      <w:rPr>
        <w:rFonts w:cs="Times New Roman" w:hAnsi="Times New Roman" w:ascii="Times New Roman"/>
        <w:sz w:val="24"/>
        <w:szCs w:val="24"/>
      </w:rPr>
      <w:tab/>
    </w:r>
    <w:r w:rsidRPr="00FC73AD">
      <w:rPr>
        <w:rFonts w:cs="Times New Roman" w:hAnsi="Times New Roman" w:ascii="Times New Roman"/>
        <w:sz w:val="24"/>
        <w:szCs w:val="24"/>
      </w:rPr>
      <w:tab/>
    </w:r>
    <w:r w:rsidRPr="00FC73AD">
      <w:rPr>
        <w:rFonts w:cs="Times New Roman" w:hAnsi="Times New Roman" w:ascii="Times New Roman"/>
        <w:sz w:val="24"/>
        <w:szCs w:val="24"/>
      </w:rPr>
      <w:tab/>
    </w:r>
    <w:r w:rsidRPr="00FC73AD">
      <w:rPr>
        <w:rFonts w:cs="Times New Roman" w:hAnsi="Times New Roman" w:ascii="Times New Roman"/>
        <w:sz w:val="24"/>
        <w:szCs w:val="24"/>
      </w:rPr>
      <w:tab/>
    </w:r>
    <w:r w:rsidRPr="00FC73AD">
      <w:rPr>
        <w:rFonts w:cs="Times New Roman" w:hAnsi="Times New Roman" w:ascii="Times New Roman"/>
        <w:sz w:val="24"/>
        <w:szCs w:val="24"/>
      </w:rPr>
      <w:tab/>
    </w:r>
    <w:r w:rsidRPr="00FC73AD">
      <w:rPr>
        <w:rFonts w:cs="Times New Roman" w:hAnsi="Times New Roman" w:ascii="Times New Roman"/>
        <w:sz w:val="24"/>
        <w:szCs w:val="24"/>
      </w:rPr>
      <w:tab/>
    </w:r>
    <w:r w:rsidRPr="00FC73AD">
      <w:rPr>
        <w:rFonts w:cs="Times New Roman" w:hAnsi="Times New Roman" w:ascii="Times New Roman"/>
        <w:sz w:val="24"/>
        <w:szCs w:val="24"/>
      </w:rPr>
      <w:tab/>
      <w:t>8 St-95/11-3</w:t>
    </w:r>
    <w:r>
      <w:rPr>
        <w:rFonts w:cs="Times New Roman" w:hAnsi="Times New Roman" w:ascii="Times New Roman"/>
        <w:sz w:val="24"/>
        <w:szCs w:val="24"/>
      </w:rPr>
      <w:t>1</w:t>
    </w:r>
    <w:r w:rsidRPr="00FC73AD">
      <w:rPr>
        <w:rFonts w:cs="Times New Roman" w:hAnsi="Times New Roman" w:ascii="Times New Roman"/>
        <w:sz w:val="24"/>
        <w:szCs w:val="24"/>
      </w:rPr>
      <w:t>2</w:t>
    </w:r>
  </w:p>
  <w:p w:rsidRDefault="00EF7A7C" w:rsidR="00EF7A7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7A7C" w:rsidP="00FC73AD" w:rsidR="00EF7A7C" w:rsidRPr="00FC73AD">
    <w:pPr>
      <w:spacing w:lineRule="auto" w:line="240" w:after="0"/>
      <w:ind w:firstLine="708"/>
      <w:rPr>
        <w:rFonts w:cs="Times New Roman" w:hAnsi="Times New Roman" w:ascii="Times New Roman"/>
        <w:sz w:val="20"/>
        <w:szCs w:val="20"/>
      </w:rPr>
    </w:pPr>
    <w:r w:rsidRPr="00FC73AD">
      <w:rPr>
        <w:rFonts w:cs="Times New Roman" w:hAnsi="Times New Roman" w:ascii="Times New Roman"/>
        <w:noProof/>
        <w:sz w:val="20"/>
        <w:szCs w:val="20"/>
        <w:lang w:eastAsia="hr-HR"/>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EF7A7C" w:rsidP="00FC73AD" w:rsidR="00EF7A7C" w:rsidRPr="00FC73AD">
    <w:pPr>
      <w:spacing w:lineRule="auto" w:line="240" w:after="0"/>
      <w:rPr>
        <w:rFonts w:cs="Times New Roman" w:hAnsi="Times New Roman" w:ascii="Times New Roman"/>
        <w:sz w:val="20"/>
        <w:szCs w:val="20"/>
      </w:rPr>
    </w:pPr>
    <w:r w:rsidRPr="00FC73AD">
      <w:rPr>
        <w:rFonts w:cs="Times New Roman" w:eastAsia="MS Mincho" w:hAnsi="Times New Roman" w:ascii="Times New Roman"/>
        <w:sz w:val="20"/>
        <w:szCs w:val="20"/>
      </w:rPr>
      <w:t>REPUBLIKA HRVATSKA</w:t>
    </w:r>
  </w:p>
  <w:p w:rsidRDefault="00EF7A7C" w:rsidP="00FC73AD" w:rsidR="00EF7A7C" w:rsidRPr="00FC73AD">
    <w:pPr>
      <w:spacing w:lineRule="auto" w:line="240" w:after="0"/>
      <w:rPr>
        <w:rFonts w:cs="Times New Roman" w:hAnsi="Times New Roman" w:ascii="Times New Roman"/>
        <w:sz w:val="20"/>
        <w:szCs w:val="20"/>
      </w:rPr>
    </w:pPr>
    <w:r w:rsidRPr="00FC73AD">
      <w:rPr>
        <w:rFonts w:cs="Times New Roman" w:eastAsia="MS Mincho" w:hAnsi="Times New Roman" w:ascii="Times New Roman"/>
        <w:sz w:val="20"/>
        <w:szCs w:val="20"/>
      </w:rPr>
      <w:t>TRGOVAČKI SUD U RIJECI</w:t>
    </w:r>
  </w:p>
  <w:p w:rsidRDefault="00EF7A7C" w:rsidP="00FC73AD" w:rsidR="00EF7A7C" w:rsidRPr="00FC73AD">
    <w:pPr>
      <w:spacing w:lineRule="auto" w:line="240" w:after="0"/>
      <w:rPr>
        <w:rFonts w:cs="Times New Roman" w:eastAsia="MS Mincho" w:hAnsi="Times New Roman" w:ascii="Times New Roman"/>
        <w:sz w:val="20"/>
        <w:szCs w:val="20"/>
      </w:rPr>
    </w:pPr>
    <w:r w:rsidRPr="00FC73AD">
      <w:rPr>
        <w:rFonts w:cs="Times New Roman" w:eastAsia="MS Mincho" w:hAnsi="Times New Roman" w:ascii="Times New Roman"/>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2522508"/>
    <w:multiLevelType w:val="hybridMultilevel"/>
    <w:tmpl w:val="58C4DF62"/>
    <w:lvl w:tplc="E16C97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A220F"/>
    <w:rsid w:val="0003229E"/>
    <w:rsid w:val="000928E7"/>
    <w:rsid w:val="000A220F"/>
    <w:rsid w:val="001900C3"/>
    <w:rsid w:val="003A531D"/>
    <w:rsid w:val="00533726"/>
    <w:rsid w:val="005C238A"/>
    <w:rsid w:val="008524A0"/>
    <w:rsid w:val="00917037"/>
    <w:rsid w:val="00AC24CB"/>
    <w:rsid w:val="00B03405"/>
    <w:rsid w:val="00B30BF9"/>
    <w:rsid w:val="00B95181"/>
    <w:rsid w:val="00CD6DBE"/>
    <w:rsid w:val="00E42D31"/>
    <w:rsid w:val="00EF7A7C"/>
    <w:rsid w:val="00FC73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524A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524A0"/>
  </w:style>
  <w:style w:styleId="Tekstbalonia" w:type="paragraph">
    <w:name w:val="Balloon Text"/>
    <w:basedOn w:val="Normal"/>
    <w:link w:val="TekstbaloniaChar"/>
    <w:uiPriority w:val="99"/>
    <w:semiHidden/>
    <w:unhideWhenUsed/>
    <w:rsid w:val="003A531D"/>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3A531D"/>
    <w:rPr>
      <w:rFonts w:cs="Segoe UI" w:hAnsi="Segoe UI" w:ascii="Segoe UI"/>
      <w:sz w:val="18"/>
      <w:szCs w:val="18"/>
    </w:rPr>
  </w:style>
  <w:style w:styleId="Odlomakpopisa" w:type="paragraph">
    <w:name w:val="List Paragraph"/>
    <w:basedOn w:val="Normal"/>
    <w:uiPriority w:val="34"/>
    <w:qFormat/>
    <w:rsid w:val="00CD6DBE"/>
    <w:pPr>
      <w:ind w:left="720"/>
      <w:contextualSpacing/>
    </w:pPr>
  </w:style>
  <w:style w:styleId="Podnoje" w:type="paragraph">
    <w:name w:val="footer"/>
    <w:basedOn w:val="Normal"/>
    <w:link w:val="PodnojeChar"/>
    <w:uiPriority w:val="99"/>
    <w:unhideWhenUsed/>
    <w:rsid w:val="00FC73A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C73AD"/>
  </w:style>
  <w:style w:styleId="Tekstrezerviranogmjesta" w:type="character">
    <w:name w:val="Placeholder Text"/>
    <w:basedOn w:val="Zadanifontodlomka"/>
    <w:uiPriority w:val="99"/>
    <w:semiHidden/>
    <w:rsid w:val="000928E7"/>
    <w:rPr>
      <w:color w:val="808080"/>
      <w:bdr w:space="0" w:sz="0" w:color="auto" w:val="none"/>
      <w:shd w:fill="auto" w:color="auto" w:val="clear"/>
    </w:rPr>
  </w:style>
  <w:style w:customStyle="true" w:styleId="eSPISCCParagraphDefaultFont" w:type="character">
    <w:name w:val="eSPIS_CC_Paragraph Default Font"/>
    <w:basedOn w:val="Zadanifontodlomka"/>
    <w:rsid w:val="000928E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928E7"/>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928E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928E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524A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524A0"/>
  </w:style>
  <w:style w:styleId="Tekstbalonia" w:type="paragraph">
    <w:name w:val="Balloon Text"/>
    <w:basedOn w:val="Normal"/>
    <w:link w:val="TekstbaloniaChar"/>
    <w:uiPriority w:val="99"/>
    <w:semiHidden/>
    <w:unhideWhenUsed/>
    <w:rsid w:val="003A531D"/>
    <w:pPr>
      <w:spacing w:after="0" w:line="240" w:lineRule="auto"/>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3A531D"/>
    <w:rPr>
      <w:rFonts w:ascii="Segoe UI" w:cs="Segoe UI" w:hAnsi="Segoe UI"/>
      <w:sz w:val="18"/>
      <w:szCs w:val="18"/>
    </w:rPr>
  </w:style>
  <w:style w:styleId="Odlomakpopisa" w:type="paragraph">
    <w:name w:val="List Paragraph"/>
    <w:basedOn w:val="Normal"/>
    <w:uiPriority w:val="34"/>
    <w:qFormat/>
    <w:rsid w:val="00CD6DBE"/>
    <w:pPr>
      <w:ind w:left="720"/>
      <w:contextualSpacing/>
    </w:pPr>
  </w:style>
  <w:style w:styleId="Podnoje" w:type="paragraph">
    <w:name w:val="footer"/>
    <w:basedOn w:val="Normal"/>
    <w:link w:val="PodnojeChar"/>
    <w:uiPriority w:val="99"/>
    <w:unhideWhenUsed/>
    <w:rsid w:val="00FC73A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C73AD"/>
  </w:style>
  <w:style w:styleId="Tekstrezerviranogmjesta" w:type="character">
    <w:name w:val="Placeholder Text"/>
    <w:basedOn w:val="Zadanifontodlomka"/>
    <w:uiPriority w:val="99"/>
    <w:semiHidden/>
    <w:rsid w:val="000928E7"/>
    <w:rPr>
      <w:color w:val="808080"/>
      <w:bdr w:color="auto" w:space="0" w:sz="0" w:val="none"/>
      <w:shd w:color="auto" w:fill="auto" w:val="clear"/>
    </w:rPr>
  </w:style>
  <w:style w:customStyle="1" w:styleId="eSPISCCParagraphDefaultFont" w:type="character">
    <w:name w:val="eSPIS_CC_Paragraph Default Font"/>
    <w:basedOn w:val="Zadanifontodlomka"/>
    <w:rsid w:val="000928E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928E7"/>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928E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928E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56364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ajorFont>
      <a:minorFont>
        <a:latin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lipnja 2017.</izvorni_sadrzaj>
    <derivirana_varijabla naziv="DomainObject.DatumDonosenjaOdluke_1">26.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2011.</izvorni_sadrzaj>
    <derivirana_varijabla naziv="DomainObject.Predmet.DatumOsnivanja_1">24.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St-95/2011</izvorni_sadrzaj>
    <derivirana_varijabla naziv="DomainObject.Predmet.OznakaBroj_1">St-95/2011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 D DRVO d.o.o. u stečaju VRHOVINE</izvorni_sadrzaj>
    <derivirana_varijabla naziv="DomainObject.Predmet.ProtustrankaFormated_1">  TRI D DRVO d.o.o. u stečaju VRHOVINE</derivirana_varijabla>
  </DomainObject.Predmet.ProtustrankaFormated>
  <DomainObject.Predmet.ProtustrankaFormatedOIB>
    <izvorni_sadrzaj>  TRI D DRVO d.o.o. u stečaju VRHOVINE, OIB 38574610645</izvorni_sadrzaj>
    <derivirana_varijabla naziv="DomainObject.Predmet.ProtustrankaFormatedOIB_1">  TRI D DRVO d.o.o. u stečaju VRHOVINE, OIB 38574610645</derivirana_varijabla>
  </DomainObject.Predmet.ProtustrankaFormatedOIB>
  <DomainObject.Predmet.ProtustrankaFormatedWithAdress>
    <izvorni_sadrzaj> TRI D DRVO d.o.o. u stečaju VRHOVINE, Senjska 57, 53 223 Vrhovine</izvorni_sadrzaj>
    <derivirana_varijabla naziv="DomainObject.Predmet.ProtustrankaFormatedWithAdress_1"> TRI D DRVO d.o.o. u stečaju VRHOVINE, Senjska 57, 53 223 Vrhovine</derivirana_varijabla>
  </DomainObject.Predmet.ProtustrankaFormatedWithAdress>
  <DomainObject.Predmet.ProtustrankaFormatedWithAdressOIB>
    <izvorni_sadrzaj> TRI D DRVO d.o.o. u stečaju VRHOVINE, OIB 38574610645, Senjska 57, 53 223 Vrhovine</izvorni_sadrzaj>
    <derivirana_varijabla naziv="DomainObject.Predmet.ProtustrankaFormatedWithAdressOIB_1"> TRI D DRVO d.o.o. u stečaju VRHOVINE, OIB 38574610645, Senjska 57, 53 223 Vrhovine</derivirana_varijabla>
  </DomainObject.Predmet.ProtustrankaFormatedWithAdressOIB>
  <DomainObject.Predmet.ProtustrankaWithAdress>
    <izvorni_sadrzaj>TRI D DRVO d.o.o. u stečaju VRHOVINE Senjska 57, 53 223 Vrhovine</izvorni_sadrzaj>
    <derivirana_varijabla naziv="DomainObject.Predmet.ProtustrankaWithAdress_1">TRI D DRVO d.o.o. u stečaju VRHOVINE Senjska 57, 53 223 Vrhovine</derivirana_varijabla>
  </DomainObject.Predmet.ProtustrankaWithAdress>
  <DomainObject.Predmet.ProtustrankaWithAdressOIB>
    <izvorni_sadrzaj>TRI D DRVO d.o.o. u stečaju VRHOVINE, OIB 38574610645, Senjska 57, 53 223 Vrhovine</izvorni_sadrzaj>
    <derivirana_varijabla naziv="DomainObject.Predmet.ProtustrankaWithAdressOIB_1">TRI D DRVO d.o.o. u stečaju VRHOVINE, OIB 38574610645, Senjska 57, 53 223 Vrhovine</derivirana_varijabla>
  </DomainObject.Predmet.ProtustrankaWithAdressOIB>
  <DomainObject.Predmet.ProtustrankaNazivFormated>
    <izvorni_sadrzaj>TRI D DRVO d.o.o. u stečaju VRHOVINE</izvorni_sadrzaj>
    <derivirana_varijabla naziv="DomainObject.Predmet.ProtustrankaNazivFormated_1">TRI D DRVO d.o.o. u stečaju VRHOVINE</derivirana_varijabla>
  </DomainObject.Predmet.ProtustrankaNazivFormated>
  <DomainObject.Predmet.ProtustrankaNazivFormatedOIB>
    <izvorni_sadrzaj>TRI D DRVO d.o.o. u stečaju VRHOVINE, OIB 38574610645</izvorni_sadrzaj>
    <derivirana_varijabla naziv="DomainObject.Predmet.ProtustrankaNazivFormatedOIB_1">TRI D DRVO d.o.o. u stečaju VRHOVINE, OIB 38574610645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_1">  NIKOLA ŠTETIĆ; MILORAD KOVAČEVIĆ; BISERKA PODNAR; MARIJANA TONKOVIĆ; TATJANA PLEŠA; MARIJAN JERKOVIĆ; VESNA DUJMOVIĆ; MARIJANA PAJDAKOVIĆ; MIRA PLEŠA; MILKA MAŠIĆ; BOŠKO BOGDANOVIĆ; IVANA GLUŠAC; MANDICA SERTIĆ</derivirana_varijabla>
  </DomainObject.Predmet.StrankaFormated>
  <DomainObject.Predmet.StrankaFormatedOIB>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OIB_1">  NIKOLA ŠTETIĆ; MILORAD KOVAČEVIĆ; BISERKA PODNAR; MARIJANA TONKOVIĆ; TATJANA PLEŠA; MARIJAN JERKOVIĆ; VESNA DUJMOVIĆ; MARIJANA PAJDAKOVIĆ; MIRA PLEŠA; MILKA MAŠIĆ; BOŠKO BOGDANOVIĆ; IVANA GLUŠAC; MANDICA SERTIĆ</derivirana_varijabla>
  </DomainObject.Predmet.StrankaFormatedOIB>
  <DomainObject.Predmet.StrankaFormatedWithAdress>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
  <DomainObject.Predmet.StrankaFormatedWithAdressOIB>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OIB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OIB>
  <DomainObject.Predmet.StrankaWithAdress>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
  <DomainObject.Predmet.StrankaWithAdressOIB>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OIB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OIB>
  <DomainObject.Predmet.StrankaNazivFormated>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_1">NIKOLA ŠTETIĆ,MILORAD KOVAČEVIĆ,BISERKA PODNAR,MARIJANA TONKOVIĆ,TATJANA PLEŠA,MARIJAN JERKOVIĆ,VESNA DUJMOVIĆ,MARIJANA PAJDAKOVIĆ,MIRA PLEŠA,MILKA MAŠIĆ,BOŠKO BOGDANOVIĆ,IVANA GLUŠAC,MANDICA SERTIĆ</derivirana_varijabla>
  </DomainObject.Predmet.StrankaNazivFormated>
  <DomainObject.Predmet.StrankaNazivFormatedOIB>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OIB_1">NIKOLA ŠTETIĆ,MILORAD KOVAČEVIĆ,BISERKA PODNAR,MARIJANA TONKOVIĆ,TATJANA PLEŠA,MARIJAN JERKOVIĆ,VESNA DUJMOVIĆ,MARIJANA PAJDAKOVIĆ,MIRA PLEŠA,MILKA MAŠIĆ,BOŠKO BOGDANOVIĆ,IVANA GLUŠAC,MANDICA SERTIĆ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
  <DomainObject.Predmet.StrankaList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OIB>
  <DomainObject.Predmet.StrankaListFormatedWithAdress>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
  <DomainObject.Predmet.StrankaListFormatedWithAdressOIB>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OIB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OIB>
  <DomainObject.Predmet.StrankaListNaziv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
  <DomainObject.Predmet.StrankaListNaziv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OIB>
  <DomainObject.Predmet.ProtuStrankaListFormated>
    <izvorni_sadrzaj>
      <item>TRI D DRVO d.o.o. u stečaju VRHOVINE</item>
    </izvorni_sadrzaj>
    <derivirana_varijabla naziv="DomainObject.Predmet.ProtuStrankaListFormated_1">
      <item>TRI D DRVO d.o.o. u stečaju VRHOVINE</item>
    </derivirana_varijabla>
  </DomainObject.Predmet.ProtuStrankaListFormated>
  <DomainObject.Predmet.ProtuStrankaListFormatedOIB>
    <izvorni_sadrzaj>
      <item>TRI D DRVO d.o.o. u stečaju VRHOVINE, OIB 38574610645</item>
    </izvorni_sadrzaj>
    <derivirana_varijabla naziv="DomainObject.Predmet.ProtuStrankaListFormatedOIB_1">
      <item>TRI D DRVO d.o.o. u stečaju VRHOVINE, OIB 38574610645</item>
    </derivirana_varijabla>
  </DomainObject.Predmet.ProtuStrankaListFormatedOIB>
  <DomainObject.Predmet.ProtuStrankaListFormatedWithAdress>
    <izvorni_sadrzaj>
      <item>TRI D DRVO d.o.o. u stečaju VRHOVINE, Senjska 57, 53 223 Vrhovine</item>
    </izvorni_sadrzaj>
    <derivirana_varijabla naziv="DomainObject.Predmet.ProtuStrankaListFormatedWithAdress_1">
      <item>TRI D DRVO d.o.o. u stečaju VRHOVINE, Senjska 57, 53 223 Vrhovine</item>
    </derivirana_varijabla>
  </DomainObject.Predmet.ProtuStrankaListFormatedWithAdress>
  <DomainObject.Predmet.ProtuStrankaListFormatedWithAdressOIB>
    <izvorni_sadrzaj>
      <item>TRI D DRVO d.o.o. u stečaju VRHOVINE, OIB 38574610645, Senjska 57, 53 223 Vrhovine</item>
    </izvorni_sadrzaj>
    <derivirana_varijabla naziv="DomainObject.Predmet.ProtuStrankaListFormatedWithAdressOIB_1">
      <item>TRI D DRVO d.o.o. u stečaju VRHOVINE, OIB 38574610645, Senjska 57, 53 223 Vrhovine</item>
    </derivirana_varijabla>
  </DomainObject.Predmet.ProtuStrankaListFormatedWithAdressOIB>
  <DomainObject.Predmet.ProtuStrankaListNazivFormated>
    <izvorni_sadrzaj>
      <item>TRI D DRVO d.o.o. u stečaju VRHOVINE</item>
    </izvorni_sadrzaj>
    <derivirana_varijabla naziv="DomainObject.Predmet.ProtuStrankaListNazivFormated_1">
      <item>TRI D DRVO d.o.o. u stečaju VRHOVINE</item>
    </derivirana_varijabla>
  </DomainObject.Predmet.ProtuStrankaListNazivFormated>
  <DomainObject.Predmet.ProtuStrankaListNazivFormatedOIB>
    <izvorni_sadrzaj>
      <item>TRI D DRVO d.o.o. u stečaju VRHOVINE, OIB 38574610645</item>
    </izvorni_sadrzaj>
    <derivirana_varijabla naziv="DomainObject.Predmet.ProtuStrankaListNazivFormatedOIB_1">
      <item>TRI D DRVO d.o.o. u stečaju VRHOVINE, OIB 38574610645</item>
    </derivirana_varijabla>
  </DomainObject.Predmet.ProtuStrankaListNazivFormatedOIB>
  <DomainObject.Predmet.OstaliList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Formated>
  <DomainObject.Predmet.OstaliList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FormatedOIB>
  <DomainObject.Predmet.OstaliListFormatedWithAdress>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izvorni_sadrzaj>
    <derivirana_varijabla naziv="DomainObject.Predmet.OstaliListFormatedWithAdress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derivirana_varijabla>
  </DomainObject.Predmet.OstaliListFormatedWithAdress>
  <DomainObject.Predmet.OstaliListFormatedWithAdressOIB>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izvorni_sadrzaj>
    <derivirana_varijabla naziv="DomainObject.Predmet.OstaliListFormatedWithAdressOIB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derivirana_varijabla>
  </DomainObject.Predmet.OstaliListFormatedWithAdressOIB>
  <DomainObject.Predmet.OstaliListNaziv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Naziv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NazivFormated>
  <DomainObject.Predmet.OstaliListNaziv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Naziv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2017.</izvorni_sadrzaj>
    <derivirana_varijabla naziv="DomainObject.Datum_1">26. lipnja 2017.</derivirana_varijabla>
  </DomainObject.Datum>
  <DomainObject.PoslovniBrojDokumenta>
    <izvorni_sadrzaj/>
    <derivirana_varijabla naziv="DomainObject.PoslovniBrojDokumenta_1"/>
  </DomainObject.PoslovniBrojDokumenta>
  <DomainObject.Predmet.StrankaIDrugi>
    <izvorni_sadrzaj>NIKOLA ŠTETIĆ i dr.</izvorni_sadrzaj>
    <derivirana_varijabla naziv="DomainObject.Predmet.StrankaIDrugi_1">NIKOLA ŠTETIĆ i dr.</derivirana_varijabla>
  </DomainObject.Predmet.StrankaIDrugi>
  <DomainObject.Predmet.ProtustrankaIDrugi>
    <izvorni_sadrzaj>TRI D DRVO d.o.o. u stečaju VRHOVINE</izvorni_sadrzaj>
    <derivirana_varijabla naziv="DomainObject.Predmet.ProtustrankaIDrugi_1">TRI D DRVO d.o.o. u stečaju VRHOVINE</derivirana_varijabla>
  </DomainObject.Predmet.ProtustrankaIDrugi>
  <DomainObject.Predmet.StrankaIDrugiAdressOIB>
    <izvorni_sadrzaj>NIKOLA ŠTETIĆ, Gornje Vrhovine 169a, 53 223 Vrhovine i dr.</izvorni_sadrzaj>
    <derivirana_varijabla naziv="DomainObject.Predmet.StrankaIDrugiAdressOIB_1">NIKOLA ŠTETIĆ, Gornje Vrhovine 169a, 53 223 Vrhovine i dr.</derivirana_varijabla>
  </DomainObject.Predmet.StrankaIDrugiAdressOIB>
  <DomainObject.Predmet.ProtustrankaIDrugiAdressOIB>
    <izvorni_sadrzaj>TRI D DRVO d.o.o. u stečaju VRHOVINE, OIB 38574610645, Senjska 57, 53 223 Vrhovine</izvorni_sadrzaj>
    <derivirana_varijabla naziv="DomainObject.Predmet.ProtustrankaIDrugiAdressOIB_1">TRI D DRVO d.o.o. u stečaju VRHOVINE, OIB 38574610645, Senjska 57, 53 223 Vrhovine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SudioniciListNaziv_1">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SudioniciListNaziv>
  <DomainObject.Predmet.SudioniciListAdressOIB>
    <izvorni_sadrzaj>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tem>Zvonimira Orešić Jaguljnjak (Državna riznica), Katančićeva 5,10000 Zagreb</item>
    </izvorni_sadrzaj>
    <derivirana_varijabla naziv="DomainObject.Predmet.SudioniciListAdressOIB_1">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tem>Zvonimira Orešić Jaguljnjak (Državna riznica), Katančićeva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5</properties:Pages>
  <properties:Words>1504</properties:Words>
  <properties:Characters>8547</properties:Characters>
  <properties:Lines>789</properties:Lines>
  <properties:Paragraphs>716</properties:Paragraphs>
  <properties:TotalTime>38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2017-06-26T11:34:00Z</dcterms:created>
  <dc:creator>Andrej</dc:creator>
  <cp:lastModifiedBy>Renata Valić</cp:lastModifiedBy>
  <cp:lastPrinted>2017-06-26T12:23:00Z</cp:lastPrinted>
  <dcterms:modified xmlns:xsi="http://www.w3.org/2001/XMLSchema-instance" xsi:type="dcterms:W3CDTF">2017-06-26T12:27:00Z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