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82ba" w14:paraId="7a082b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07C73">
        <w:t>4580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07C73">
        <w:rPr>
          <w:rFonts w:eastAsia="Calibri"/>
          <w:lang w:eastAsia="en-US"/>
        </w:rPr>
        <w:t>THIRD EYE j.d.o.o., Kostreški Šaški, Kostreški Šaški 66, OIB: 91586780343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207C73">
        <w:t>13,45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07C73">
        <w:t>Miroslav Borš, Zagreb, Plemićeva 2, OIB: 69665623244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C241E6">
        <w:rPr>
          <w:rFonts w:eastAsia="Calibri"/>
          <w:lang w:eastAsia="en-US"/>
        </w:rPr>
        <w:t xml:space="preserve">, 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07C73" w:rsidRPr="00207C73">
        <w:rPr>
          <w:rFonts w:eastAsia="Calibri"/>
          <w:lang w:eastAsia="en-US"/>
        </w:rPr>
        <w:t>THIRD EYE j.d.o.o., Kostreški Šaški, Kostreški Šaški 66, OIB: 91586780343</w:t>
      </w:r>
      <w:r w:rsidR="00631A90">
        <w:t xml:space="preserve">, dana </w:t>
      </w:r>
      <w:r w:rsidR="00207C73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207C73">
        <w:t>4580</w:t>
      </w:r>
      <w:r w:rsidR="00B0604A">
        <w:t>/16</w:t>
      </w:r>
      <w:r>
        <w:t xml:space="preserve"> od </w:t>
      </w:r>
      <w:r w:rsidR="00207C73">
        <w:t>6.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207C73">
        <w:t>7.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207C73">
        <w:t>20. svibnja 2016</w:t>
      </w:r>
      <w:r w:rsidR="00B0604A">
        <w:t xml:space="preserve">. </w:t>
      </w:r>
      <w:r>
        <w:t xml:space="preserve">ima evidentirane neizvršene osnove za plaćanje u iznosu </w:t>
      </w:r>
      <w:r w:rsidR="00207C73">
        <w:t>od 14.914,34</w:t>
      </w:r>
      <w:r w:rsidR="00AF1B3C">
        <w:t xml:space="preserve"> kn</w:t>
      </w:r>
      <w:r>
        <w:t xml:space="preserve"> i </w:t>
      </w:r>
      <w:r w:rsidR="00207C73">
        <w:t>120</w:t>
      </w:r>
      <w:r>
        <w:t xml:space="preserve"> dana neprekidne blokade (list </w:t>
      </w:r>
      <w:r w:rsidR="00B276A8">
        <w:t>1</w:t>
      </w:r>
      <w:r w:rsidR="00207C73">
        <w:t>3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207C73">
        <w:t>22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07C73">
        <w:t>4580</w:t>
      </w:r>
      <w:r w:rsidR="00B0604A">
        <w:t>/16</w:t>
      </w:r>
      <w:r>
        <w:t xml:space="preserve"> od </w:t>
      </w:r>
      <w:r w:rsidR="00207C73">
        <w:t xml:space="preserve">23. listopada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07C73">
        <w:t>23.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FF5" w:rsidR="00A34FF5">
      <w:r>
        <w:separator/>
      </w:r>
    </w:p>
  </w:endnote>
  <w:endnote w:id="0" w:type="continuationSeparator">
    <w:p w:rsidRDefault="00A34FF5" w:rsidR="00A34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FF5" w:rsidR="00A34FF5">
      <w:r>
        <w:separator/>
      </w:r>
    </w:p>
  </w:footnote>
  <w:footnote w:id="0" w:type="continuationSeparator">
    <w:p w:rsidRDefault="00A34FF5" w:rsidR="00A34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4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07C73">
      <w:t>4580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6348C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Krupić; vjerovnici</izvorni_sadrzaj>
    <derivirana_varijabla naziv="DomainObject.Predmet.StrankaFormated_1">  FINA Regionalni centar Zagreb; Adnan Krupić; vjerovnici</derivirana_varijabla>
  </DomainObject.Predmet.StrankaFormated>
  <DomainObject.Predmet.StrankaFormatedOIB>
    <izvorni_sadrzaj>  FINA Regionalni centar Zagreb, OIB 85821130368; Adnan Krupić, OIB 78194795389; vjerovnici</izvorni_sadrzaj>
    <derivirana_varijabla naziv="DomainObject.Predmet.StrankaFormatedOIB_1">  FINA Regionalni centar Zagreb, OIB 85821130368; Adnan Krupić, OIB 78194795389; vjerovnici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Šaški; vjerovnici</izvorni_sadrzaj>
    <derivirana_varijabla naziv="DomainObject.Predmet.StrankaFormatedWithAdress_1"> FINA Regionalni centar Zagreb, Trg svibanjskih žrtava 1995. br. 1, 10000 Zagreb; Adnan Krupić, Kostreši Šaški 66, 44210 Kostreši Šaški; vjerovnici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Šaški; vjerovnici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Šaški; vjerovnici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Šaški,vjerovnici </izvorni_sadrzaj>
    <derivirana_varijabla naziv="DomainObject.Predmet.StrankaWithAdress_1">FINA Regionalni centar Zagreb Trg svibanjskih žrtava 1995. br. 1,10000 Zagreb,Adnan Krupić Kostreši Šaški 66,44210 Kostreši Šaški,vjerovnici 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Šaški,vjerovnici</izvorni_sadrzaj>
    <derivirana_varijabla naziv="DomainObject.Predmet.StrankaWithAdressOIB_1">FINA Regionalni centar Zagreb, OIB 85821130368, Trg svibanjskih žrtava 1995. br. 1,10000 Zagreb,Adnan Krupić, OIB 78194795389, Kostreši Šaški 66,44210 Kostreši Šaški,vjerovnici</derivirana_varijabla>
  </DomainObject.Predmet.StrankaWithAdressOIB>
  <DomainObject.Predmet.StrankaNazivFormated>
    <izvorni_sadrzaj>FINA Regionalni centar Zagreb,Adnan Krupić,vjerovnici</izvorni_sadrzaj>
    <derivirana_varijabla naziv="DomainObject.Predmet.StrankaNazivFormated_1">FINA Regionalni centar Zagreb,Adnan Krupić,vjerovnici</derivirana_varijabla>
  </DomainObject.Predmet.StrankaNazivFormated>
  <DomainObject.Predmet.StrankaNazivFormatedOIB>
    <izvorni_sadrzaj>FINA Regionalni centar Zagreb, OIB 85821130368,Adnan Krupić, OIB 78194795389,vjerovnici</izvorni_sadrzaj>
    <derivirana_varijabla naziv="DomainObject.Predmet.StrankaNazivFormatedOIB_1">FINA Regionalni centar Zagreb, OIB 85821130368,Adnan Krupić, OIB 78194795389,vjerovnici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Adnan Krupić</item>
      <item>vjerovnici</item>
    </izvorni_sadrzaj>
    <derivirana_varijabla naziv="DomainObject.Predmet.StrankaListFormated_1">
      <item>FINA Regionalni centar Zagreb</item>
      <item>Adnan Krupić</item>
      <item>vjerovnici</item>
    </derivirana_varijabla>
  </DomainObject.Predmet.StrankaListFormated>
  <DomainObject.Predmet.StrankaListFormatedOIB>
    <izvorni_sadrzaj>
      <item>FINA Regionalni centar Zagreb, OIB 85821130368</item>
      <item>Adnan Krupić, OIB 78194795389</item>
      <item>vjerovnici</item>
    </izvorni_sadrzaj>
    <derivirana_varijabla naziv="DomainObject.Predmet.StrankaListFormatedOIB_1">
      <item>FINA Regionalni centar Zagreb, OIB 85821130368</item>
      <item>Adnan Krupić, OIB 78194795389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  <item>vjerovnici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  <item>vjerovnici</item>
    </derivirana_varijabla>
  </DomainObject.Predmet.StrankaListFormatedWithAdressOIB>
  <DomainObject.Predmet.StrankaListNazivFormated>
    <izvorni_sadrzaj>
      <item>FINA Regionalni centar Zagreb</item>
      <item>Adnan Krupić</item>
      <item>vjerovnici</item>
    </izvorni_sadrzaj>
    <derivirana_varijabla naziv="DomainObject.Predmet.StrankaListNazivFormated_1">
      <item>FINA Regionalni centar Zagreb</item>
      <item>Adnan Krupić</item>
      <item>vjerovnici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  <item>vjerovnici</item>
    </izvorni_sadrzaj>
    <derivirana_varijabla naziv="DomainObject.Predmet.StrankaListNazivFormatedOIB_1">
      <item>FINA Regionalni centar Zagreb, OIB 85821130368</item>
      <item>Adnan Krupić, OIB 78194795389</item>
      <item>vjerovnici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THIRD EYE j.d.o.o.</item>
      <item>Adnan Krupić</item>
      <item>Adnan Krupić</item>
      <item>vjerovnici</item>
    </izvorni_sadrzaj>
    <derivirana_varijabla naziv="DomainObject.Predmet.SudioniciListNaziv_1">
      <item>FINA Regionalni centar Zagreb</item>
      <item>THIRD EYE j.d.o.o.</item>
      <item>Adnan Krupić</item>
      <item>Adnan Krupić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  <item>vjerovnici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  <item>, OIB null</item>
    </izvorni_sadrzaj>
    <derivirana_varijabla naziv="DomainObject.Predmet.SudioniciListNazivOIB_1">
      <item>, OIB 85821130368</item>
      <item>, OIB 91586780343</item>
      <item>, OIB 78194795389</item>
      <item>, OIB 78194795389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537</properties:Words>
  <properties:Characters>2778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2018-01-09T12:30:00Z</dcterms:created>
  <dc:creator>Korisnik</dc:creator>
  <cp:lastModifiedBy>Draženka Prpić</cp:lastModifiedBy>
  <cp:lastPrinted>2018-01-09T12:36:00Z</cp:lastPrinted>
  <dcterms:modified xmlns:xsi="http://www.w3.org/2001/XMLSchema-instance" xsi:type="dcterms:W3CDTF">2018-01-09T12:36:00Z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