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D61D7" w:rsidR="006A1BF5" w:rsidRPr="006A1BF5">
        <w:tc>
          <w:tcPr>
            <w:tcW w:type="dxa" w:w="2829"/>
            <w:shd w:fill="auto" w:color="auto" w:val="clear"/>
          </w:tcPr>
          <w:p w:rsidRDefault="00C1341F" w:rsidP="006E21E5" w:rsidR="006A1BF5" w:rsidRPr="006A1BF5">
            <w:pPr>
              <w:jc w:val="center"/>
              <w:rPr>
                <w:szCs w:val="24"/>
              </w:rPr>
            </w:pPr>
            <w:bookmarkStart w:name="_GoBack" w:id="0"/>
            <w:bookmarkEnd w:id="0"/>
            <w:r>
              <w:rPr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A1BF5" w:rsidP="00B27134" w:rsidR="006A1BF5" w:rsidRPr="006A1BF5">
            <w:pPr>
              <w:spacing w:before="120"/>
              <w:jc w:val="center"/>
              <w:rPr>
                <w:szCs w:val="24"/>
              </w:rPr>
            </w:pPr>
            <w:r w:rsidRPr="006A1BF5">
              <w:rPr>
                <w:szCs w:val="24"/>
              </w:rPr>
              <w:t>Republika Hrvatska</w:t>
            </w:r>
          </w:p>
          <w:p w:rsidRDefault="00C1341F" w:rsidP="006E21E5" w:rsidR="006A1BF5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Općinski</w:t>
            </w:r>
            <w:r w:rsidR="008D61D7">
              <w:rPr>
                <w:szCs w:val="24"/>
              </w:rPr>
              <w:t xml:space="preserve"> sud u Varaždinu</w:t>
            </w:r>
          </w:p>
          <w:p w:rsidRDefault="00B27134" w:rsidP="006E21E5" w:rsidR="006A1BF5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Varaždin, Braće Radić 2</w:t>
            </w:r>
          </w:p>
        </w:tc>
      </w:tr>
    </w:tbl>
    <w:p w14:textId="49c2e49" w14:paraId="49c2e49" w:rsidRDefault="006A1BF5" w:rsidP="006A1BF5" w:rsidR="006A1BF5" w:rsidRPr="006A1BF5">
      <w:pPr>
        <w15:collapsed w:val="false"/>
        <w:rPr>
          <w:szCs w:val="24"/>
        </w:rPr>
      </w:pPr>
    </w:p>
    <w:p w:rsidRDefault="00BC49F1" w:rsidP="00DC19A3" w:rsidR="00DC19A3" w:rsidRPr="00DC19A3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</w:t>
      </w:r>
      <w:r w:rsidR="00DC19A3" w:rsidRPr="00DC19A3">
        <w:rPr>
          <w:szCs w:val="24"/>
        </w:rPr>
        <w:t>Posl</w:t>
      </w:r>
      <w:r>
        <w:rPr>
          <w:szCs w:val="24"/>
        </w:rPr>
        <w:t>ovni</w:t>
      </w:r>
      <w:r w:rsidR="00DC19A3" w:rsidRPr="00DC19A3">
        <w:rPr>
          <w:szCs w:val="24"/>
        </w:rPr>
        <w:t xml:space="preserve"> broj: 7 Sp-</w:t>
      </w:r>
      <w:r w:rsidR="00302824">
        <w:rPr>
          <w:szCs w:val="24"/>
        </w:rPr>
        <w:t>4</w:t>
      </w:r>
      <w:r w:rsidR="00DC19A3" w:rsidRPr="00DC19A3">
        <w:rPr>
          <w:szCs w:val="24"/>
        </w:rPr>
        <w:t>/1</w:t>
      </w:r>
      <w:r w:rsidR="000F7A22">
        <w:rPr>
          <w:szCs w:val="24"/>
        </w:rPr>
        <w:t>7</w:t>
      </w:r>
      <w:r w:rsidR="00DC19A3" w:rsidRPr="00DC19A3">
        <w:rPr>
          <w:szCs w:val="24"/>
        </w:rPr>
        <w:t>-</w:t>
      </w:r>
      <w:r w:rsidR="000F7A22">
        <w:rPr>
          <w:szCs w:val="24"/>
        </w:rPr>
        <w:t>6</w:t>
      </w:r>
    </w:p>
    <w:p w:rsidRDefault="00DC19A3" w:rsidP="00DC19A3" w:rsidR="00DC19A3" w:rsidRPr="00DC19A3">
      <w:pPr>
        <w:rPr>
          <w:szCs w:val="24"/>
        </w:rPr>
      </w:pPr>
    </w:p>
    <w:p w:rsidRDefault="00BC49F1" w:rsidP="00DC19A3" w:rsidR="00BC49F1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                                           </w:t>
      </w:r>
    </w:p>
    <w:p w:rsidRDefault="00DC19A3" w:rsidP="00AB4093" w:rsidR="00DC19A3" w:rsidRPr="00DC19A3">
      <w:pPr>
        <w:ind w:firstLine="708"/>
        <w:rPr>
          <w:szCs w:val="24"/>
        </w:rPr>
      </w:pPr>
      <w:r w:rsidRPr="00DC19A3">
        <w:rPr>
          <w:szCs w:val="24"/>
        </w:rPr>
        <w:t xml:space="preserve">Općinski sud u Varaždinu po sutkinji Ani-Mariji Murić, u stečajnom postupku, povodom prijedloga potrošača </w:t>
      </w:r>
      <w:r w:rsidR="00651AF1">
        <w:rPr>
          <w:szCs w:val="24"/>
        </w:rPr>
        <w:t xml:space="preserve">KLAUDIJA </w:t>
      </w:r>
      <w:r w:rsidR="00BC49F1">
        <w:rPr>
          <w:szCs w:val="24"/>
        </w:rPr>
        <w:t>KORADE, OIB:</w:t>
      </w:r>
      <w:r w:rsidR="00651AF1">
        <w:rPr>
          <w:szCs w:val="24"/>
        </w:rPr>
        <w:t xml:space="preserve">29836491047, </w:t>
      </w:r>
      <w:r w:rsidR="00BC49F1">
        <w:rPr>
          <w:szCs w:val="24"/>
        </w:rPr>
        <w:t>iz Varaždina, Baranjska ulica 18,</w:t>
      </w:r>
      <w:r w:rsidRPr="00DC19A3">
        <w:rPr>
          <w:szCs w:val="24"/>
        </w:rPr>
        <w:t xml:space="preserve"> </w:t>
      </w:r>
      <w:r w:rsidR="00AB4093">
        <w:rPr>
          <w:szCs w:val="24"/>
        </w:rPr>
        <w:t>zastupana po punomoćnicima OD  Brlečić &amp; partneri iz Varaždina,  z</w:t>
      </w:r>
      <w:r w:rsidRPr="00DC19A3">
        <w:rPr>
          <w:szCs w:val="24"/>
        </w:rPr>
        <w:t xml:space="preserve">a otvaranje stečajnog postupka, dana </w:t>
      </w:r>
      <w:r w:rsidR="00BC49F1">
        <w:rPr>
          <w:szCs w:val="24"/>
        </w:rPr>
        <w:t>24. siječnja 2018.</w:t>
      </w:r>
      <w:r w:rsidRPr="00DC19A3">
        <w:rPr>
          <w:szCs w:val="24"/>
        </w:rPr>
        <w:t xml:space="preserve"> objavljuje,</w:t>
      </w:r>
    </w:p>
    <w:p w:rsidRDefault="00DC19A3" w:rsidP="00AB4093" w:rsidR="00DC19A3" w:rsidRPr="00DC19A3">
      <w:pPr>
        <w:rPr>
          <w:szCs w:val="24"/>
        </w:rPr>
      </w:pPr>
    </w:p>
    <w:p w:rsidRDefault="00DC19A3" w:rsidP="00BC49F1" w:rsidR="00DC19A3" w:rsidRPr="00DC19A3">
      <w:pPr>
        <w:jc w:val="center"/>
        <w:rPr>
          <w:szCs w:val="24"/>
        </w:rPr>
      </w:pPr>
      <w:r w:rsidRPr="00DC19A3">
        <w:rPr>
          <w:szCs w:val="24"/>
        </w:rPr>
        <w:t>POZIV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>za pripremno ročište u postupku stečaja potrošača</w:t>
      </w:r>
      <w:r w:rsidR="00BC49F1">
        <w:rPr>
          <w:szCs w:val="24"/>
        </w:rPr>
        <w:t>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Zakazuje se pripremno ročište u postupku stečaja potrošača za dan</w:t>
      </w:r>
    </w:p>
    <w:p w:rsidRDefault="00DC19A3" w:rsidP="00BC49F1" w:rsidR="00DC19A3" w:rsidRPr="00DC19A3">
      <w:pPr>
        <w:jc w:val="center"/>
        <w:rPr>
          <w:szCs w:val="24"/>
        </w:rPr>
      </w:pPr>
    </w:p>
    <w:p w:rsidRDefault="00BC49F1" w:rsidP="00BC49F1" w:rsidR="00DC19A3" w:rsidRPr="00DC19A3">
      <w:pPr>
        <w:jc w:val="center"/>
        <w:rPr>
          <w:szCs w:val="24"/>
          <w:u w:val="single"/>
        </w:rPr>
      </w:pPr>
      <w:r>
        <w:rPr>
          <w:szCs w:val="24"/>
          <w:u w:val="single"/>
        </w:rPr>
        <w:t>19. travnja 2018.</w:t>
      </w:r>
      <w:r w:rsidR="00DC19A3" w:rsidRPr="00DC19A3">
        <w:rPr>
          <w:szCs w:val="24"/>
          <w:u w:val="single"/>
        </w:rPr>
        <w:t xml:space="preserve"> u </w:t>
      </w:r>
      <w:r w:rsidR="00651AF1">
        <w:rPr>
          <w:szCs w:val="24"/>
          <w:u w:val="single"/>
        </w:rPr>
        <w:t>8,30</w:t>
      </w:r>
      <w:r w:rsidR="00DC19A3" w:rsidRPr="00DC19A3">
        <w:rPr>
          <w:szCs w:val="24"/>
          <w:u w:val="single"/>
        </w:rPr>
        <w:t xml:space="preserve"> sati u sobi broj 113/I.</w:t>
      </w:r>
    </w:p>
    <w:p w:rsidRDefault="00DC19A3" w:rsidP="00DC19A3" w:rsidR="00DC19A3" w:rsidRPr="00DC19A3">
      <w:pPr>
        <w:rPr>
          <w:szCs w:val="24"/>
          <w:u w:val="single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>Na pripremnom ročištu raspravljat će se i glasovati o planu ispunjenja obveza.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Ovaj poziv objavljuje se na mrežnoj stranici e-Oglasna ploča sudova, zajedno s popisom imovine i obveza te planom ispunjenja obveza.</w:t>
      </w:r>
    </w:p>
    <w:p w:rsidRDefault="00DC19A3" w:rsidP="00DC19A3" w:rsidR="00DC19A3" w:rsidRPr="00DC19A3">
      <w:pPr>
        <w:rPr>
          <w:szCs w:val="24"/>
        </w:rPr>
      </w:pPr>
    </w:p>
    <w:p w:rsidRDefault="00DC19A3" w:rsidP="00BC49F1" w:rsidR="00DC19A3" w:rsidRPr="00DC19A3">
      <w:pPr>
        <w:ind w:firstLine="708"/>
        <w:rPr>
          <w:szCs w:val="24"/>
        </w:rPr>
      </w:pPr>
      <w:r w:rsidRPr="00DC19A3">
        <w:rPr>
          <w:szCs w:val="24"/>
        </w:rPr>
        <w:t>Svatko može obaviti uvid u popis imovine i obveza te plan ispunjenja obveza u pisarnici Općinskog suda u Varaždinu.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Vrijeme između objave poziva za pripremno ročište i pripremnog ročišta ne može biti kraće od 60 dana.</w:t>
      </w: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Pozivaju se vjerovnici:</w:t>
      </w:r>
    </w:p>
    <w:p w:rsidRDefault="00DC19A3" w:rsidP="00DC19A3" w:rsidR="00DC19A3" w:rsidRPr="00DC19A3">
      <w:pPr>
        <w:rPr>
          <w:szCs w:val="24"/>
        </w:rPr>
      </w:pPr>
    </w:p>
    <w:p w:rsidRDefault="00BC49F1" w:rsidP="00BC49F1" w:rsidR="00BC49F1">
      <w:pPr>
        <w:numPr>
          <w:ilvl w:val="0"/>
          <w:numId w:val="2"/>
        </w:numPr>
        <w:rPr>
          <w:szCs w:val="24"/>
        </w:rPr>
      </w:pPr>
      <w:r w:rsidRPr="00DC19A3">
        <w:rPr>
          <w:szCs w:val="24"/>
        </w:rPr>
        <w:t>FINA ZAGREB, OIB:85821130368, Ulica grada Vukovara 70, 10000 Zagreb</w:t>
      </w:r>
    </w:p>
    <w:p w:rsidRDefault="000A6C60" w:rsidP="00BC49F1" w:rsidR="000A6C60" w:rsidRPr="00DC19A3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ZAGREBAČKA BANKA d.d. Zagreb, OIB:7224311820, Trg bana Josipa Jelačića 10</w:t>
      </w:r>
    </w:p>
    <w:p w:rsidRDefault="00BC49F1" w:rsidP="00DC19A3" w:rsidR="00BC49F1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ADDIKO BANK d.d. Zagreb, OIB:14036333877</w:t>
      </w:r>
      <w:r w:rsidR="00132698">
        <w:rPr>
          <w:szCs w:val="24"/>
        </w:rPr>
        <w:t>, Slavonska avenija 6, 10000 Zagreb</w:t>
      </w:r>
    </w:p>
    <w:p w:rsidRDefault="00BC49F1" w:rsidP="00DC19A3" w:rsidR="00BC49F1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TD H-ABDUCO d.o.o. Zagreb,</w:t>
      </w:r>
      <w:r w:rsidR="000F7A22">
        <w:rPr>
          <w:szCs w:val="24"/>
        </w:rPr>
        <w:t xml:space="preserve"> OIB:13667298928, Slavonska avenija 6, 10000 Zagreb</w:t>
      </w:r>
    </w:p>
    <w:p w:rsidRDefault="00BC49F1" w:rsidP="00DC19A3" w:rsidR="00BC49F1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>da se očituju na plan ispunjenja obveza u roku od 30 dana od dana objave poziva za pripremno ročište na mrežnoj stranici e- Oglasna ploča sudova.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Na ročište se poziva i </w:t>
      </w:r>
    </w:p>
    <w:p w:rsidRDefault="00DC19A3" w:rsidP="00DC19A3" w:rsidR="00DC19A3" w:rsidRPr="00DC19A3">
      <w:pPr>
        <w:numPr>
          <w:ilvl w:val="0"/>
          <w:numId w:val="2"/>
        </w:numPr>
        <w:rPr>
          <w:szCs w:val="24"/>
        </w:rPr>
      </w:pPr>
      <w:r w:rsidRPr="00DC19A3">
        <w:rPr>
          <w:szCs w:val="24"/>
        </w:rPr>
        <w:t xml:space="preserve">Dužnik- potrošač </w:t>
      </w:r>
      <w:r w:rsidR="000A6C60">
        <w:rPr>
          <w:szCs w:val="24"/>
        </w:rPr>
        <w:t>Klaudija K</w:t>
      </w:r>
      <w:r w:rsidR="00132698">
        <w:rPr>
          <w:szCs w:val="24"/>
        </w:rPr>
        <w:t>orade</w:t>
      </w:r>
      <w:r w:rsidRPr="00DC19A3">
        <w:rPr>
          <w:szCs w:val="24"/>
        </w:rPr>
        <w:t>,</w:t>
      </w:r>
      <w:r w:rsidR="00132698">
        <w:rPr>
          <w:szCs w:val="24"/>
        </w:rPr>
        <w:t xml:space="preserve"> OIB:</w:t>
      </w:r>
      <w:r w:rsidR="000A6C60">
        <w:rPr>
          <w:szCs w:val="24"/>
        </w:rPr>
        <w:t>29836491047</w:t>
      </w:r>
      <w:r w:rsidR="00132698">
        <w:rPr>
          <w:szCs w:val="24"/>
        </w:rPr>
        <w:t>, Baranjska ulica 18, 42</w:t>
      </w:r>
      <w:r w:rsidRPr="00DC19A3">
        <w:rPr>
          <w:szCs w:val="24"/>
        </w:rPr>
        <w:t>000 Varaždin</w:t>
      </w:r>
    </w:p>
    <w:p w:rsidRDefault="00DC19A3" w:rsidP="00DC19A3" w:rsidR="00DC19A3" w:rsidRPr="00AB4093">
      <w:pPr>
        <w:numPr>
          <w:ilvl w:val="0"/>
          <w:numId w:val="2"/>
        </w:numPr>
        <w:rPr>
          <w:szCs w:val="24"/>
        </w:rPr>
      </w:pPr>
      <w:r w:rsidRPr="00DC19A3">
        <w:rPr>
          <w:szCs w:val="24"/>
        </w:rPr>
        <w:t>FINA, Poslovnica Varaždin, Augusta Cesarca 2 Varaždin-posrednik.</w:t>
      </w: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lastRenderedPageBreak/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Sukladno čl.257.st.6. i čl.258. Stečajnog zakona (Narodne novine 71/15), prijave vjerovnika koji propuste navedene rokove za podnošenje zahtjeva za dopunu ili izmjenu popisa, sud će odbaciti rješenjem.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Ako se vjerovnik u roku od 30 dana od dana objave poziva za pripremno ročište nije izjasnio o planu ispunjenja obveza, smatra se da je dao svoj pristanak na plan.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Ako nijedan vjerovnik nije uskratio pristanak na plan ispunjenja obveza, smatra se da je plan prihvaćen (čl.50.st.2. Zakona o stečaju potrošača).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Ako plan ispunjenja obveza bude prihvaćen, prijedlog za otvaranje postupka stečaja smatra se povučenim.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Ako plan ispunjenja obveza ne bude prihvaćen, sud će otvoriti postupak stečaja potrošača u skladu sa Zakonom o stečaju potrošača (Narodne novine 100/15).</w:t>
      </w:r>
    </w:p>
    <w:p w:rsidRDefault="00DC19A3" w:rsidP="00DC19A3" w:rsidR="00DC19A3">
      <w:pPr>
        <w:rPr>
          <w:szCs w:val="24"/>
        </w:rPr>
      </w:pPr>
    </w:p>
    <w:p w:rsidRDefault="00132698" w:rsidP="00DC19A3" w:rsidR="00132698" w:rsidRPr="00DC19A3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                                                                                                                 </w:t>
      </w:r>
      <w:r w:rsidR="000F7A22">
        <w:rPr>
          <w:szCs w:val="24"/>
        </w:rPr>
        <w:t>Sutkinja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                                                                                                      Ana-Marija Murić v</w:t>
      </w:r>
      <w:r w:rsidR="000F7A22">
        <w:rPr>
          <w:szCs w:val="24"/>
        </w:rPr>
        <w:t xml:space="preserve">. </w:t>
      </w:r>
      <w:r w:rsidRPr="00DC19A3">
        <w:rPr>
          <w:szCs w:val="24"/>
        </w:rPr>
        <w:t>r.</w:t>
      </w:r>
    </w:p>
    <w:p w:rsidRDefault="00DC19A3" w:rsidP="00DC19A3" w:rsidR="00DC19A3" w:rsidRPr="00DC19A3">
      <w:pPr>
        <w:rPr>
          <w:szCs w:val="24"/>
        </w:rPr>
      </w:pPr>
    </w:p>
    <w:p w:rsidRDefault="00132698" w:rsidP="00DC19A3" w:rsidR="00DC19A3" w:rsidRPr="00DC19A3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</w:t>
      </w:r>
      <w:r w:rsidR="00DC19A3" w:rsidRPr="00DC19A3">
        <w:rPr>
          <w:szCs w:val="24"/>
        </w:rPr>
        <w:t>Za točno</w:t>
      </w:r>
      <w:r w:rsidR="000F7A22">
        <w:rPr>
          <w:szCs w:val="24"/>
        </w:rPr>
        <w:t>st otpravka-ovlašteni službenik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                                                                                                           Biserka Bajer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 </w:t>
      </w:r>
      <w:r w:rsidRPr="00DC19A3">
        <w:rPr>
          <w:szCs w:val="24"/>
        </w:rPr>
        <w:tab/>
      </w:r>
      <w:r w:rsidRPr="00DC19A3">
        <w:rPr>
          <w:szCs w:val="24"/>
        </w:rPr>
        <w:tab/>
      </w:r>
      <w:r w:rsidRPr="00DC19A3">
        <w:rPr>
          <w:szCs w:val="24"/>
        </w:rPr>
        <w:tab/>
      </w:r>
      <w:r w:rsidRPr="00DC19A3">
        <w:rPr>
          <w:szCs w:val="24"/>
        </w:rPr>
        <w:tab/>
      </w:r>
      <w:r w:rsidRPr="00DC19A3">
        <w:rPr>
          <w:szCs w:val="24"/>
        </w:rPr>
        <w:tab/>
        <w:t xml:space="preserve"> 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DNA: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Svim sudionicima putem mrežne stranice e-oglasne ploče  suda zajedno s popisom imovine i obveza plana i plana ispunjenja obveze (čl. 48. st. 1 ZSP-a).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Smatra se da je dostava pismena obavljena istekom osmog dana od dana objave pismena na mrežnoj stranici e-oglasne ploče suda (čl. 25. st. 2 ZSP-a)</w:t>
      </w:r>
    </w:p>
    <w:p w:rsidRDefault="00A0744A" w:rsidP="006A1BF5" w:rsidR="00A0744A" w:rsidRPr="006A1BF5">
      <w:pPr>
        <w:rPr>
          <w:szCs w:val="24"/>
        </w:rPr>
      </w:pPr>
    </w:p>
    <w:sectPr w:rsidSect="006E21E5" w:rsidR="00A0744A" w:rsidRPr="006A1BF5">
      <w:headerReference w:type="default" r:id="rId10"/>
      <w:pgSz w:code="9" w:h="16838" w:w="11906"/>
      <w:pgMar w:gutter="0" w:footer="851" w:header="851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19A3" w:rsidP="00017662" w:rsidR="00DC19A3">
      <w:r>
        <w:separator/>
      </w:r>
    </w:p>
  </w:endnote>
  <w:endnote w:id="0" w:type="continuationSeparator">
    <w:p w:rsidRDefault="00DC19A3" w:rsidP="00017662" w:rsidR="00DC1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19A3" w:rsidP="00017662" w:rsidR="00DC19A3">
      <w:r>
        <w:separator/>
      </w:r>
    </w:p>
  </w:footnote>
  <w:footnote w:id="0" w:type="continuationSeparator">
    <w:p w:rsidRDefault="00DC19A3" w:rsidP="00017662" w:rsidR="00DC19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1E5" w:rsidR="006E21E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2558">
      <w:rPr>
        <w:noProof/>
      </w:rPr>
      <w:t>2</w:t>
    </w:r>
    <w:r>
      <w:fldChar w:fldCharType="end"/>
    </w:r>
  </w:p>
  <w:p w:rsidRDefault="00132698" w:rsidP="000F7A22" w:rsidR="00017662" w:rsidRPr="00132698">
    <w:pPr>
      <w:ind w:left="6372"/>
      <w:rPr>
        <w:szCs w:val="24"/>
      </w:rPr>
    </w:pPr>
    <w:r>
      <w:rPr>
        <w:szCs w:val="24"/>
      </w:rPr>
      <w:t xml:space="preserve">                                                                                                    </w:t>
    </w:r>
    <w:r w:rsidR="000F7A22">
      <w:rPr>
        <w:szCs w:val="24"/>
      </w:rPr>
      <w:t xml:space="preserve">                                                                                                         </w:t>
    </w:r>
    <w:r w:rsidR="000F7A22" w:rsidRPr="00DC19A3">
      <w:rPr>
        <w:szCs w:val="24"/>
      </w:rPr>
      <w:t>Posl</w:t>
    </w:r>
    <w:r w:rsidR="000F7A22">
      <w:rPr>
        <w:szCs w:val="24"/>
      </w:rPr>
      <w:t>ovni</w:t>
    </w:r>
    <w:r w:rsidR="000F7A22" w:rsidRPr="00DC19A3">
      <w:rPr>
        <w:szCs w:val="24"/>
      </w:rPr>
      <w:t xml:space="preserve"> broj: 7 Sp-</w:t>
    </w:r>
    <w:r w:rsidR="000A6C60">
      <w:rPr>
        <w:szCs w:val="24"/>
      </w:rPr>
      <w:t>4</w:t>
    </w:r>
    <w:r w:rsidR="000F7A22" w:rsidRPr="00DC19A3">
      <w:rPr>
        <w:szCs w:val="24"/>
      </w:rPr>
      <w:t>/1</w:t>
    </w:r>
    <w:r w:rsidR="000F7A22">
      <w:rPr>
        <w:szCs w:val="24"/>
      </w:rPr>
      <w:t>7</w:t>
    </w:r>
    <w:r w:rsidR="000F7A22" w:rsidRPr="00DC19A3">
      <w:rPr>
        <w:szCs w:val="24"/>
      </w:rPr>
      <w:t>-</w:t>
    </w:r>
    <w:r w:rsidR="000F7A22">
      <w:rPr>
        <w:szCs w:val="24"/>
      </w:rPr>
      <w:t>6</w:t>
    </w:r>
  </w:p>
  <w:p w:rsidRDefault="006E21E5" w:rsidP="006E21E5" w:rsidR="006E21E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638F1F06"/>
    <w:multiLevelType w:val="hybridMultilevel"/>
    <w:tmpl w:val="D16219B2"/>
    <w:lvl w:tplc="1CDC8416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19A3"/>
    <w:rsid w:val="00017662"/>
    <w:rsid w:val="00082779"/>
    <w:rsid w:val="000A6C60"/>
    <w:rsid w:val="000F3784"/>
    <w:rsid w:val="000F7A22"/>
    <w:rsid w:val="00132698"/>
    <w:rsid w:val="001A6F83"/>
    <w:rsid w:val="001B2241"/>
    <w:rsid w:val="00302824"/>
    <w:rsid w:val="00651AF1"/>
    <w:rsid w:val="006A1BF5"/>
    <w:rsid w:val="006E21E5"/>
    <w:rsid w:val="00797293"/>
    <w:rsid w:val="008D61D7"/>
    <w:rsid w:val="0098745B"/>
    <w:rsid w:val="00992558"/>
    <w:rsid w:val="009B38C9"/>
    <w:rsid w:val="00A0744A"/>
    <w:rsid w:val="00A34355"/>
    <w:rsid w:val="00AB4093"/>
    <w:rsid w:val="00B27134"/>
    <w:rsid w:val="00B85FA2"/>
    <w:rsid w:val="00BC49F1"/>
    <w:rsid w:val="00C1341F"/>
    <w:rsid w:val="00CD57CC"/>
    <w:rsid w:val="00D6185D"/>
    <w:rsid w:val="00DC19A3"/>
    <w:rsid w:val="00E96151"/>
    <w:rsid w:val="00FD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5FA2"/>
    <w:pPr>
      <w:jc w:val="both"/>
    </w:pPr>
    <w:rPr>
      <w:rFonts w:hAnsi="Times New Roman" w:ascii="Times New Roman"/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1766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17662"/>
    <w:rPr>
      <w:rFonts w:hAnsi="Times New Roman" w:ascii="Times New Roman"/>
      <w:sz w:val="24"/>
    </w:rPr>
  </w:style>
  <w:style w:styleId="Reetkatablice" w:type="table">
    <w:name w:val="Table Grid"/>
    <w:basedOn w:val="Obinatablica"/>
    <w:uiPriority w:val="59"/>
    <w:rsid w:val="006A1BF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19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19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25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5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55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5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5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5FA2"/>
    <w:pPr>
      <w:jc w:val="both"/>
    </w:pPr>
    <w:rPr>
      <w:rFonts w:ascii="Times New Roman" w:hAnsi="Times New Roman"/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1766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17662"/>
    <w:rPr>
      <w:rFonts w:ascii="Times New Roman" w:hAnsi="Times New Roman"/>
      <w:sz w:val="24"/>
    </w:rPr>
  </w:style>
  <w:style w:styleId="Reetkatablice" w:type="table">
    <w:name w:val="Table Grid"/>
    <w:basedOn w:val="Obinatablica"/>
    <w:uiPriority w:val="59"/>
    <w:rsid w:val="006A1BF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19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19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25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5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55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5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5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Ana-Marija</izvorni_sadrzaj>
    <derivirana_varijabla naziv="DomainObject.DonositeljOdluke.Ime_1">Ana-Marija</derivirana_varijabla>
  </DomainObject.DonositeljOdluke.Ime>
  <DomainObject.DonositeljOdluke.Prezime>
    <izvorni_sadrzaj>Murić</izvorni_sadrzaj>
    <derivirana_varijabla naziv="DomainObject.DonositeljOdluke.Prezime_1">Murić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pod od 02 08 2017 u ref., pod od 17 08 2017 . u ref.</izvorni_sadrzaj>
    <derivirana_varijabla naziv="DomainObject.Predmet.PrimjedbaSuca_1">pod od 02 08 2017 u ref., pod od 17 08 2017 . u ref.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Klaudija Korade</izvorni_sadrzaj>
    <derivirana_varijabla naziv="DomainObject.Predmet.StrankaFormated_1">  Klaudija Korade</derivirana_varijabla>
  </DomainObject.Predmet.StrankaFormated>
  <DomainObject.Predmet.StrankaFormatedOIB>
    <izvorni_sadrzaj>  Klaudija Korade, OIB 29836491047</izvorni_sadrzaj>
    <derivirana_varijabla naziv="DomainObject.Predmet.StrankaFormatedOIB_1">  Klaudija Korade, OIB 29836491047</derivirana_varijabla>
  </DomainObject.Predmet.StrankaFormatedOIB>
  <DomainObject.Predmet.StrankaFormatedWithAdress>
    <izvorni_sadrzaj> Klaudija Korade, Baranjska 18, 42000 Varaždin</izvorni_sadrzaj>
    <derivirana_varijabla naziv="DomainObject.Predmet.StrankaFormatedWithAdress_1"> Klaudija Korade, Baranjska 18, 42000 Varaždin</derivirana_varijabla>
  </DomainObject.Predmet.StrankaFormatedWithAdress>
  <DomainObject.Predmet.StrankaFormatedWithAdressOIB>
    <izvorni_sadrzaj> Klaudija Korade, OIB 29836491047, Baranjska 18, 42000 Varaždin</izvorni_sadrzaj>
    <derivirana_varijabla naziv="DomainObject.Predmet.StrankaFormatedWithAdressOIB_1"> Klaudija Korade, OIB 29836491047, Baranjska 18, 42000 Varaždin</derivirana_varijabla>
  </DomainObject.Predmet.StrankaFormatedWithAdressOIB>
  <DomainObject.Predmet.StrankaWithAdress>
    <izvorni_sadrzaj>Klaudija Korade Baranjska 18,42000 Varaždin</izvorni_sadrzaj>
    <derivirana_varijabla naziv="DomainObject.Predmet.StrankaWithAdress_1">Klaudija Korade Baranjska 18,42000 Varaždin</derivirana_varijabla>
  </DomainObject.Predmet.StrankaWithAdress>
  <DomainObject.Predmet.StrankaWithAdressOIB>
    <izvorni_sadrzaj>Klaudija Korade, OIB 29836491047, Baranjska 18,42000 Varaždin</izvorni_sadrzaj>
    <derivirana_varijabla naziv="DomainObject.Predmet.StrankaWithAdressOIB_1">Klaudija Korade, OIB 29836491047, Baranjska 18,42000 Varaždin</derivirana_varijabla>
  </DomainObject.Predmet.StrankaWithAdressOIB>
  <DomainObject.Predmet.StrankaNazivFormated>
    <izvorni_sadrzaj>Klaudija Korade</izvorni_sadrzaj>
    <derivirana_varijabla naziv="DomainObject.Predmet.StrankaNazivFormated_1">Klaudija Korade</derivirana_varijabla>
  </DomainObject.Predmet.StrankaNazivFormated>
  <DomainObject.Predmet.StrankaNazivFormatedOIB>
    <izvorni_sadrzaj>Klaudija Korade, OIB 29836491047</izvorni_sadrzaj>
    <derivirana_varijabla naziv="DomainObject.Predmet.StrankaNazivFormatedOIB_1">Klaudija Korade, OIB 29836491047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Klaudija Korade</item>
    </izvorni_sadrzaj>
    <derivirana_varijabla naziv="DomainObject.Predmet.StrankaListFormated_1">
      <item>Klaudija Korade</item>
    </derivirana_varijabla>
  </DomainObject.Predmet.StrankaListFormated>
  <DomainObject.Predmet.StrankaListFormatedOIB>
    <izvorni_sadrzaj>
      <item>Klaudija Korade, OIB 29836491047</item>
    </izvorni_sadrzaj>
    <derivirana_varijabla naziv="DomainObject.Predmet.StrankaListFormatedOIB_1">
      <item>Klaudija Korade, OIB 29836491047</item>
    </derivirana_varijabla>
  </DomainObject.Predmet.StrankaListFormatedOIB>
  <DomainObject.Predmet.StrankaListFormatedWithAdress>
    <izvorni_sadrzaj>
      <item>Klaudija Korade, Baranjska 18, 42000 Varaždin</item>
    </izvorni_sadrzaj>
    <derivirana_varijabla naziv="DomainObject.Predmet.StrankaListFormatedWithAdress_1">
      <item>Klaudija Korade, Baranjska 18, 42000 Varaždin</item>
    </derivirana_varijabla>
  </DomainObject.Predmet.StrankaListFormatedWithAdress>
  <DomainObject.Predmet.StrankaListFormatedWithAdressOIB>
    <izvorni_sadrzaj>
      <item>Klaudija Korade, OIB 29836491047, Baranjska 18, 42000 Varaždin</item>
    </izvorni_sadrzaj>
    <derivirana_varijabla naziv="DomainObject.Predmet.StrankaListFormatedWithAdressOIB_1">
      <item>Klaudija Korade, OIB 29836491047, Baranjska 18, 42000 Varaždin</item>
    </derivirana_varijabla>
  </DomainObject.Predmet.StrankaListFormatedWithAdressOIB>
  <DomainObject.Predmet.StrankaListNazivFormated>
    <izvorni_sadrzaj>
      <item>Klaudija Korade</item>
    </izvorni_sadrzaj>
    <derivirana_varijabla naziv="DomainObject.Predmet.StrankaListNazivFormated_1">
      <item>Klaudija Korade</item>
    </derivirana_varijabla>
  </DomainObject.Predmet.StrankaListNazivFormated>
  <DomainObject.Predmet.StrankaListNazivFormatedOIB>
    <izvorni_sadrzaj>
      <item>Klaudija Korade, OIB 29836491047</item>
    </izvorni_sadrzaj>
    <derivirana_varijabla naziv="DomainObject.Predmet.StrankaListNazivFormatedOIB_1">
      <item>Klaudija Korade, OIB 29836491047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 BRLEČIĆ I PARTNERI VARAŽDIN</item>
    </izvorni_sadrzaj>
    <derivirana_varijabla naziv="DomainObject.Predmet.OstaliListFormated_1">
      <item>OD BRLEČIĆ I PARTNERI VARAŽDIN</item>
    </derivirana_varijabla>
  </DomainObject.Predmet.OstaliListFormated>
  <DomainObject.Predmet.OstaliListFormatedOIB>
    <izvorni_sadrzaj>
      <item>OD BRLEČIĆ I PARTNERI VARAŽDIN</item>
    </izvorni_sadrzaj>
    <derivirana_varijabla naziv="DomainObject.Predmet.OstaliListFormatedOIB_1">
      <item>OD BRLEČIĆ I PARTNERI VARAŽDIN</item>
    </derivirana_varijabla>
  </DomainObject.Predmet.OstaliListFormatedOIB>
  <DomainObject.Predmet.OstaliListFormatedWithAdress>
    <izvorni_sadrzaj>
      <item>OD BRLEČIĆ I PARTNERI VARAŽDIN</item>
    </izvorni_sadrzaj>
    <derivirana_varijabla naziv="DomainObject.Predmet.OstaliListFormatedWithAdress_1">
      <item>OD BRLEČIĆ I PARTNERI VARAŽDIN</item>
    </derivirana_varijabla>
  </DomainObject.Predmet.OstaliListFormatedWithAdress>
  <DomainObject.Predmet.OstaliListFormatedWithAdressOIB>
    <izvorni_sadrzaj>
      <item>OD BRLEČIĆ I PARTNERI VARAŽDIN</item>
    </izvorni_sadrzaj>
    <derivirana_varijabla naziv="DomainObject.Predmet.OstaliListFormatedWithAdressOIB_1">
      <item>OD BRLEČIĆ I PARTNERI VARAŽDIN</item>
    </derivirana_varijabla>
  </DomainObject.Predmet.OstaliListFormatedWithAdressOIB>
  <DomainObject.Predmet.OstaliListNazivFormated>
    <izvorni_sadrzaj>
      <item>OD BRLEČIĆ I PARTNERI VARAŽDIN</item>
    </izvorni_sadrzaj>
    <derivirana_varijabla naziv="DomainObject.Predmet.OstaliListNazivFormated_1">
      <item>OD BRLEČIĆ I PARTNERI VARAŽDIN</item>
    </derivirana_varijabla>
  </DomainObject.Predmet.OstaliListNazivFormated>
  <DomainObject.Predmet.OstaliListNazivFormatedOIB>
    <izvorni_sadrzaj>
      <item>OD BRLEČIĆ I PARTNERI VARAŽDIN</item>
    </izvorni_sadrzaj>
    <derivirana_varijabla naziv="DomainObject.Predmet.OstaliListNazivFormatedOIB_1">
      <item>OD BRLEČIĆ I PARTNERI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Klaudija Korade</izvorni_sadrzaj>
    <derivirana_varijabla naziv="DomainObject.Predmet.StrankaIDrugi_1">Klaudija Korade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Klaudija Korade, OIB 29836491047, Baranjska 18, 42000 Varaždin</izvorni_sadrzaj>
    <derivirana_varijabla naziv="DomainObject.Predmet.StrankaIDrugiAdressOIB_1">Klaudija Korade, OIB 29836491047, Baranjska 18,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Klaudija Korade</item>
      <item>OD BRLEČIĆ I PARTNERI VARAŽDIN</item>
    </izvorni_sadrzaj>
    <derivirana_varijabla naziv="DomainObject.Predmet.SudioniciListNaziv_1">
      <item>Klaudija Korade</item>
      <item>OD BRLEČIĆ I PARTNERI VARAŽDIN</item>
    </derivirana_varijabla>
  </DomainObject.Predmet.SudioniciListNaziv>
  <DomainObject.Predmet.SudioniciListAdressOIB>
    <izvorni_sadrzaj>
      <item>Klaudija Korade, OIB 29836491047, Baranjska 18,42000 Varaždin</item>
      <item>OD BRLEČIĆ I PARTNERI VARAŽDIN</item>
    </izvorni_sadrzaj>
    <derivirana_varijabla naziv="DomainObject.Predmet.SudioniciListAdressOIB_1">
      <item>Klaudija Korade, OIB 29836491047, Baranjska 18,42000 Varaždin</item>
      <item>OD BRLEČIĆ I PARTNERI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29836491047</item>
      <item>, OIB null</item>
    </izvorni_sadrzaj>
    <derivirana_varijabla naziv="DomainObject.Predmet.SudioniciListNazivOIB_1">
      <item>, OIB 29836491047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2642</properties:Characters>
  <properties:Lines>83</properties:Lines>
  <properties:Paragraphs>35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2018-01-23T14:19:00Z</dcterms:created>
  <dc:creator>Biserka Bajer</dc:creator>
  <cp:lastModifiedBy>Biserka Bajer</cp:lastModifiedBy>
  <cp:lastPrinted>2018-01-24T07:58:00Z</cp:lastPrinted>
  <dcterms:modified xmlns:xsi="http://www.w3.org/2001/XMLSchema-instance" xsi:type="dcterms:W3CDTF">2018-01-24T08:07:00Z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