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6996e" w14:paraId="f96996e" w:rsidRDefault="00820A1A" w:rsidP="00820A1A" w:rsidR="00820A1A" w:rsidRPr="00847790">
      <w:pPr>
        <w:jc w:val="right"/>
        <w15:collapsed w:val="false"/>
        <w:rPr>
          <w:rStyle w:val="Naglaeno"/>
          <w:b w:val="false"/>
          <w:bCs w:val="false"/>
        </w:rPr>
      </w:pPr>
      <w:r w:rsidRPr="00847790">
        <w:t>6 St-</w:t>
      </w:r>
      <w:r w:rsidR="00A90C3E">
        <w:t>505</w:t>
      </w:r>
      <w:r w:rsidR="005A3735">
        <w:t>/16-</w:t>
      </w:r>
      <w:r w:rsidR="00A90C3E">
        <w:t>18</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E311CD">
        <w:t>FINA RC Osijek Podružnica Osijek za otvaranje stečajnog postupka nad dužnikom</w:t>
      </w:r>
      <w:r w:rsidR="00A90C3E">
        <w:t xml:space="preserve"> </w:t>
      </w:r>
      <w:r w:rsidR="00A90C3E">
        <w:rPr>
          <w:b/>
        </w:rPr>
        <w:t>AGRO-GOLD d.o.o., Osijek, Hrvatske Republike 17/b, OIB: 43081630596, MBS: 030135591</w:t>
      </w:r>
      <w:r>
        <w:t xml:space="preserve">, dana </w:t>
      </w:r>
      <w:r w:rsidR="00A90C3E">
        <w:t>30. ožujka 2017. g.</w:t>
      </w:r>
      <w:r>
        <w:t>,</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E6B63" w:rsidR="00820A1A">
      <w:pPr>
        <w:numPr>
          <w:ilvl w:val="0"/>
          <w:numId w:val="17"/>
        </w:numPr>
        <w:jc w:val="both"/>
      </w:pPr>
      <w:r>
        <w:t xml:space="preserve">Otvara se stečajni postupak nad dužnikom </w:t>
      </w:r>
      <w:r w:rsidR="00A90C3E">
        <w:rPr>
          <w:b/>
        </w:rPr>
        <w:t>AGRO-GOLD d.o.o., Osijek, Hrvatske Republike 17/b, OIB: 43081630596, MBS: 030135591</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E311CD">
        <w:rPr>
          <w:b/>
        </w:rPr>
        <w:t>Željko Ferenčić dipl. iur. iz Vukovara, Kardinala A. Stepinca 2, p.p. 82, OIB 73873182459</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A90C3E">
        <w:rPr>
          <w:b/>
        </w:rPr>
        <w:t>AGRO-GOLD d.o.o., Osijek, Hrvatske Republike 17/b, OIB: 43081630596, MBS: 030135591</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A90C3E" w:rsidP="00A90C3E" w:rsidR="00A90C3E"/>
    <w:p w:rsidRDefault="00A90C3E" w:rsidP="00A90C3E" w:rsidR="00A90C3E">
      <w:pPr>
        <w:numPr>
          <w:ilvl w:val="0"/>
          <w:numId w:val="17"/>
        </w:numPr>
        <w:jc w:val="both"/>
      </w:pPr>
      <w:r w:rsidRPr="00A90C3E">
        <w:t>Obvezuje se z.z. dužnika Miodrag Baborac, OIB: 34404570822, Donji Bogićevci, Donji Bogićevci 88</w:t>
      </w:r>
      <w:r>
        <w:t xml:space="preserve">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A90C3E" w:rsidP="00A90C3E" w:rsidR="00A90C3E"/>
    <w:p w:rsidRDefault="00A90C3E" w:rsidP="00A90C3E" w:rsidR="00A90C3E">
      <w:pPr>
        <w:numPr>
          <w:ilvl w:val="0"/>
          <w:numId w:val="17"/>
        </w:numPr>
        <w:jc w:val="both"/>
      </w:pPr>
      <w:r>
        <w:t>Nalaže se FINI da naloži banci prijenos zaplijenjenoga iznosa predujma na račun Trgovačkog suda u Osijeku broj HR31 2390 0011 3000 0020 0 model HR05 272-</w:t>
      </w:r>
      <w:r>
        <w:rPr>
          <w:b/>
        </w:rPr>
        <w:t>505-16</w:t>
      </w:r>
      <w:r>
        <w:t xml:space="preserve"> i obustavi daljnju pljenidbu do iznosa iz st. 1 čl. 112 Stečajnog zakona (NN 105/15) ako iznos predujma nije zaplijenjen u cijelosti.</w:t>
      </w:r>
    </w:p>
    <w:p w:rsidRDefault="00A90C3E" w:rsidP="00A90C3E" w:rsidR="00A90C3E">
      <w:pPr>
        <w:ind w:left="1080"/>
        <w:jc w:val="both"/>
      </w:pPr>
    </w:p>
    <w:p w:rsidRDefault="00820A1A" w:rsidP="00820A1A" w:rsidR="00820A1A">
      <w:pPr>
        <w:jc w:val="both"/>
      </w:pPr>
    </w:p>
    <w:p w:rsidRDefault="00E311CD" w:rsidP="00820A1A" w:rsidR="00E311CD">
      <w:pPr>
        <w:jc w:val="center"/>
      </w:pPr>
    </w:p>
    <w:p w:rsidRDefault="00820A1A" w:rsidP="00820A1A" w:rsidR="00820A1A">
      <w:pPr>
        <w:jc w:val="center"/>
      </w:pPr>
      <w:r>
        <w:t>Obrazloženje</w:t>
      </w:r>
    </w:p>
    <w:p w:rsidRDefault="00820A1A" w:rsidP="00820A1A" w:rsidR="00820A1A">
      <w:pPr>
        <w:jc w:val="both"/>
      </w:pPr>
    </w:p>
    <w:p w:rsidRDefault="00820A1A" w:rsidP="00820A1A" w:rsidR="00820A1A">
      <w:pPr>
        <w:ind w:firstLine="720"/>
        <w:jc w:val="both"/>
      </w:pPr>
      <w:r>
        <w:t xml:space="preserve">FINA RC Osijek dana </w:t>
      </w:r>
      <w:r w:rsidR="00A90C3E">
        <w:t>7. ožujka</w:t>
      </w:r>
      <w:r w:rsidR="005A3735">
        <w:t xml:space="preserve"> 2016. g.</w:t>
      </w:r>
      <w:r>
        <w:t xml:space="preserve"> podnijela je prijedlog za otvaranje stečajnog postupka nad dužnikom </w:t>
      </w:r>
      <w:r w:rsidR="00A90C3E">
        <w:rPr>
          <w:b/>
        </w:rPr>
        <w:t xml:space="preserve">AGRO-GOLD d.o.o., Osijek, Hrvatske Republike 17/b, OIB: 43081630596, MBS: 030135591 </w:t>
      </w:r>
      <w:r w:rsidRPr="005A3735">
        <w:t xml:space="preserve">navodeći da dužnik na dan </w:t>
      </w:r>
      <w:r w:rsidR="00A90C3E">
        <w:t>3. ožujka 2016. g.</w:t>
      </w:r>
      <w:r>
        <w:t xml:space="preserve"> u Očevidniku redoslijeda osnova za plaćanje ima evidentirane neizvršene osnove za plaćanje u ukupnom iznosu od </w:t>
      </w:r>
      <w:r w:rsidR="00A90C3E">
        <w:t>159.662,21</w:t>
      </w:r>
      <w:r>
        <w:t xml:space="preserve"> kn u </w:t>
      </w:r>
      <w:r w:rsidR="008103DC">
        <w:t xml:space="preserve">razdoblju duljem od </w:t>
      </w:r>
      <w:r w:rsidR="00A90C3E">
        <w:t>120</w:t>
      </w:r>
      <w:r w:rsidR="008103DC">
        <w:t xml:space="preserve"> dana </w:t>
      </w:r>
      <w:r>
        <w:t xml:space="preserve">koji iznos je uračunata kamata i naknada FINE za provedbe ovrhe na novčanim sredstvima te dužnik ima </w:t>
      </w:r>
      <w:r w:rsidR="00A90C3E">
        <w:t>jednog</w:t>
      </w:r>
      <w:r>
        <w:t xml:space="preserve"> zaposlenika</w:t>
      </w:r>
      <w:r w:rsidR="0008188C">
        <w:t>.</w:t>
      </w:r>
    </w:p>
    <w:p w:rsidRDefault="00820A1A" w:rsidP="00820A1A" w:rsidR="00820A1A">
      <w:pPr>
        <w:jc w:val="both"/>
      </w:pPr>
    </w:p>
    <w:p w:rsidRDefault="00A90C3E" w:rsidP="00A90C3E" w:rsidR="00A90C3E">
      <w:pPr>
        <w:ind w:firstLine="720"/>
        <w:jc w:val="both"/>
      </w:pPr>
      <w:r>
        <w:t>Rješenjem Trgovačkog suda u Osijeku broj St-505/16 od 5.12.2016. g. pokrenut je prethodni postupak radi utvrđivanja uvjeta za otvaranje stečajnog postupka nad dužnikom a za privremenog stečajnog upravitelja automatskim odabirom, imenovan je Željko Ferenčić iz Vukovara da utvrdi financijsko-gospodarsko stanje dužnika te mogućnost provođenja stečajnog postupka nad dužnikom.</w:t>
      </w:r>
    </w:p>
    <w:p w:rsidRDefault="00A90C3E" w:rsidP="00A90C3E" w:rsidR="00A90C3E">
      <w:pPr>
        <w:jc w:val="both"/>
      </w:pPr>
      <w:r>
        <w:tab/>
      </w:r>
    </w:p>
    <w:p w:rsidRDefault="00A90C3E" w:rsidP="00A90C3E" w:rsidR="00A90C3E">
      <w:pPr>
        <w:jc w:val="both"/>
      </w:pPr>
      <w:r>
        <w:tab/>
      </w:r>
      <w:r w:rsidR="006C0AB5">
        <w:t xml:space="preserve">Iz </w:t>
      </w:r>
      <w:r>
        <w:t xml:space="preserve"> izvješć</w:t>
      </w:r>
      <w:r w:rsidR="006C0AB5">
        <w:t>a</w:t>
      </w:r>
      <w:r>
        <w:t xml:space="preserve"> privremenog stečajnog upravitelja </w:t>
      </w:r>
      <w:r w:rsidR="006C0AB5">
        <w:t>proizlazi</w:t>
      </w:r>
      <w:r>
        <w:t xml:space="preserve"> slijedeće:</w:t>
      </w:r>
    </w:p>
    <w:p w:rsidRDefault="00A90C3E" w:rsidP="006C0AB5" w:rsidR="00A90C3E" w:rsidRPr="00E9226A">
      <w:pPr>
        <w:rPr>
          <w:b/>
        </w:rPr>
      </w:pPr>
    </w:p>
    <w:p w:rsidRDefault="00A90C3E" w:rsidP="00A90C3E" w:rsidR="00A90C3E" w:rsidRPr="00E9226A">
      <w:pPr>
        <w:jc w:val="both"/>
        <w:rPr>
          <w:b/>
        </w:rPr>
      </w:pPr>
    </w:p>
    <w:p w:rsidRDefault="006C0AB5" w:rsidP="0055671B" w:rsidR="00A90C3E" w:rsidRPr="00E9226A">
      <w:pPr>
        <w:jc w:val="both"/>
      </w:pPr>
      <w:r>
        <w:t>Sjedište</w:t>
      </w:r>
      <w:r w:rsidR="00A90C3E" w:rsidRPr="00E9226A">
        <w:t xml:space="preserve"> dužnika AGRO-GOLD</w:t>
      </w:r>
      <w:r w:rsidR="00A90C3E" w:rsidRPr="00E9226A">
        <w:rPr>
          <w:b/>
        </w:rPr>
        <w:t xml:space="preserve"> </w:t>
      </w:r>
      <w:r w:rsidR="00A90C3E" w:rsidRPr="00E9226A">
        <w:t>d.o.o.</w:t>
      </w:r>
      <w:r w:rsidR="00A90C3E" w:rsidRPr="00E9226A">
        <w:rPr>
          <w:b/>
        </w:rPr>
        <w:t xml:space="preserve"> </w:t>
      </w:r>
      <w:r w:rsidR="00A90C3E" w:rsidRPr="00E9226A">
        <w:t>na prijavljenoj adresi je u naravi adresa knjigovodstvene tvrtke Vomi commerce d.o.o. u Osijeku koja je vo</w:t>
      </w:r>
      <w:r>
        <w:t>dila poslovne knjige dužnika.</w:t>
      </w:r>
      <w:r w:rsidR="00A90C3E" w:rsidRPr="00E9226A">
        <w:t xml:space="preserve"> AGRO-GOLD</w:t>
      </w:r>
      <w:r w:rsidR="00A90C3E" w:rsidRPr="00E9226A">
        <w:rPr>
          <w:b/>
        </w:rPr>
        <w:t xml:space="preserve"> </w:t>
      </w:r>
      <w:r w:rsidR="00A90C3E" w:rsidRPr="00E9226A">
        <w:t>d.o.o.</w:t>
      </w:r>
      <w:r w:rsidR="00A90C3E" w:rsidRPr="00E9226A">
        <w:rPr>
          <w:b/>
        </w:rPr>
        <w:t xml:space="preserve"> </w:t>
      </w:r>
      <w:r w:rsidR="00A90C3E" w:rsidRPr="00E9226A">
        <w:t>nije imao drugog sjedišta, ne posluje od polovine 2014.godine.</w:t>
      </w:r>
    </w:p>
    <w:p w:rsidRDefault="00A90C3E" w:rsidP="0055671B" w:rsidR="00A90C3E" w:rsidRPr="00E9226A">
      <w:pPr>
        <w:jc w:val="both"/>
      </w:pPr>
    </w:p>
    <w:p w:rsidRDefault="006C0AB5" w:rsidP="0055671B" w:rsidR="00A90C3E" w:rsidRPr="00E9226A">
      <w:pPr>
        <w:jc w:val="both"/>
      </w:pPr>
      <w:r>
        <w:t>S</w:t>
      </w:r>
      <w:r w:rsidR="00A90C3E" w:rsidRPr="00E9226A">
        <w:t xml:space="preserve"> odgovornom osobom </w:t>
      </w:r>
      <w:r>
        <w:t>dužnika nije se moglo stupiti u kontakt jer je preselio u Mađarsku</w:t>
      </w:r>
      <w:r w:rsidR="00A90C3E" w:rsidRPr="00E9226A">
        <w:t xml:space="preserve"> i više nema kontakta niti sa svojim knjigovodstvenim servisom</w:t>
      </w:r>
      <w:r>
        <w:t xml:space="preserve"> te je </w:t>
      </w:r>
      <w:r w:rsidR="00A90C3E" w:rsidRPr="00E9226A">
        <w:t>ustanovljeno da dužnik ne posluje i nema zaposlenih.</w:t>
      </w:r>
    </w:p>
    <w:p w:rsidRDefault="00A90C3E" w:rsidP="0055671B" w:rsidR="00A90C3E" w:rsidRPr="00E9226A">
      <w:pPr>
        <w:jc w:val="both"/>
      </w:pPr>
    </w:p>
    <w:p w:rsidRDefault="00A90C3E" w:rsidP="0055671B" w:rsidR="00A90C3E" w:rsidRPr="00E9226A">
      <w:pPr>
        <w:jc w:val="both"/>
      </w:pPr>
      <w:r w:rsidRPr="00E9226A">
        <w:t>Iz dostupnog izvora zadnje financijsko izvješće predano je za 2014. godinu, te da trenutačno nema aktivnih žiro računa.</w:t>
      </w:r>
    </w:p>
    <w:p w:rsidRDefault="00A90C3E" w:rsidP="00A90C3E" w:rsidR="00A90C3E" w:rsidRPr="00E9226A">
      <w:pPr>
        <w:jc w:val="both"/>
        <w:rPr>
          <w:b/>
        </w:rPr>
      </w:pPr>
    </w:p>
    <w:p w:rsidRDefault="00A90C3E" w:rsidP="00A90C3E" w:rsidR="00A90C3E" w:rsidRPr="00E9226A">
      <w:pPr>
        <w:jc w:val="both"/>
      </w:pPr>
      <w:r w:rsidRPr="00E9226A">
        <w:t>Temeljem uvida u godišnje financijsko izvješće za 2014. godinu  vidljivo je da nije bilo prihoda, da je iskazan gubitak u visini od 50.579 kuna, da nema dugotrajnu imovinu, a ukupna aktiva u vrijednosti 215.683 kuna, sastoji se od zalihe 14.976 kuna, potraživanja 169.561 kune, kratkotrajne financijske imovine od 31.089 kuna, te 57 kuna novca u blagajni.</w:t>
      </w:r>
    </w:p>
    <w:p w:rsidRDefault="00A90C3E" w:rsidP="00A90C3E" w:rsidR="00A90C3E" w:rsidRPr="00E9226A">
      <w:pPr>
        <w:jc w:val="both"/>
      </w:pPr>
    </w:p>
    <w:p w:rsidRDefault="00A90C3E" w:rsidP="00A90C3E" w:rsidR="00A90C3E" w:rsidRPr="00E9226A">
      <w:pPr>
        <w:jc w:val="both"/>
      </w:pPr>
      <w:r w:rsidRPr="00E9226A">
        <w:t>Dakle ukupnu aktivu s krajem  2014. godini u iznosu od 215.683 kune sastoji se najvećim dijelom od nerealiziranog potraživanja prema jednom dobavljaču,tvrtci TAMAS d.o.o. iz Zagreba po osnovu računa za predujam za pšenicu 02/2014 u iznosu od 204.622,50kuna.</w:t>
      </w:r>
    </w:p>
    <w:p w:rsidRDefault="00A90C3E" w:rsidP="00A90C3E" w:rsidR="00A90C3E" w:rsidRPr="00E9226A">
      <w:pPr>
        <w:jc w:val="both"/>
      </w:pPr>
    </w:p>
    <w:p w:rsidRDefault="00A90C3E" w:rsidP="00A90C3E" w:rsidR="00A90C3E" w:rsidRPr="00E9226A">
      <w:pPr>
        <w:jc w:val="both"/>
      </w:pPr>
      <w:r w:rsidRPr="00E9226A">
        <w:t>Po izjavi iz knjigovodstvene tvrtke, odgovorna osoba nakon neuspjelog pokušaja realizacije po uplaćenom predujmu odustaje od poslovanja i odseljava u Mađarsku, te prekida kontakte i sa svojim knjigovodstvom.</w:t>
      </w:r>
    </w:p>
    <w:p w:rsidRDefault="00A90C3E" w:rsidP="00A90C3E" w:rsidR="00A90C3E" w:rsidRPr="00E9226A">
      <w:pPr>
        <w:jc w:val="both"/>
      </w:pPr>
    </w:p>
    <w:p w:rsidRDefault="00A90C3E" w:rsidP="00A90C3E" w:rsidR="00A90C3E" w:rsidRPr="00E9226A">
      <w:pPr>
        <w:jc w:val="both"/>
      </w:pPr>
    </w:p>
    <w:p w:rsidRDefault="00A90C3E" w:rsidP="00A90C3E" w:rsidR="00A90C3E" w:rsidRPr="00E9226A">
      <w:pPr>
        <w:jc w:val="both"/>
        <w:rPr>
          <w:b/>
        </w:rPr>
      </w:pPr>
    </w:p>
    <w:p w:rsidRDefault="00A90C3E" w:rsidP="00A90C3E" w:rsidR="00A90C3E" w:rsidRPr="00E9226A">
      <w:pPr>
        <w:jc w:val="both"/>
      </w:pPr>
      <w:r w:rsidRPr="00E9226A">
        <w:t xml:space="preserve">Kod dužnika nema vidljivih tragova poslovanja od kraja 2014.godine, nema dugotrajne imovine, a ukupan dug u ovom postupku odgovara nerealiziranom potraživanju prema firmi TAMAS d.o.o. iz Zagreba, sa kojom </w:t>
      </w:r>
      <w:r w:rsidR="006C0AB5">
        <w:t>se nije moglo</w:t>
      </w:r>
      <w:r w:rsidRPr="00E9226A">
        <w:t xml:space="preserve"> stupiti u kontakt i osigurati naplatu za  uspješno provođenje ovoga postupka, </w:t>
      </w:r>
      <w:r w:rsidR="006C0AB5">
        <w:t xml:space="preserve">slijedom čega </w:t>
      </w:r>
      <w:r w:rsidRPr="00E9226A">
        <w:t>se neće moći osigurati dostatna sredstva.</w:t>
      </w:r>
    </w:p>
    <w:p w:rsidRDefault="00A90C3E" w:rsidP="00A90C3E" w:rsidR="00A90C3E" w:rsidRPr="00E9226A">
      <w:pPr>
        <w:jc w:val="both"/>
      </w:pPr>
    </w:p>
    <w:p w:rsidRDefault="00A90C3E" w:rsidP="0055671B" w:rsidR="00A90C3E">
      <w:pPr>
        <w:jc w:val="both"/>
      </w:pPr>
      <w:r w:rsidRPr="00E9226A">
        <w:t>Dužnik ispunjava stečajni razlog iz čl.6.st.2 Stečajnog zakona- nesposobnost za plaćanje</w:t>
      </w:r>
      <w:r w:rsidR="006C0AB5">
        <w:t xml:space="preserve"> te da se </w:t>
      </w:r>
      <w:r w:rsidRPr="00E9226A">
        <w:t xml:space="preserve"> postupi po odredbama članka 132  Stečajnog zakona. </w:t>
      </w:r>
    </w:p>
    <w:p w:rsidRDefault="006C0AB5" w:rsidP="0055671B" w:rsidR="006C0AB5">
      <w:pPr>
        <w:jc w:val="both"/>
      </w:pPr>
    </w:p>
    <w:p w:rsidRDefault="006C0AB5" w:rsidP="0055671B" w:rsidR="00A90C3E">
      <w:pPr>
        <w:jc w:val="both"/>
      </w:pPr>
      <w:r>
        <w:tab/>
        <w:t xml:space="preserve">Po pozivu suda iz Zaključka </w:t>
      </w:r>
      <w:r w:rsidR="00A90C3E" w:rsidRPr="00477D8D">
        <w:t xml:space="preserve"> 6 St-505/16-11 od 27.</w:t>
      </w:r>
      <w:r>
        <w:t xml:space="preserve"> </w:t>
      </w:r>
      <w:r w:rsidR="00A90C3E" w:rsidRPr="00477D8D">
        <w:t xml:space="preserve">siječnja 2017. godine </w:t>
      </w:r>
      <w:r>
        <w:t>privremeni stečajni upravitelj dostavio je dopunu izvješća podneskom od 10. veljače 2017. g. iz kojeg proizlazi slijedeće:</w:t>
      </w:r>
    </w:p>
    <w:p w:rsidRDefault="006C0AB5" w:rsidP="0055671B" w:rsidR="006C0AB5" w:rsidRPr="00477D8D">
      <w:pPr>
        <w:jc w:val="both"/>
      </w:pPr>
    </w:p>
    <w:p w:rsidRDefault="006C0AB5" w:rsidP="0055671B" w:rsidR="00A90C3E" w:rsidRPr="00477D8D">
      <w:pPr>
        <w:jc w:val="both"/>
      </w:pPr>
      <w:r>
        <w:t>D</w:t>
      </w:r>
      <w:r w:rsidR="00A90C3E" w:rsidRPr="00477D8D">
        <w:t>užnik ne posjeduje  dugotrajnu imovinu (nekretnine, motorna vozila) niti zalihe roba, kao niti iskazanu kratkotrajnu financijsku imovinu navedenu u financijskom izvješću iz 2014. godine.</w:t>
      </w:r>
    </w:p>
    <w:p w:rsidRDefault="00A90C3E" w:rsidP="0055671B" w:rsidR="00A90C3E" w:rsidRPr="00477D8D">
      <w:pPr>
        <w:jc w:val="both"/>
      </w:pPr>
      <w:r w:rsidRPr="00477D8D">
        <w:t>Dužnik ne posluje na prijavljenoj adresi (koja je sjedište knjigovodstvene firme koja je vodila poslovne knjige) i nema znakova bilo kakovih poslovnih aktivnosti, a odgovorna osoba je nakon neuspjelog pokušaja naplate potraživanja iselila u Mađarsku.</w:t>
      </w:r>
    </w:p>
    <w:p w:rsidRDefault="00A90C3E" w:rsidP="0055671B" w:rsidR="00A90C3E" w:rsidRPr="00477D8D">
      <w:pPr>
        <w:jc w:val="both"/>
      </w:pPr>
      <w:r w:rsidRPr="00477D8D">
        <w:t>Provjerom mogućnosti naplate spornog potraživanja od jedinog dužnikovog dužnika Tamas d.o.o. iz Zagreba  ustanovljeno je da je ista u dugotrajnoj neprekidnoj blokadi  preko 700 dana od 06.03.2015. godine, te da nema mogućnosti naplate.</w:t>
      </w:r>
    </w:p>
    <w:p w:rsidRDefault="006C0AB5" w:rsidP="0055671B" w:rsidR="00A90C3E">
      <w:pPr>
        <w:jc w:val="both"/>
      </w:pPr>
      <w:r>
        <w:t>Privremeni stečajni upravitelj predložio je d</w:t>
      </w:r>
      <w:r w:rsidR="00A90C3E" w:rsidRPr="00477D8D">
        <w:t xml:space="preserve">a </w:t>
      </w:r>
      <w:r>
        <w:t xml:space="preserve">se </w:t>
      </w:r>
      <w:r w:rsidR="00A90C3E" w:rsidRPr="00477D8D">
        <w:t xml:space="preserve">donese </w:t>
      </w:r>
      <w:r w:rsidR="00A90C3E" w:rsidRPr="00477D8D">
        <w:rPr>
          <w:b/>
        </w:rPr>
        <w:t>rješenje o otvaranju i istovremenom zatvaranju stečajnog postupka</w:t>
      </w:r>
      <w:r w:rsidR="00A90C3E" w:rsidRPr="00477D8D">
        <w:t xml:space="preserve"> na dužnikom AGRO-GOLD d.o.o. iz Osijeka, Hrvatske republike 17b,OIB: 43081630596 koji ispunjava stečajne razloga, ali nema imovine kojom bi se pokrili troškovi vođenja postupka i  bar djelomično namirili vjerovnici.</w:t>
      </w:r>
    </w:p>
    <w:p w:rsidRDefault="006C0AB5" w:rsidP="0055671B" w:rsidR="006C0AB5">
      <w:pPr>
        <w:jc w:val="both"/>
      </w:pPr>
    </w:p>
    <w:p w:rsidRDefault="00A90C3E" w:rsidP="00A90C3E" w:rsidR="00A90C3E">
      <w:pPr>
        <w:ind w:firstLine="720"/>
        <w:jc w:val="both"/>
      </w:pPr>
      <w:r>
        <w:t xml:space="preserve">Rješenjem ovoga suda broj St-505/16 od </w:t>
      </w:r>
      <w:r w:rsidR="0055671B">
        <w:t>2. ožujka</w:t>
      </w:r>
      <w:r>
        <w:t xml:space="preserve"> 2017. g. sud je pozvao osobe koje imaju pravni interes za provedbom stečajnog postupka nad dužnikom da se u roku od 15 dana od dana objave rješenja na e-oglasnoj ploči ovoga suda solidarno uplate na sudski depozit </w:t>
      </w:r>
      <w:r w:rsidR="0055671B">
        <w:t>20.000,00</w:t>
      </w:r>
      <w:r>
        <w:t xml:space="preserve"> kn na ime predujma za pokriće troškova kako prethodnog tako i otvorenog stečajnog postupka u protivnom će sud donijeti odluku o otvaranju i zaključenju stečajnog postupka sukladno čl. 132 Stečajnog zakona (NN 71/15).</w:t>
      </w:r>
    </w:p>
    <w:p w:rsidRDefault="00A90C3E" w:rsidP="00A90C3E" w:rsidR="00A90C3E">
      <w:pPr>
        <w:jc w:val="both"/>
      </w:pPr>
    </w:p>
    <w:p w:rsidRDefault="00A90C3E" w:rsidP="00A90C3E" w:rsidR="00A90C3E">
      <w:pPr>
        <w:ind w:firstLine="720"/>
        <w:jc w:val="both"/>
      </w:pPr>
      <w:r>
        <w:t xml:space="preserve">Navedeno rješenje objavljeno je na mrežnim stranicama e-oglasna ploča Trgovačkog suda u Osijeku dana </w:t>
      </w:r>
      <w:r w:rsidR="0055671B">
        <w:t>6.3.</w:t>
      </w:r>
      <w:r>
        <w:t>2017. g.</w:t>
      </w:r>
    </w:p>
    <w:p w:rsidRDefault="00A90C3E" w:rsidP="00A90C3E" w:rsidR="00A90C3E">
      <w:pPr>
        <w:jc w:val="both"/>
      </w:pPr>
      <w:r>
        <w:t xml:space="preserve"> </w:t>
      </w:r>
    </w:p>
    <w:p w:rsidRDefault="00A90C3E" w:rsidP="00A90C3E" w:rsidR="00A90C3E">
      <w:pPr>
        <w:ind w:firstLine="720"/>
        <w:jc w:val="both"/>
      </w:pPr>
      <w:r>
        <w:t>Po pozivu suda na gore navedeno rješenje u zadanom roku nitko od zainteresiranih osoba nije uplatio predujam za pokriće troškova stečajnog postupka.</w:t>
      </w:r>
    </w:p>
    <w:p w:rsidRDefault="00A90C3E" w:rsidP="00A90C3E" w:rsidR="00A90C3E">
      <w:pPr>
        <w:jc w:val="both"/>
      </w:pPr>
    </w:p>
    <w:p w:rsidRDefault="00A90C3E" w:rsidP="006C0AB5" w:rsidR="006C0AB5">
      <w:pPr>
        <w:ind w:firstLine="720"/>
        <w:jc w:val="both"/>
      </w:pPr>
      <w:r>
        <w:t xml:space="preserve">Sud je proveo uvid u materijalnu dokumentaciju u spisu i to prijedlog FINE za pokretanje st. postupka dužnika od </w:t>
      </w:r>
      <w:r w:rsidR="006C0AB5">
        <w:t>7.3.</w:t>
      </w:r>
      <w:r>
        <w:t xml:space="preserve">2016. g., povijesni izvadak iz sudskog registra za dužnika, </w:t>
      </w:r>
      <w:r w:rsidR="006C0AB5">
        <w:t xml:space="preserve">financijsko izvješće za 2014. g., račun za predujam 2/2014, podaci o žiro računu </w:t>
      </w:r>
      <w:r w:rsidR="006C0AB5">
        <w:lastRenderedPageBreak/>
        <w:t>dužnika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A90C3E" w:rsidP="006C0AB5" w:rsidR="00A90C3E">
      <w:pPr>
        <w:jc w:val="both"/>
      </w:pPr>
    </w:p>
    <w:p w:rsidRDefault="00A90C3E" w:rsidP="00A90C3E" w:rsidR="00A90C3E">
      <w:pPr>
        <w:ind w:firstLine="720"/>
        <w:jc w:val="both"/>
      </w:pPr>
      <w:r>
        <w:t>Za stečajnog upravitelja, automatskim odabirom, imenovan je Željko Ferenčić iz Vukovara s liste A stečajnih upravitelja za područje nadležnosti ovoga suda a sukladno čl. 84 st. 1 u vezi s čl. 85 st. 2 SZ.</w:t>
      </w:r>
    </w:p>
    <w:p w:rsidRDefault="00A90C3E" w:rsidP="00A90C3E" w:rsidR="00A90C3E">
      <w:pPr>
        <w:ind w:firstLine="720"/>
        <w:jc w:val="both"/>
      </w:pPr>
    </w:p>
    <w:p w:rsidRDefault="00A90C3E" w:rsidP="00F423DF" w:rsidR="00A90C3E">
      <w:pPr>
        <w:ind w:firstLine="720"/>
        <w:jc w:val="both"/>
      </w:pPr>
    </w:p>
    <w:p w:rsidRDefault="00A90C3E" w:rsidP="00F423DF" w:rsidR="00A90C3E">
      <w:pPr>
        <w:ind w:firstLine="720"/>
        <w:jc w:val="both"/>
      </w:pPr>
    </w:p>
    <w:p w:rsidRDefault="00820A1A" w:rsidP="0008188C" w:rsidR="0008188C">
      <w:pPr>
        <w:jc w:val="center"/>
      </w:pPr>
      <w:r>
        <w:t xml:space="preserve">U Osijeku </w:t>
      </w:r>
      <w:r w:rsidR="00E311CD">
        <w:t>30</w:t>
      </w:r>
      <w:r w:rsidR="0008188C">
        <w:t xml:space="preserve">. </w:t>
      </w:r>
      <w:r w:rsidR="00A90C3E">
        <w:t>ožujka 2017. g.</w:t>
      </w:r>
    </w:p>
    <w:p w:rsidRDefault="00820A1A" w:rsidP="00820A1A" w:rsidR="00820A1A">
      <w:pPr>
        <w:jc w:val="both"/>
      </w:pPr>
    </w:p>
    <w:p w:rsidRDefault="00A90C3E" w:rsidP="00820A1A" w:rsidR="00A90C3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A90C3E" w:rsidP="00820A1A" w:rsidR="00A90C3E">
      <w:pPr>
        <w:jc w:val="both"/>
      </w:pPr>
    </w:p>
    <w:p w:rsidRDefault="00A90C3E" w:rsidP="00820A1A" w:rsidR="00A90C3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A90C3E" w:rsidP="00820A1A" w:rsidR="00A90C3E">
      <w:pPr>
        <w:jc w:val="both"/>
      </w:pPr>
    </w:p>
    <w:p w:rsidRDefault="00A90C3E" w:rsidP="00820A1A" w:rsidR="00A90C3E">
      <w:pPr>
        <w:jc w:val="both"/>
      </w:pPr>
    </w:p>
    <w:p w:rsidRDefault="00820A1A" w:rsidP="00820A1A" w:rsidR="00820A1A">
      <w:pPr>
        <w:jc w:val="both"/>
      </w:pPr>
      <w:r>
        <w:t>DNA:</w:t>
      </w:r>
    </w:p>
    <w:p w:rsidRDefault="00820A1A" w:rsidP="00E311CD" w:rsidR="00E311CD">
      <w:pPr>
        <w:jc w:val="both"/>
        <w:rPr>
          <w:b/>
        </w:rPr>
      </w:pPr>
      <w:r>
        <w:t xml:space="preserve">1. stečajni uprav. </w:t>
      </w:r>
      <w:r w:rsidR="00E311CD" w:rsidRPr="00E311CD">
        <w:t>Željko Ferenčić dipl. iur. iz Vukovara, Kardinala A. Stepinca 2</w:t>
      </w:r>
    </w:p>
    <w:p w:rsidRDefault="00820A1A" w:rsidP="00E311CD" w:rsidR="00A90C3E">
      <w:pPr>
        <w:tabs>
          <w:tab w:pos="720" w:val="left"/>
          <w:tab w:pos="1440" w:val="left"/>
          <w:tab w:pos="2160" w:val="left"/>
          <w:tab w:pos="4320" w:val="center"/>
        </w:tabs>
        <w:jc w:val="both"/>
      </w:pPr>
      <w:r>
        <w:t xml:space="preserve">2. predlagatelj FINA </w:t>
      </w:r>
      <w:r w:rsidR="000E6B63">
        <w:tab/>
      </w:r>
    </w:p>
    <w:p w:rsidRDefault="00A90C3E" w:rsidP="00E311CD" w:rsidR="00820A1A">
      <w:pPr>
        <w:tabs>
          <w:tab w:pos="720" w:val="left"/>
          <w:tab w:pos="1440" w:val="left"/>
          <w:tab w:pos="2160" w:val="left"/>
          <w:tab w:pos="4320" w:val="center"/>
        </w:tabs>
        <w:jc w:val="both"/>
      </w:pPr>
      <w:r>
        <w:t xml:space="preserve">3. z.z. dužnika </w:t>
      </w:r>
      <w:r w:rsidRPr="00A90C3E">
        <w:t>Miodrag Baborac,  Donji Bogićevci, Donji Bogićevci 88</w:t>
      </w:r>
      <w:r w:rsidR="00E311CD">
        <w:tab/>
      </w:r>
    </w:p>
    <w:p w:rsidRDefault="00A90C3E" w:rsidP="00820A1A" w:rsidR="00820A1A">
      <w:pPr>
        <w:jc w:val="both"/>
      </w:pPr>
      <w:r>
        <w:t>4</w:t>
      </w:r>
      <w:r w:rsidR="00820A1A">
        <w:t>. ŽDO Osijek</w:t>
      </w:r>
    </w:p>
    <w:p w:rsidRDefault="00A90C3E" w:rsidP="00820A1A" w:rsidR="00820A1A">
      <w:pPr>
        <w:jc w:val="both"/>
      </w:pPr>
      <w:r>
        <w:t>5</w:t>
      </w:r>
      <w:r w:rsidR="00820A1A">
        <w:t>. dužnik</w:t>
      </w:r>
    </w:p>
    <w:p w:rsidRDefault="00A90C3E" w:rsidP="00E311CD" w:rsidR="00820A1A">
      <w:pPr>
        <w:tabs>
          <w:tab w:pos="3030" w:val="left"/>
        </w:tabs>
        <w:jc w:val="both"/>
      </w:pPr>
      <w:r>
        <w:t>6</w:t>
      </w:r>
      <w:r w:rsidR="00820A1A">
        <w:t>. e-ogl. pl.</w:t>
      </w:r>
      <w:r w:rsidR="002954B4">
        <w:t xml:space="preserve"> </w:t>
      </w:r>
      <w:r w:rsidR="00E311CD">
        <w:tab/>
      </w:r>
    </w:p>
    <w:p w:rsidRDefault="00A90C3E" w:rsidP="00820A1A" w:rsidR="00820A1A">
      <w:pPr>
        <w:jc w:val="both"/>
      </w:pPr>
      <w:r>
        <w:t>7</w:t>
      </w:r>
      <w:r w:rsidR="00820A1A">
        <w:t>. registar suda - ovdje</w:t>
      </w:r>
    </w:p>
    <w:p w:rsidRDefault="00A90C3E" w:rsidP="0008188C" w:rsidR="007D7E9A">
      <w:pPr>
        <w:tabs>
          <w:tab w:pos="1515" w:val="left"/>
        </w:tabs>
        <w:jc w:val="both"/>
        <w:rPr>
          <w:sz w:val="20"/>
          <w:szCs w:val="20"/>
        </w:rPr>
      </w:pPr>
      <w:r>
        <w:t>8</w:t>
      </w:r>
      <w:r w:rsidR="00820A1A">
        <w:t xml:space="preserve">. kal. </w:t>
      </w:r>
      <w:r w:rsidR="00E311CD">
        <w:t>30</w:t>
      </w:r>
      <w:r w:rsidR="0008188C">
        <w:t>.</w:t>
      </w:r>
      <w:r>
        <w:t>4</w:t>
      </w:r>
      <w:r w:rsidR="0008188C">
        <w:t>.</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2591" w:rsidR="006F2591">
      <w:r>
        <w:separator/>
      </w:r>
    </w:p>
  </w:endnote>
  <w:endnote w:id="0" w:type="continuationSeparator">
    <w:p w:rsidRDefault="006F2591" w:rsidR="006F25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2591" w:rsidR="006F2591">
      <w:r>
        <w:separator/>
      </w:r>
    </w:p>
  </w:footnote>
  <w:footnote w:id="0" w:type="continuationSeparator">
    <w:p w:rsidRDefault="006F2591" w:rsidR="006F25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4491">
      <w:rPr>
        <w:rStyle w:val="Brojstranice"/>
        <w:noProof/>
      </w:rPr>
      <w:t>- 5 -</w:t>
    </w:r>
    <w:r>
      <w:rPr>
        <w:rStyle w:val="Brojstranice"/>
      </w:rPr>
      <w:fldChar w:fldCharType="end"/>
    </w:r>
  </w:p>
  <w:p w:rsidRDefault="00A90C3E" w:rsidP="00A90C3E" w:rsidR="00A90C3E" w:rsidRPr="00847790">
    <w:pPr>
      <w:jc w:val="right"/>
      <w:rPr>
        <w:rStyle w:val="Naglaeno"/>
        <w:b w:val="false"/>
        <w:bCs w:val="false"/>
      </w:rPr>
    </w:pPr>
    <w:r w:rsidRPr="00847790">
      <w:t>6 St-</w:t>
    </w:r>
    <w:r>
      <w:t>505/16-18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64491"/>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5671B"/>
    <w:rsid w:val="00563C8E"/>
    <w:rsid w:val="00567EF6"/>
    <w:rsid w:val="00575A6C"/>
    <w:rsid w:val="00582921"/>
    <w:rsid w:val="00590AC7"/>
    <w:rsid w:val="005A1622"/>
    <w:rsid w:val="005A3735"/>
    <w:rsid w:val="005A609C"/>
    <w:rsid w:val="005B2397"/>
    <w:rsid w:val="005D023F"/>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AB5"/>
    <w:rsid w:val="006C0D3B"/>
    <w:rsid w:val="006E1E8F"/>
    <w:rsid w:val="006F2591"/>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F2EDC"/>
    <w:rsid w:val="00910E67"/>
    <w:rsid w:val="009149BB"/>
    <w:rsid w:val="00916F61"/>
    <w:rsid w:val="0092156A"/>
    <w:rsid w:val="00930DC2"/>
    <w:rsid w:val="00934AD2"/>
    <w:rsid w:val="00936CFF"/>
    <w:rsid w:val="0096085B"/>
    <w:rsid w:val="009703E4"/>
    <w:rsid w:val="00970C9E"/>
    <w:rsid w:val="00996E7D"/>
    <w:rsid w:val="009A4342"/>
    <w:rsid w:val="009C32E6"/>
    <w:rsid w:val="009D4091"/>
    <w:rsid w:val="00A2140D"/>
    <w:rsid w:val="00A27BAA"/>
    <w:rsid w:val="00A371A9"/>
    <w:rsid w:val="00A439AF"/>
    <w:rsid w:val="00A52B20"/>
    <w:rsid w:val="00A61F6B"/>
    <w:rsid w:val="00A76741"/>
    <w:rsid w:val="00A832BA"/>
    <w:rsid w:val="00A8473B"/>
    <w:rsid w:val="00A87261"/>
    <w:rsid w:val="00A90C3E"/>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349D"/>
    <w:rsid w:val="00DD544A"/>
    <w:rsid w:val="00DF4AEA"/>
    <w:rsid w:val="00DF4D5E"/>
    <w:rsid w:val="00DF5F6A"/>
    <w:rsid w:val="00E038A3"/>
    <w:rsid w:val="00E175CA"/>
    <w:rsid w:val="00E2219C"/>
    <w:rsid w:val="00E228C7"/>
    <w:rsid w:val="00E25B83"/>
    <w:rsid w:val="00E311CD"/>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23DF"/>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264491"/>
    <w:rPr>
      <w:color w:val="808080"/>
      <w:bdr w:space="0" w:sz="0" w:color="auto" w:val="none"/>
      <w:shd w:fill="CCFFFF" w:color="auto" w:val="clear"/>
    </w:rPr>
  </w:style>
  <w:style w:customStyle="true" w:styleId="eSPISCCParagraphDefaultFont" w:type="character">
    <w:name w:val="eSPIS_CC_Paragraph Default Font"/>
    <w:basedOn w:val="Zadanifontodlomka"/>
    <w:rsid w:val="002644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4491"/>
    <w:rPr>
      <w:bdr w:space="0" w:sz="0" w:color="auto" w:val="none"/>
      <w:shd w:fill="FFFFCC" w:color="auto" w:val="clear"/>
      <w:lang w:val="hr-HR"/>
    </w:rPr>
  </w:style>
  <w:style w:customStyle="true" w:styleId="PozadinaSvijetloCrvena" w:type="character">
    <w:name w:val="Pozadina_SvijetloCrvena"/>
    <w:basedOn w:val="eSPISCCParagraphDefaultFont"/>
    <w:rsid w:val="002644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44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264491"/>
    <w:rPr>
      <w:color w:val="808080"/>
      <w:bdr w:color="auto" w:space="0" w:sz="0" w:val="none"/>
      <w:shd w:color="auto" w:fill="CCFFFF" w:val="clear"/>
    </w:rPr>
  </w:style>
  <w:style w:customStyle="1" w:styleId="eSPISCCParagraphDefaultFont" w:type="character">
    <w:name w:val="eSPIS_CC_Paragraph Default Font"/>
    <w:basedOn w:val="Zadanifontodlomka"/>
    <w:rsid w:val="002644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4491"/>
    <w:rPr>
      <w:bdr w:color="auto" w:space="0" w:sz="0" w:val="none"/>
      <w:shd w:color="auto" w:fill="FFFFCC" w:val="clear"/>
      <w:lang w:val="hr-HR"/>
    </w:rPr>
  </w:style>
  <w:style w:customStyle="1" w:styleId="PozadinaSvijetloCrvena" w:type="character">
    <w:name w:val="Pozadina_SvijetloCrvena"/>
    <w:basedOn w:val="eSPISCCParagraphDefaultFont"/>
    <w:rsid w:val="002644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44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St-505/2016</izvorni_sadrzaj>
    <derivirana_varijabla naziv="DomainObject.Predmet.OznakaBroj_1">St-505/2016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AGRO-GOLD d.o.o. za trgovinu i usluge u poljoprivredi</izvorni_sadrzaj>
    <derivirana_varijabla naziv="DomainObject.Predmet.ProtustrankaFormated_1">  AGRO-GOLD d.o.o. za trgovinu i usluge u poljoprivredi</derivirana_varijabla>
  </DomainObject.Predmet.ProtustrankaFormated>
  <DomainObject.Predmet.ProtustrankaFormatedOIB>
    <izvorni_sadrzaj>  AGRO-GOLD d.o.o. za trgovinu i usluge u poljoprivredi, OIB 43081630596</izvorni_sadrzaj>
    <derivirana_varijabla naziv="DomainObject.Predmet.ProtustrankaFormatedOIB_1">  AGRO-GOLD d.o.o. za trgovinu i usluge u poljoprivredi, OIB 43081630596</derivirana_varijabla>
  </DomainObject.Predmet.ProtustrankaFormatedOIB>
  <DomainObject.Predmet.ProtustrankaFormatedWithAdress>
    <izvorni_sadrzaj> AGRO-GOLD d.o.o. za trgovinu i usluge u poljoprivredi, Hrvatske Republike 17b, 31000 Osijek</izvorni_sadrzaj>
    <derivirana_varijabla naziv="DomainObject.Predmet.ProtustrankaFormatedWithAdress_1"> AGRO-GOLD d.o.o. za trgovinu i usluge u poljoprivredi, Hrvatske Republike 17b, 31000 Osijek</derivirana_varijabla>
  </DomainObject.Predmet.ProtustrankaFormatedWithAdress>
  <DomainObject.Predmet.ProtustrankaFormatedWithAdressOIB>
    <izvorni_sadrzaj> AGRO-GOLD d.o.o. za trgovinu i usluge u poljoprivredi, OIB 43081630596, Hrvatske Republike 17b, 31000 Osijek</izvorni_sadrzaj>
    <derivirana_varijabla naziv="DomainObject.Predmet.ProtustrankaFormatedWithAdressOIB_1"> AGRO-GOLD d.o.o. za trgovinu i usluge u poljoprivredi, OIB 43081630596, Hrvatske Republike 17b, 31000 Osijek</derivirana_varijabla>
  </DomainObject.Predmet.ProtustrankaFormatedWithAdressOIB>
  <DomainObject.Predmet.ProtustrankaWithAdress>
    <izvorni_sadrzaj>AGRO-GOLD d.o.o. za trgovinu i usluge u poljoprivredi Hrvatske Republike 17b, 31000 Osijek</izvorni_sadrzaj>
    <derivirana_varijabla naziv="DomainObject.Predmet.ProtustrankaWithAdress_1">AGRO-GOLD d.o.o. za trgovinu i usluge u poljoprivredi Hrvatske Republike 17b, 31000 Osijek</derivirana_varijabla>
  </DomainObject.Predmet.ProtustrankaWithAdress>
  <DomainObject.Predmet.ProtustrankaWithAdressOIB>
    <izvorni_sadrzaj>AGRO-GOLD d.o.o. za trgovinu i usluge u poljoprivredi, OIB 43081630596, Hrvatske Republike 17b, 31000 Osijek</izvorni_sadrzaj>
    <derivirana_varijabla naziv="DomainObject.Predmet.ProtustrankaWithAdressOIB_1">AGRO-GOLD d.o.o. za trgovinu i usluge u poljoprivredi, OIB 43081630596, Hrvatske Republike 17b, 31000 Osijek</derivirana_varijabla>
  </DomainObject.Predmet.ProtustrankaWithAdressOIB>
  <DomainObject.Predmet.ProtustrankaNazivFormated>
    <izvorni_sadrzaj>AGRO-GOLD d.o.o. za trgovinu i usluge u poljoprivredi</izvorni_sadrzaj>
    <derivirana_varijabla naziv="DomainObject.Predmet.ProtustrankaNazivFormated_1">AGRO-GOLD d.o.o. za trgovinu i usluge u poljoprivredi</derivirana_varijabla>
  </DomainObject.Predmet.ProtustrankaNazivFormated>
  <DomainObject.Predmet.ProtustrankaNazivFormatedOIB>
    <izvorni_sadrzaj>AGRO-GOLD d.o.o. za trgovinu i usluge u poljoprivredi, OIB 43081630596</izvorni_sadrzaj>
    <derivirana_varijabla naziv="DomainObject.Predmet.ProtustrankaNazivFormatedOIB_1">AGRO-GOLD d.o.o. za trgovinu i usluge u poljoprivredi, OIB 43081630596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AGRO-GOLD d.o.o. za trgovinu i usluge u poljoprivredi</item>
    </izvorni_sadrzaj>
    <derivirana_varijabla naziv="DomainObject.Predmet.ProtuStrankaListFormated_1">
      <item>AGRO-GOLD d.o.o. za trgovinu i usluge u poljoprivredi</item>
    </derivirana_varijabla>
  </DomainObject.Predmet.ProtuStrankaListFormated>
  <DomainObject.Predmet.ProtuStrankaListFormatedOIB>
    <izvorni_sadrzaj>
      <item>AGRO-GOLD d.o.o. za trgovinu i usluge u poljoprivredi, OIB 43081630596</item>
    </izvorni_sadrzaj>
    <derivirana_varijabla naziv="DomainObject.Predmet.ProtuStrankaListFormatedOIB_1">
      <item>AGRO-GOLD d.o.o. za trgovinu i usluge u poljoprivredi, OIB 43081630596</item>
    </derivirana_varijabla>
  </DomainObject.Predmet.ProtuStrankaListFormatedOIB>
  <DomainObject.Predmet.ProtuStrankaListFormatedWithAdress>
    <izvorni_sadrzaj>
      <item>AGRO-GOLD d.o.o. za trgovinu i usluge u poljoprivredi, Hrvatske Republike 17b, 31000 Osijek</item>
    </izvorni_sadrzaj>
    <derivirana_varijabla naziv="DomainObject.Predmet.ProtuStrankaListFormatedWithAdress_1">
      <item>AGRO-GOLD d.o.o. za trgovinu i usluge u poljoprivredi, Hrvatske Republike 17b, 31000 Osijek</item>
    </derivirana_varijabla>
  </DomainObject.Predmet.ProtuStrankaListFormatedWithAdress>
  <DomainObject.Predmet.ProtuStrankaListFormatedWithAdressOIB>
    <izvorni_sadrzaj>
      <item>AGRO-GOLD d.o.o. za trgovinu i usluge u poljoprivredi, OIB 43081630596, Hrvatske Republike 17b, 31000 Osijek</item>
    </izvorni_sadrzaj>
    <derivirana_varijabla naziv="DomainObject.Predmet.ProtuStrankaListFormatedWithAdressOIB_1">
      <item>AGRO-GOLD d.o.o. za trgovinu i usluge u poljoprivredi, OIB 43081630596, Hrvatske Republike 17b, 31000 Osijek</item>
    </derivirana_varijabla>
  </DomainObject.Predmet.ProtuStrankaListFormatedWithAdressOIB>
  <DomainObject.Predmet.ProtuStrankaListNazivFormated>
    <izvorni_sadrzaj>
      <item>AGRO-GOLD d.o.o. za trgovinu i usluge u poljoprivredi</item>
    </izvorni_sadrzaj>
    <derivirana_varijabla naziv="DomainObject.Predmet.ProtuStrankaListNazivFormated_1">
      <item>AGRO-GOLD d.o.o. za trgovinu i usluge u poljoprivredi</item>
    </derivirana_varijabla>
  </DomainObject.Predmet.ProtuStrankaListNazivFormated>
  <DomainObject.Predmet.ProtuStrankaListNazivFormatedOIB>
    <izvorni_sadrzaj>
      <item>AGRO-GOLD d.o.o. za trgovinu i usluge u poljoprivredi, OIB 43081630596</item>
    </izvorni_sadrzaj>
    <derivirana_varijabla naziv="DomainObject.Predmet.ProtuStrankaListNazivFormatedOIB_1">
      <item>AGRO-GOLD d.o.o. za trgovinu i usluge u poljoprivredi, OIB 43081630596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AGRO-GOLD d.o.o. za trgovinu i usluge u poljoprivredi</izvorni_sadrzaj>
    <derivirana_varijabla naziv="DomainObject.Predmet.ProtustrankaIDrugi_1">AGRO-GOLD d.o.o. za trgovinu i usluge u poljoprivredi</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AGRO-GOLD d.o.o. za trgovinu i usluge u poljoprivredi, OIB 43081630596, Hrvatske Republike 17b, 31000 Osijek</izvorni_sadrzaj>
    <derivirana_varijabla naziv="DomainObject.Predmet.ProtustrankaIDrugiAdressOIB_1">AGRO-GOLD d.o.o. za trgovinu i usluge u poljoprivredi, OIB 43081630596, Hrvatske Republike 17b,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AGRO-GOLD d.o.o. za trgovinu i usluge u poljoprivredi</item>
    </izvorni_sadrzaj>
    <derivirana_varijabla naziv="DomainObject.Predmet.SudioniciListNaziv_1">
      <item>FINA RC OSIJEK</item>
      <item>AGRO-GOLD d.o.o. za trgovinu i usluge u poljoprivredi</item>
    </derivirana_varijabla>
  </DomainObject.Predmet.SudioniciListNaziv>
  <DomainObject.Predmet.SudioniciListAdressOIB>
    <izvorni_sadrzaj>
      <item>FINA RC OSIJEK, OIB 85821130368, L. JEGERA 3,31000 Osijek</item>
      <item>AGRO-GOLD d.o.o. za trgovinu i usluge u poljoprivredi, OIB 43081630596, Hrvatske Republike 17b,31000 Osijek</item>
    </izvorni_sadrzaj>
    <derivirana_varijabla naziv="DomainObject.Predmet.SudioniciListAdressOIB_1">
      <item>FINA RC OSIJEK, OIB 85821130368, L. JEGERA 3,31000 Osijek</item>
      <item>AGRO-GOLD d.o.o. za trgovinu i usluge u poljoprivredi, OIB 43081630596, Hrvatske Republike 17b,31000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43081630596</item>
    </izvorni_sadrzaj>
    <derivirana_varijabla naziv="DomainObject.Predmet.SudioniciListNazivOIB_1">
      <item>, OIB 85821130368</item>
      <item>, OIB 43081630596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3C2B48-528C-499F-AEC9-4C9D9EA9FD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1203</properties:Words>
  <properties:Characters>6797</properties:Characters>
  <properties:Lines>217</properties:Lines>
  <properties:Paragraphs>50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2017-03-30T08:59:00Z</dcterms:created>
  <dc:creator>dsekulic</dc:creator>
  <cp:lastModifiedBy>Danijela Sekulić</cp:lastModifiedBy>
  <cp:lastPrinted>2017-03-30T09:16:00Z</cp:lastPrinted>
  <dcterms:modified xmlns:xsi="http://www.w3.org/2001/XMLSchema-instance" xsi:type="dcterms:W3CDTF">2017-03-30T09:17:00Z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