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5da52" w14:paraId="f25da52" w:rsidRDefault="00D17329" w:rsidP="00D17329" w:rsidR="00D17329" w:rsidRPr="00A52287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52287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A52287">
      <w:pPr>
        <w:pStyle w:val="Zaglavlje"/>
        <w:rPr>
          <w:rFonts w:hAnsi="Times New Roman" w:ascii="Times New Roman"/>
          <w:szCs w:val="24"/>
          <w:lang w:val="hr-HR"/>
        </w:rPr>
      </w:pPr>
      <w:r w:rsidRPr="00A52287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D17329" w:rsidR="00D17329" w:rsidRPr="00A52287">
      <w:pPr>
        <w:pStyle w:val="Zaglavlje"/>
        <w:rPr>
          <w:rFonts w:hAnsi="Times New Roman" w:ascii="Times New Roman"/>
          <w:szCs w:val="24"/>
          <w:lang w:val="hr-HR"/>
        </w:rPr>
      </w:pPr>
      <w:r w:rsidRPr="00A52287">
        <w:rPr>
          <w:rFonts w:hAnsi="Times New Roman" w:ascii="Times New Roman"/>
          <w:szCs w:val="24"/>
          <w:lang w:val="hr-HR"/>
        </w:rPr>
        <w:t>Zagreb, Amruševa 2/II</w:t>
      </w:r>
      <w:r w:rsidR="00D17329" w:rsidRPr="00A52287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A52287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A52287">
        <w:rPr>
          <w:rFonts w:hAnsi="Times New Roman" w:ascii="Times New Roman"/>
          <w:szCs w:val="24"/>
          <w:lang w:val="hr-HR"/>
        </w:rPr>
        <w:tab/>
        <w:t>89. St-</w:t>
      </w:r>
      <w:r w:rsidR="00757AF6" w:rsidRPr="00A52287">
        <w:rPr>
          <w:rFonts w:hAnsi="Times New Roman" w:ascii="Times New Roman"/>
          <w:szCs w:val="24"/>
          <w:lang w:val="hr-HR"/>
        </w:rPr>
        <w:t>4012</w:t>
      </w:r>
      <w:r w:rsidRPr="00A52287">
        <w:rPr>
          <w:rFonts w:hAnsi="Times New Roman" w:ascii="Times New Roman"/>
          <w:szCs w:val="24"/>
          <w:lang w:val="hr-HR"/>
        </w:rPr>
        <w:t>/15-</w:t>
      </w:r>
      <w:r w:rsidR="005B4132" w:rsidRPr="00A52287">
        <w:rPr>
          <w:rFonts w:hAnsi="Times New Roman" w:ascii="Times New Roman"/>
          <w:szCs w:val="24"/>
          <w:lang w:val="hr-HR"/>
        </w:rPr>
        <w:t>6</w:t>
      </w:r>
    </w:p>
    <w:p w:rsidRDefault="00D17329" w:rsidP="00D17329" w:rsidR="00D17329" w:rsidRPr="00A52287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A52287">
      <w:pPr>
        <w:jc w:val="center"/>
        <w:rPr>
          <w:rFonts w:hAnsi="Times New Roman" w:ascii="Times New Roman"/>
          <w:szCs w:val="24"/>
        </w:rPr>
      </w:pPr>
      <w:r w:rsidRPr="00A52287">
        <w:rPr>
          <w:rFonts w:hAnsi="Times New Roman" w:ascii="Times New Roman"/>
          <w:szCs w:val="24"/>
        </w:rPr>
        <w:t xml:space="preserve">U  I M E  </w:t>
      </w:r>
      <w:r w:rsidR="00F43A24" w:rsidRPr="00A52287">
        <w:rPr>
          <w:rFonts w:hAnsi="Times New Roman" w:ascii="Times New Roman"/>
          <w:szCs w:val="24"/>
        </w:rPr>
        <w:t xml:space="preserve"> </w:t>
      </w:r>
      <w:r w:rsidRPr="00A52287">
        <w:rPr>
          <w:rFonts w:hAnsi="Times New Roman" w:ascii="Times New Roman"/>
          <w:szCs w:val="24"/>
        </w:rPr>
        <w:t xml:space="preserve">R E P U B L I K E </w:t>
      </w:r>
      <w:r w:rsidR="00A066C9" w:rsidRPr="00A52287">
        <w:rPr>
          <w:rFonts w:hAnsi="Times New Roman" w:ascii="Times New Roman"/>
          <w:szCs w:val="24"/>
        </w:rPr>
        <w:t xml:space="preserve"> </w:t>
      </w:r>
      <w:r w:rsidRPr="00A52287">
        <w:rPr>
          <w:rFonts w:hAnsi="Times New Roman" w:ascii="Times New Roman"/>
          <w:szCs w:val="24"/>
        </w:rPr>
        <w:t xml:space="preserve"> H R V A T S K E</w:t>
      </w:r>
    </w:p>
    <w:p w:rsidRDefault="00D17329" w:rsidP="00D17329" w:rsidR="00D17329" w:rsidRPr="00A5228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52287">
      <w:pPr>
        <w:jc w:val="center"/>
        <w:rPr>
          <w:rFonts w:hAnsi="Times New Roman" w:ascii="Times New Roman"/>
          <w:szCs w:val="24"/>
          <w:lang w:val="hr-HR"/>
        </w:rPr>
      </w:pPr>
      <w:r w:rsidRPr="00A52287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A52287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52287">
      <w:pPr>
        <w:jc w:val="both"/>
        <w:rPr>
          <w:rFonts w:hAnsi="Times New Roman" w:ascii="Times New Roman"/>
          <w:szCs w:val="24"/>
          <w:lang w:val="hr-HR"/>
        </w:rPr>
      </w:pPr>
      <w:r w:rsidRPr="00A52287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A52287">
        <w:rPr>
          <w:rFonts w:hAnsi="Times New Roman" w:ascii="Times New Roman"/>
          <w:szCs w:val="24"/>
          <w:lang w:val="hr-HR"/>
        </w:rPr>
        <w:t>Nikolini Dorić Hadžisejdić</w:t>
      </w:r>
      <w:r w:rsidRPr="00A52287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757AF6" w:rsidRPr="00A52287">
        <w:rPr>
          <w:rFonts w:hAnsi="Times New Roman" w:ascii="Times New Roman"/>
          <w:szCs w:val="24"/>
        </w:rPr>
        <w:t>AGENCIJA d.o.o., OIB 22771947329, Zagreb, I. odvojak Antuna Arbanasa 8</w:t>
      </w:r>
      <w:r w:rsidRPr="00A52287">
        <w:rPr>
          <w:rFonts w:hAnsi="Times New Roman" w:ascii="Times New Roman"/>
          <w:szCs w:val="24"/>
          <w:lang w:val="hr-HR"/>
        </w:rPr>
        <w:t xml:space="preserve">, </w:t>
      </w:r>
      <w:r w:rsidR="00A52287">
        <w:rPr>
          <w:rFonts w:hAnsi="Times New Roman" w:ascii="Times New Roman"/>
          <w:szCs w:val="24"/>
          <w:lang w:val="hr-HR"/>
        </w:rPr>
        <w:t>7. travnja</w:t>
      </w:r>
      <w:r w:rsidR="004431B0" w:rsidRPr="00A52287">
        <w:rPr>
          <w:rFonts w:hAnsi="Times New Roman" w:ascii="Times New Roman"/>
          <w:szCs w:val="24"/>
          <w:lang w:val="hr-HR"/>
        </w:rPr>
        <w:t xml:space="preserve"> 2016</w:t>
      </w:r>
      <w:r w:rsidRPr="00A52287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A5228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52287">
      <w:pPr>
        <w:jc w:val="center"/>
        <w:rPr>
          <w:rFonts w:hAnsi="Times New Roman" w:ascii="Times New Roman"/>
          <w:szCs w:val="24"/>
          <w:lang w:val="hr-HR"/>
        </w:rPr>
      </w:pPr>
      <w:r w:rsidRPr="00A52287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A5228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A52287">
      <w:pPr>
        <w:pStyle w:val="BodyText21"/>
        <w:ind w:firstLine="708" w:left="0"/>
        <w:rPr>
          <w:rFonts w:hAnsi="Times New Roman" w:ascii="Times New Roman"/>
          <w:szCs w:val="24"/>
        </w:rPr>
      </w:pPr>
      <w:r w:rsidRPr="00A52287">
        <w:rPr>
          <w:rFonts w:hAnsi="Times New Roman" w:ascii="Times New Roman"/>
          <w:szCs w:val="24"/>
        </w:rPr>
        <w:t xml:space="preserve">I. Otvara se stečajni postupak nad dužnikom </w:t>
      </w:r>
      <w:r w:rsidR="00757AF6" w:rsidRPr="00A52287">
        <w:rPr>
          <w:rFonts w:hAnsi="Times New Roman" w:ascii="Times New Roman"/>
          <w:szCs w:val="24"/>
        </w:rPr>
        <w:t>AGENCIJA d.o.o., OIB 22771947329, Zagreb, I. odvojak Antuna Arbanasa 8</w:t>
      </w:r>
      <w:r w:rsidRPr="00A52287">
        <w:rPr>
          <w:rFonts w:hAnsi="Times New Roman" w:ascii="Times New Roman"/>
          <w:szCs w:val="24"/>
        </w:rPr>
        <w:t xml:space="preserve">. Stečajni postupak otvoren je </w:t>
      </w:r>
      <w:r w:rsidR="00A52287">
        <w:rPr>
          <w:rFonts w:hAnsi="Times New Roman" w:ascii="Times New Roman"/>
          <w:szCs w:val="24"/>
        </w:rPr>
        <w:t>7. travnja</w:t>
      </w:r>
      <w:r w:rsidR="004431B0" w:rsidRPr="00A52287">
        <w:rPr>
          <w:rFonts w:hAnsi="Times New Roman" w:ascii="Times New Roman"/>
          <w:szCs w:val="24"/>
        </w:rPr>
        <w:t xml:space="preserve"> 2016</w:t>
      </w:r>
      <w:r w:rsidRPr="00A52287">
        <w:rPr>
          <w:rFonts w:hAnsi="Times New Roman" w:ascii="Times New Roman"/>
          <w:szCs w:val="24"/>
        </w:rPr>
        <w:t>., u 1</w:t>
      </w:r>
      <w:r w:rsidR="00A52287">
        <w:rPr>
          <w:rFonts w:hAnsi="Times New Roman" w:ascii="Times New Roman"/>
          <w:szCs w:val="24"/>
        </w:rPr>
        <w:t>1</w:t>
      </w:r>
      <w:r w:rsidRPr="00A52287">
        <w:rPr>
          <w:rFonts w:hAnsi="Times New Roman" w:ascii="Times New Roman"/>
          <w:szCs w:val="24"/>
        </w:rPr>
        <w:t xml:space="preserve"> sati i </w:t>
      </w:r>
      <w:r w:rsidR="00A52287">
        <w:rPr>
          <w:rFonts w:hAnsi="Times New Roman" w:ascii="Times New Roman"/>
          <w:szCs w:val="24"/>
        </w:rPr>
        <w:t>0</w:t>
      </w:r>
      <w:r w:rsidRPr="00A52287">
        <w:rPr>
          <w:rFonts w:hAnsi="Times New Roman" w:ascii="Times New Roman"/>
          <w:szCs w:val="24"/>
        </w:rPr>
        <w:t>0 minuta, kada je ovo rješenje objavljeno na mrežnoj stranici e-Oglasna ploča ovog suda.</w:t>
      </w:r>
    </w:p>
    <w:p w:rsidRDefault="00D17329" w:rsidP="00A52287" w:rsidR="00D17329" w:rsidRPr="00A52287">
      <w:pPr>
        <w:ind w:firstLine="708"/>
        <w:jc w:val="both"/>
        <w:rPr>
          <w:rFonts w:hAnsi="Times New Roman" w:ascii="Times New Roman"/>
          <w:szCs w:val="24"/>
        </w:rPr>
      </w:pPr>
      <w:r w:rsidRPr="00A52287">
        <w:rPr>
          <w:rFonts w:hAnsi="Times New Roman" w:ascii="Times New Roman"/>
          <w:szCs w:val="24"/>
        </w:rPr>
        <w:t xml:space="preserve">II. Za stečajnog upravitelja imenuje se </w:t>
      </w:r>
      <w:r w:rsidR="00A52287" w:rsidRPr="00A52287">
        <w:rPr>
          <w:rFonts w:hAnsi="Times New Roman" w:ascii="Times New Roman"/>
          <w:szCs w:val="24"/>
        </w:rPr>
        <w:t>Milan Bariša Obradović, OIB 45619494339, Sveta Nedjelja, Srebrnjak 20B</w:t>
      </w:r>
      <w:r w:rsidRPr="00A52287">
        <w:rPr>
          <w:rFonts w:hAnsi="Times New Roman" w:ascii="Times New Roman"/>
          <w:szCs w:val="24"/>
        </w:rPr>
        <w:t>.</w:t>
      </w:r>
    </w:p>
    <w:p w:rsidRDefault="00D17329" w:rsidP="00F43A24" w:rsidR="00D17329" w:rsidRPr="00A5228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52287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A52287">
        <w:rPr>
          <w:rFonts w:hAnsi="Times New Roman" w:ascii="Times New Roman"/>
          <w:szCs w:val="24"/>
        </w:rPr>
        <w:t xml:space="preserve"> </w:t>
      </w:r>
      <w:r w:rsidR="00757AF6" w:rsidRPr="00A52287">
        <w:rPr>
          <w:rFonts w:hAnsi="Times New Roman" w:ascii="Times New Roman"/>
          <w:szCs w:val="24"/>
        </w:rPr>
        <w:t>AGENCIJA d.o.o., OIB 22771947329, Zagreb, I. odvojak Antuna Arbanasa 8</w:t>
      </w:r>
      <w:r w:rsidRPr="00A52287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A5228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52287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A5228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5228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52287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A5228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52287">
      <w:pPr>
        <w:jc w:val="both"/>
        <w:rPr>
          <w:rFonts w:hAnsi="Times New Roman" w:ascii="Times New Roman"/>
          <w:szCs w:val="24"/>
          <w:lang w:val="hr-HR"/>
        </w:rPr>
      </w:pPr>
      <w:r w:rsidRPr="00A52287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A52287">
        <w:rPr>
          <w:rFonts w:hAnsi="Times New Roman" w:ascii="Times New Roman"/>
          <w:szCs w:val="24"/>
          <w:lang w:val="hr-HR"/>
        </w:rPr>
        <w:t>44</w:t>
      </w:r>
      <w:r w:rsidRPr="00A52287">
        <w:rPr>
          <w:rFonts w:hAnsi="Times New Roman" w:ascii="Times New Roman"/>
          <w:szCs w:val="24"/>
          <w:lang w:val="hr-HR"/>
        </w:rPr>
        <w:t xml:space="preserve">. </w:t>
      </w:r>
      <w:r w:rsidR="004431B0" w:rsidRPr="00A52287">
        <w:rPr>
          <w:rFonts w:hAnsi="Times New Roman" w:ascii="Times New Roman"/>
          <w:szCs w:val="24"/>
          <w:lang w:val="hr-HR"/>
        </w:rPr>
        <w:t>st. 1</w:t>
      </w:r>
      <w:r w:rsidR="00A52287">
        <w:rPr>
          <w:rFonts w:hAnsi="Times New Roman" w:ascii="Times New Roman"/>
          <w:szCs w:val="24"/>
          <w:lang w:val="hr-HR"/>
        </w:rPr>
        <w:t>.</w:t>
      </w:r>
      <w:r w:rsidR="004431B0" w:rsidRPr="00A52287">
        <w:rPr>
          <w:rFonts w:hAnsi="Times New Roman" w:ascii="Times New Roman"/>
          <w:szCs w:val="24"/>
          <w:lang w:val="hr-HR"/>
        </w:rPr>
        <w:t xml:space="preserve"> </w:t>
      </w:r>
      <w:r w:rsidRPr="00A52287">
        <w:rPr>
          <w:rFonts w:hAnsi="Times New Roman" w:ascii="Times New Roman"/>
          <w:szCs w:val="24"/>
          <w:lang w:val="hr-HR"/>
        </w:rPr>
        <w:t>Stečajnog zakona (</w:t>
      </w:r>
      <w:r w:rsidR="009F35B4" w:rsidRPr="00A52287">
        <w:rPr>
          <w:rFonts w:hAnsi="Times New Roman" w:ascii="Times New Roman"/>
          <w:szCs w:val="24"/>
          <w:lang w:val="hr-HR"/>
        </w:rPr>
        <w:t>"Narodne novine" broj</w:t>
      </w:r>
      <w:r w:rsidRPr="00A52287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A52287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A52287">
      <w:pPr>
        <w:jc w:val="both"/>
        <w:rPr>
          <w:rFonts w:hAnsi="Times New Roman" w:ascii="Times New Roman"/>
          <w:szCs w:val="24"/>
          <w:lang w:val="hr-HR"/>
        </w:rPr>
      </w:pPr>
      <w:r w:rsidRPr="00A52287">
        <w:rPr>
          <w:rFonts w:hAnsi="Times New Roman" w:ascii="Times New Roman"/>
          <w:color w:val="FF0000"/>
          <w:szCs w:val="24"/>
          <w:lang w:val="hr-HR"/>
        </w:rPr>
        <w:tab/>
      </w:r>
      <w:r w:rsidRPr="00A52287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A52287">
        <w:rPr>
          <w:rFonts w:hAnsi="Times New Roman" w:ascii="Times New Roman"/>
          <w:szCs w:val="24"/>
          <w:lang w:val="hr-HR"/>
        </w:rPr>
        <w:t>15</w:t>
      </w:r>
      <w:r w:rsidR="009F35B4" w:rsidRPr="00A52287">
        <w:rPr>
          <w:rFonts w:hAnsi="Times New Roman" w:ascii="Times New Roman"/>
          <w:szCs w:val="24"/>
          <w:lang w:val="hr-HR"/>
        </w:rPr>
        <w:t>. siječnja 2016</w:t>
      </w:r>
      <w:r w:rsidRPr="00A52287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A5228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52287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D17329" w:rsidR="00D17329" w:rsidRPr="00A5228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52287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A52287">
      <w:pPr>
        <w:jc w:val="both"/>
        <w:rPr>
          <w:rFonts w:hAnsi="Times New Roman" w:ascii="Times New Roman"/>
          <w:szCs w:val="24"/>
          <w:lang w:val="hr-HR"/>
        </w:rPr>
      </w:pPr>
      <w:r w:rsidRPr="00A52287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A52287">
      <w:pPr>
        <w:jc w:val="both"/>
        <w:rPr>
          <w:rFonts w:hAnsi="Times New Roman" w:ascii="Times New Roman"/>
          <w:szCs w:val="24"/>
          <w:lang w:val="hr-HR"/>
        </w:rPr>
      </w:pPr>
      <w:r w:rsidRPr="00A52287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A52287">
      <w:pPr>
        <w:jc w:val="both"/>
        <w:rPr>
          <w:rFonts w:hAnsi="Times New Roman" w:ascii="Times New Roman"/>
          <w:szCs w:val="24"/>
          <w:lang w:val="hr-HR"/>
        </w:rPr>
      </w:pPr>
      <w:r w:rsidRPr="00A52287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A5228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52287">
      <w:pPr>
        <w:jc w:val="center"/>
        <w:rPr>
          <w:rFonts w:hAnsi="Times New Roman" w:ascii="Times New Roman"/>
          <w:szCs w:val="24"/>
          <w:lang w:val="hr-HR"/>
        </w:rPr>
      </w:pPr>
      <w:r w:rsidRPr="00A52287">
        <w:rPr>
          <w:rFonts w:hAnsi="Times New Roman" w:ascii="Times New Roman"/>
          <w:szCs w:val="24"/>
          <w:lang w:val="hr-HR"/>
        </w:rPr>
        <w:t xml:space="preserve">U Zagrebu, </w:t>
      </w:r>
      <w:r w:rsidR="00A52287">
        <w:rPr>
          <w:rFonts w:hAnsi="Times New Roman" w:ascii="Times New Roman"/>
          <w:szCs w:val="24"/>
          <w:lang w:val="hr-HR"/>
        </w:rPr>
        <w:t>7. travnja</w:t>
      </w:r>
      <w:r w:rsidR="00021BBC" w:rsidRPr="00A52287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A52287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52287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A52287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A52287">
      <w:pPr>
        <w:jc w:val="right"/>
        <w:rPr>
          <w:rFonts w:hAnsi="Times New Roman" w:ascii="Times New Roman"/>
          <w:szCs w:val="24"/>
          <w:lang w:val="hr-HR"/>
        </w:rPr>
      </w:pPr>
      <w:r w:rsidRPr="00A52287">
        <w:rPr>
          <w:rFonts w:hAnsi="Times New Roman" w:ascii="Times New Roman"/>
          <w:szCs w:val="24"/>
          <w:lang w:val="hr-HR"/>
        </w:rPr>
        <w:t>Nikolina Dorić Hadžisejdić</w:t>
      </w:r>
      <w:r w:rsidR="003F3ADD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A5228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5228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52287">
      <w:pPr>
        <w:jc w:val="both"/>
        <w:rPr>
          <w:rFonts w:hAnsi="Times New Roman" w:ascii="Times New Roman"/>
          <w:szCs w:val="24"/>
          <w:lang w:val="hr-HR"/>
        </w:rPr>
      </w:pPr>
      <w:r w:rsidRPr="00A52287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A52287">
      <w:pPr>
        <w:jc w:val="both"/>
        <w:rPr>
          <w:rFonts w:hAnsi="Times New Roman" w:ascii="Times New Roman"/>
          <w:szCs w:val="24"/>
          <w:lang w:val="hr-HR"/>
        </w:rPr>
      </w:pPr>
      <w:r w:rsidRPr="00A52287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A52287">
        <w:rPr>
          <w:rFonts w:hAnsi="Times New Roman" w:ascii="Times New Roman"/>
          <w:szCs w:val="24"/>
          <w:lang w:val="hr-HR"/>
        </w:rPr>
        <w:t xml:space="preserve"> po primitku rješenja</w:t>
      </w:r>
      <w:r w:rsidRPr="00A52287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A5228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F3ADD" w:rsidR="003F3ADD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3F3ADD" w:rsidR="003F3ADD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3F3ADD" w:rsidP="00D17329" w:rsidR="003F3ADD" w:rsidRPr="00A5228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52287">
      <w:pPr>
        <w:jc w:val="both"/>
        <w:rPr>
          <w:rFonts w:hAnsi="Times New Roman" w:ascii="Times New Roman"/>
          <w:szCs w:val="24"/>
          <w:lang w:val="hr-HR"/>
        </w:rPr>
      </w:pPr>
      <w:r w:rsidRPr="00A52287">
        <w:rPr>
          <w:rFonts w:hAnsi="Times New Roman" w:ascii="Times New Roman"/>
          <w:szCs w:val="24"/>
          <w:lang w:val="hr-HR"/>
        </w:rPr>
        <w:t>DN</w:t>
      </w:r>
      <w:r w:rsidR="00F43A24" w:rsidRPr="00A52287">
        <w:rPr>
          <w:rFonts w:hAnsi="Times New Roman" w:ascii="Times New Roman"/>
          <w:szCs w:val="24"/>
          <w:lang w:val="hr-HR"/>
        </w:rPr>
        <w:t>A</w:t>
      </w:r>
      <w:r w:rsidRPr="00A52287">
        <w:rPr>
          <w:rFonts w:hAnsi="Times New Roman" w:ascii="Times New Roman"/>
          <w:szCs w:val="24"/>
          <w:lang w:val="hr-HR"/>
        </w:rPr>
        <w:t>:</w:t>
      </w:r>
    </w:p>
    <w:p w:rsidRDefault="00D17329" w:rsidP="00D17329" w:rsidR="00D17329" w:rsidRPr="00A52287">
      <w:pPr>
        <w:jc w:val="both"/>
        <w:rPr>
          <w:rFonts w:hAnsi="Times New Roman" w:ascii="Times New Roman"/>
          <w:szCs w:val="24"/>
          <w:lang w:val="hr-HR"/>
        </w:rPr>
      </w:pPr>
      <w:r w:rsidRPr="00A52287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A52287">
      <w:pPr>
        <w:jc w:val="both"/>
        <w:rPr>
          <w:rFonts w:hAnsi="Times New Roman" w:ascii="Times New Roman"/>
          <w:szCs w:val="24"/>
          <w:lang w:val="hr-HR"/>
        </w:rPr>
      </w:pPr>
      <w:r w:rsidRPr="00A52287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A52287">
      <w:pPr>
        <w:jc w:val="both"/>
        <w:rPr>
          <w:rFonts w:hAnsi="Times New Roman" w:ascii="Times New Roman"/>
          <w:szCs w:val="24"/>
          <w:lang w:val="hr-HR"/>
        </w:rPr>
      </w:pPr>
      <w:r w:rsidRPr="00A52287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A52287">
      <w:pPr>
        <w:jc w:val="both"/>
        <w:rPr>
          <w:rFonts w:hAnsi="Times New Roman" w:ascii="Times New Roman"/>
          <w:szCs w:val="24"/>
          <w:lang w:val="hr-HR"/>
        </w:rPr>
      </w:pPr>
      <w:r w:rsidRPr="00A52287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D17329" w:rsidR="00D17329" w:rsidRPr="00A52287">
      <w:pPr>
        <w:jc w:val="both"/>
        <w:rPr>
          <w:rFonts w:hAnsi="Times New Roman" w:ascii="Times New Roman"/>
          <w:szCs w:val="24"/>
          <w:lang w:val="hr-HR"/>
        </w:rPr>
      </w:pPr>
      <w:r w:rsidRPr="00A52287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D17329" w:rsidR="00D17329" w:rsidRPr="00A52287">
      <w:pPr>
        <w:jc w:val="both"/>
        <w:rPr>
          <w:rFonts w:hAnsi="Times New Roman" w:ascii="Times New Roman"/>
          <w:szCs w:val="24"/>
          <w:lang w:val="hr-HR"/>
        </w:rPr>
      </w:pPr>
      <w:r w:rsidRPr="00A52287">
        <w:rPr>
          <w:rFonts w:hAnsi="Times New Roman" w:ascii="Times New Roman"/>
          <w:szCs w:val="24"/>
          <w:lang w:val="hr-HR"/>
        </w:rPr>
        <w:t>6.) Porezna uprava</w:t>
      </w:r>
    </w:p>
    <w:p w:rsidRDefault="002E11FF" w:rsidP="00D17329" w:rsidR="002E11FF" w:rsidRPr="00A52287">
      <w:pPr>
        <w:jc w:val="both"/>
        <w:rPr>
          <w:rFonts w:hAnsi="Times New Roman" w:ascii="Times New Roman"/>
          <w:szCs w:val="24"/>
          <w:lang w:val="hr-HR"/>
        </w:rPr>
      </w:pPr>
      <w:r w:rsidRPr="00A52287">
        <w:rPr>
          <w:rFonts w:hAnsi="Times New Roman" w:ascii="Times New Roman"/>
          <w:szCs w:val="24"/>
          <w:lang w:val="hr-HR"/>
        </w:rPr>
        <w:t>7.) Raiffeisenbank Austria d.d., Zagreb, Petrinjska 59</w:t>
      </w:r>
    </w:p>
    <w:p w:rsidRDefault="002E11FF" w:rsidP="00D17329" w:rsidR="00D17329" w:rsidRPr="00A52287">
      <w:pPr>
        <w:jc w:val="both"/>
        <w:rPr>
          <w:rFonts w:hAnsi="Times New Roman" w:ascii="Times New Roman"/>
          <w:szCs w:val="24"/>
          <w:lang w:val="hr-HR"/>
        </w:rPr>
      </w:pPr>
      <w:r w:rsidRPr="00A52287">
        <w:rPr>
          <w:rFonts w:hAnsi="Times New Roman" w:ascii="Times New Roman"/>
          <w:szCs w:val="24"/>
          <w:lang w:val="hr-HR"/>
        </w:rPr>
        <w:t>8</w:t>
      </w:r>
      <w:r w:rsidR="00D17329" w:rsidRPr="00A52287">
        <w:rPr>
          <w:rFonts w:hAnsi="Times New Roman" w:ascii="Times New Roman"/>
          <w:szCs w:val="24"/>
          <w:lang w:val="hr-HR"/>
        </w:rPr>
        <w:t>.) Stečajnom upravitelju</w:t>
      </w:r>
    </w:p>
    <w:p w:rsidRDefault="00D17329" w:rsidP="00D17329" w:rsidR="00D17329" w:rsidRPr="00A52287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A52287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A5228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A52287">
      <w:pPr>
        <w:rPr>
          <w:rFonts w:hAnsi="Times New Roman" w:ascii="Times New Roman"/>
          <w:szCs w:val="24"/>
        </w:rPr>
      </w:pPr>
    </w:p>
    <w:p w:rsidRDefault="001B745C" w:rsidR="001B745C" w:rsidRPr="00A52287">
      <w:pPr>
        <w:rPr>
          <w:rFonts w:hAnsi="Times New Roman" w:ascii="Times New Roman"/>
          <w:szCs w:val="24"/>
        </w:rPr>
      </w:pPr>
    </w:p>
    <w:p w:rsidRDefault="006604F8" w:rsidR="006604F8" w:rsidRPr="00A52287">
      <w:pPr>
        <w:rPr>
          <w:rFonts w:hAnsi="Times New Roman" w:ascii="Times New Roman"/>
          <w:szCs w:val="24"/>
        </w:rPr>
      </w:pPr>
    </w:p>
    <w:p w:rsidRDefault="003B71A4" w:rsidR="003B71A4" w:rsidRPr="00A52287">
      <w:pPr>
        <w:rPr>
          <w:rFonts w:hAnsi="Times New Roman" w:ascii="Times New Roman"/>
          <w:szCs w:val="24"/>
        </w:rPr>
      </w:pPr>
    </w:p>
    <w:p w:rsidRDefault="00595035" w:rsidR="00595035" w:rsidRPr="00A52287">
      <w:pPr>
        <w:rPr>
          <w:rFonts w:hAnsi="Times New Roman" w:ascii="Times New Roman"/>
          <w:szCs w:val="24"/>
        </w:rPr>
      </w:pPr>
    </w:p>
    <w:sectPr w:rsidSect="00840E3D" w:rsidR="00595035" w:rsidRPr="00A52287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65A" w:rsidR="00280A5F">
    <w:pPr>
      <w:pStyle w:val="Podnoje"/>
      <w:jc w:val="right"/>
    </w:pPr>
  </w:p>
  <w:p w:rsidRDefault="001C465A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1C465A" w:rsidRPr="001C465A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757AF6">
      <w:rPr>
        <w:rFonts w:hAnsi="Times New Roman" w:ascii="Times New Roman"/>
      </w:rPr>
      <w:t>4012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1C465A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B3EF2"/>
    <w:rsid w:val="00101281"/>
    <w:rsid w:val="00110027"/>
    <w:rsid w:val="001676D9"/>
    <w:rsid w:val="00194DE9"/>
    <w:rsid w:val="001B745C"/>
    <w:rsid w:val="001C465A"/>
    <w:rsid w:val="001E4224"/>
    <w:rsid w:val="00215918"/>
    <w:rsid w:val="00223D41"/>
    <w:rsid w:val="00272C20"/>
    <w:rsid w:val="00272F3F"/>
    <w:rsid w:val="002E11FF"/>
    <w:rsid w:val="0035767D"/>
    <w:rsid w:val="003B71A4"/>
    <w:rsid w:val="003D5E31"/>
    <w:rsid w:val="003F3ADD"/>
    <w:rsid w:val="004431B0"/>
    <w:rsid w:val="004B0EC6"/>
    <w:rsid w:val="004B4B7E"/>
    <w:rsid w:val="004E4D02"/>
    <w:rsid w:val="00524D3D"/>
    <w:rsid w:val="0055597E"/>
    <w:rsid w:val="00595035"/>
    <w:rsid w:val="005B4132"/>
    <w:rsid w:val="006156D0"/>
    <w:rsid w:val="0064498B"/>
    <w:rsid w:val="006604F8"/>
    <w:rsid w:val="006B75EC"/>
    <w:rsid w:val="00726015"/>
    <w:rsid w:val="007568FB"/>
    <w:rsid w:val="00757AF6"/>
    <w:rsid w:val="007D6D1C"/>
    <w:rsid w:val="007F24AA"/>
    <w:rsid w:val="00856731"/>
    <w:rsid w:val="00884EDD"/>
    <w:rsid w:val="008C31DE"/>
    <w:rsid w:val="008D6207"/>
    <w:rsid w:val="009A248B"/>
    <w:rsid w:val="009A6BF1"/>
    <w:rsid w:val="009F35B4"/>
    <w:rsid w:val="00A066C9"/>
    <w:rsid w:val="00A14176"/>
    <w:rsid w:val="00A52287"/>
    <w:rsid w:val="00AF31FC"/>
    <w:rsid w:val="00B00AAF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660C0"/>
    <w:rsid w:val="00EB2BFF"/>
    <w:rsid w:val="00EB6112"/>
    <w:rsid w:val="00EF1841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C46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46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465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46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46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C46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46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465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46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46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4012</izvorni_sadrzaj>
    <derivirana_varijabla naziv="DomainObject.Predmet.Broj_1">4012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St-4012/2015</izvorni_sadrzaj>
    <derivirana_varijabla naziv="DomainObject.Predmet.OznakaBroj_1">St-4012/2015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AGENCIJA  d.o.o. zastupanog po punomoćniku Vanja Antolović</izvorni_sadrzaj>
    <derivirana_varijabla naziv="DomainObject.Predmet.ProtustrankaFormated_1">  AGENCIJA  d.o.o. zastupanog po punomoćniku Vanja Antolović</derivirana_varijabla>
  </DomainObject.Predmet.ProtustrankaFormated>
  <DomainObject.Predmet.ProtustrankaFormatedOIB>
    <izvorni_sadrzaj>  AGENCIJA  d.o.o., OIB 22771947329 zastupanog po punomoćniku Vanja Antolović</izvorni_sadrzaj>
    <derivirana_varijabla naziv="DomainObject.Predmet.ProtustrankaFormatedOIB_1">  AGENCIJA  d.o.o., OIB 22771947329 zastupanog po punomoćniku Vanja Antolović</derivirana_varijabla>
  </DomainObject.Predmet.ProtustrankaFormatedOIB>
  <DomainObject.Predmet.ProtustrankaFormatedWithAdress>
    <izvorni_sadrzaj> AGENCIJA  d.o.o., I. odvojak Antuna Arbanasa 8, 10000 Zagreb zastupanog po punomoćniku Vanja Antolović</izvorni_sadrzaj>
    <derivirana_varijabla naziv="DomainObject.Predmet.ProtustrankaFormatedWithAdress_1"> AGENCIJA  d.o.o., I. odvojak Antuna Arbanasa 8, 10000 Zagreb zastupanog po punomoćniku Vanja Antolović</derivirana_varijabla>
  </DomainObject.Predmet.ProtustrankaFormatedWithAdress>
  <DomainObject.Predmet.ProtustrankaFormatedWithAdressOIB>
    <izvorni_sadrzaj> AGENCIJA  d.o.o., OIB 22771947329, I. odvojak Antuna Arbanasa 8, 10000 Zagreb zastupanog po punomoćniku Vanja Antolović</izvorni_sadrzaj>
    <derivirana_varijabla naziv="DomainObject.Predmet.ProtustrankaFormatedWithAdressOIB_1"> AGENCIJA  d.o.o., OIB 22771947329, I. odvojak Antuna Arbanasa 8, 10000 Zagreb zastupanog po punomoćniku Vanja Antolović</derivirana_varijabla>
  </DomainObject.Predmet.ProtustrankaFormatedWithAdressOIB>
  <DomainObject.Predmet.ProtustrankaWithAdress>
    <izvorni_sadrzaj>AGENCIJA  d.o.o. I. odvojak Antuna Arbanasa 8, 10000 Zagreb</izvorni_sadrzaj>
    <derivirana_varijabla naziv="DomainObject.Predmet.ProtustrankaWithAdress_1">AGENCIJA  d.o.o. I. odvojak Antuna Arbanasa 8, 10000 Zagreb</derivirana_varijabla>
  </DomainObject.Predmet.ProtustrankaWithAdress>
  <DomainObject.Predmet.ProtustrankaWithAdressOIB>
    <izvorni_sadrzaj>AGENCIJA  d.o.o., OIB 22771947329, I. odvojak Antuna Arbanasa 8, 10000 Zagreb</izvorni_sadrzaj>
    <derivirana_varijabla naziv="DomainObject.Predmet.ProtustrankaWithAdressOIB_1">AGENCIJA  d.o.o., OIB 22771947329, I. odvojak Antuna Arbanasa 8, 10000 Zagreb</derivirana_varijabla>
  </DomainObject.Predmet.ProtustrankaWithAdressOIB>
  <DomainObject.Predmet.ProtustrankaNazivFormated>
    <izvorni_sadrzaj>AGENCIJA  d.o.o.</izvorni_sadrzaj>
    <derivirana_varijabla naziv="DomainObject.Predmet.ProtustrankaNazivFormated_1">AGENCIJA  d.o.o.</derivirana_varijabla>
  </DomainObject.Predmet.ProtustrankaNazivFormated>
  <DomainObject.Predmet.ProtustrankaNazivFormatedOIB>
    <izvorni_sadrzaj>AGENCIJA  d.o.o., OIB 22771947329</izvorni_sadrzaj>
    <derivirana_varijabla naziv="DomainObject.Predmet.ProtustrankaNazivFormatedOIB_1">AGENCIJA  d.o.o., OIB 22771947329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AGENCIJA  d.o.o. zastupanog po punomoćniku Vanja Antolović</item>
    </izvorni_sadrzaj>
    <derivirana_varijabla naziv="DomainObject.Predmet.ProtuStrankaListFormated_1">
      <item>AGENCIJA  d.o.o. zastupanog po punomoćniku Vanja Antolović</item>
    </derivirana_varijabla>
  </DomainObject.Predmet.ProtuStrankaListFormated>
  <DomainObject.Predmet.ProtuStrankaListFormatedOIB>
    <izvorni_sadrzaj>
      <item>AGENCIJA  d.o.o., OIB 22771947329 zastupanog po punomoćniku Vanja Antolović</item>
    </izvorni_sadrzaj>
    <derivirana_varijabla naziv="DomainObject.Predmet.ProtuStrankaListFormatedOIB_1">
      <item>AGENCIJA  d.o.o., OIB 22771947329 zastupanog po punomoćniku Vanja Antolović</item>
    </derivirana_varijabla>
  </DomainObject.Predmet.ProtuStrankaListFormatedOIB>
  <DomainObject.Predmet.ProtuStrankaListFormatedWithAdress>
    <izvorni_sadrzaj>
      <item>AGENCIJA  d.o.o., I. odvojak Antuna Arbanasa 8, 10000 Zagreb zastupanog po punomoćniku Vanja Antolović</item>
    </izvorni_sadrzaj>
    <derivirana_varijabla naziv="DomainObject.Predmet.ProtuStrankaListFormatedWithAdress_1">
      <item>AGENCIJA  d.o.o., I. odvojak Antuna Arbanasa 8, 10000 Zagreb zastupanog po punomoćniku Vanja Antolović</item>
    </derivirana_varijabla>
  </DomainObject.Predmet.ProtuStrankaListFormatedWithAdress>
  <DomainObject.Predmet.ProtuStrankaListFormatedWithAdressOIB>
    <izvorni_sadrzaj>
      <item>AGENCIJA  d.o.o., OIB 22771947329, I. odvojak Antuna Arbanasa 8, 10000 Zagreb zastupanog po punomoćniku Vanja Antolović</item>
    </izvorni_sadrzaj>
    <derivirana_varijabla naziv="DomainObject.Predmet.ProtuStrankaListFormatedWithAdressOIB_1">
      <item>AGENCIJA  d.o.o., OIB 22771947329, I. odvojak Antuna Arbanasa 8, 10000 Zagreb zastupanog po punomoćniku Vanja Antolović</item>
    </derivirana_varijabla>
  </DomainObject.Predmet.ProtuStrankaListFormatedWithAdressOIB>
  <DomainObject.Predmet.ProtuStrankaListNazivFormated>
    <izvorni_sadrzaj>
      <item>AGENCIJA  d.o.o.</item>
    </izvorni_sadrzaj>
    <derivirana_varijabla naziv="DomainObject.Predmet.ProtuStrankaListNazivFormated_1">
      <item>AGENCIJA  d.o.o.</item>
    </derivirana_varijabla>
  </DomainObject.Predmet.ProtuStrankaListNazivFormated>
  <DomainObject.Predmet.ProtuStrankaListNazivFormatedOIB>
    <izvorni_sadrzaj>
      <item>AGENCIJA  d.o.o., OIB 22771947329</item>
    </izvorni_sadrzaj>
    <derivirana_varijabla naziv="DomainObject.Predmet.ProtuStrankaListNazivFormatedOIB_1">
      <item>AGENCIJA  d.o.o., OIB 22771947329</item>
    </derivirana_varijabla>
  </DomainObject.Predmet.ProtuStrankaListNazivFormatedOIB>
  <DomainObject.Predmet.OstaliListFormated>
    <izvorni_sadrzaj>
      <item>Vanja Antolović punomoćnik sudionika u postupku AGENCIJA  d.o.o.</item>
    </izvorni_sadrzaj>
    <derivirana_varijabla naziv="DomainObject.Predmet.OstaliListFormated_1">
      <item>Vanja Antolović punomoćnik sudionika u postupku AGENCIJA  d.o.o.</item>
    </derivirana_varijabla>
  </DomainObject.Predmet.OstaliListFormated>
  <DomainObject.Predmet.OstaliListFormatedOIB>
    <izvorni_sadrzaj>
      <item>Vanja Antolović, OIB 41431825753 punomoćnik sudionika u postupku AGENCIJA  d.o.o.</item>
    </izvorni_sadrzaj>
    <derivirana_varijabla naziv="DomainObject.Predmet.OstaliListFormatedOIB_1">
      <item>Vanja Antolović, OIB 41431825753 punomoćnik sudionika u postupku AGENCIJA  d.o.o.</item>
    </derivirana_varijabla>
  </DomainObject.Predmet.OstaliListFormatedOIB>
  <DomainObject.Predmet.OstaliListFormatedWithAdress>
    <izvorni_sadrzaj>
      <item>Vanja Antolović, Argonautska ulica 72, 52100 Pula punomoćnik sudionika u postupku AGENCIJA  d.o.o.</item>
    </izvorni_sadrzaj>
    <derivirana_varijabla naziv="DomainObject.Predmet.OstaliListFormatedWithAdress_1">
      <item>Vanja Antolović, Argonautska ulica 72, 52100 Pula punomoćnik sudionika u postupku AGENCIJA  d.o.o.</item>
    </derivirana_varijabla>
  </DomainObject.Predmet.OstaliListFormatedWithAdress>
  <DomainObject.Predmet.OstaliListFormatedWithAdressOIB>
    <izvorni_sadrzaj>
      <item>Vanja Antolović, OIB 41431825753, Argonautska ulica 72, 52100 Pula punomoćnik sudionika u postupku AGENCIJA  d.o.o.</item>
    </izvorni_sadrzaj>
    <derivirana_varijabla naziv="DomainObject.Predmet.OstaliListFormatedWithAdressOIB_1">
      <item>Vanja Antolović, OIB 41431825753, Argonautska ulica 72, 52100 Pula punomoćnik sudionika u postupku AGENCIJA  d.o.o.</item>
    </derivirana_varijabla>
  </DomainObject.Predmet.OstaliListFormatedWithAdressOIB>
  <DomainObject.Predmet.OstaliListNazivFormated>
    <izvorni_sadrzaj>
      <item>Vanja Antolović</item>
    </izvorni_sadrzaj>
    <derivirana_varijabla naziv="DomainObject.Predmet.OstaliListNazivFormated_1">
      <item>Vanja Antolović</item>
    </derivirana_varijabla>
  </DomainObject.Predmet.OstaliListNazivFormated>
  <DomainObject.Predmet.OstaliListNazivFormatedOIB>
    <izvorni_sadrzaj>
      <item>Vanja Antolović, OIB 41431825753</item>
    </izvorni_sadrzaj>
    <derivirana_varijabla naziv="DomainObject.Predmet.OstaliListNazivFormatedOIB_1">
      <item>Vanja Antolović, OIB 41431825753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AGENCIJA  d.o.o.</izvorni_sadrzaj>
    <derivirana_varijabla naziv="DomainObject.Predmet.ProtustrankaIDrugi_1">AGENCIJA 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AGENCIJA  d.o.o., OIB 22771947329, I. odvojak Antuna Arbanasa 8, 10000 Zagreb</izvorni_sadrzaj>
    <derivirana_varijabla naziv="DomainObject.Predmet.ProtustrankaIDrugiAdressOIB_1">AGENCIJA  d.o.o., OIB 22771947329, I. odvojak Antuna Arbanasa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AGENCIJA  d.o.o.</item>
      <item>Vanja Antolović</item>
    </izvorni_sadrzaj>
    <derivirana_varijabla naziv="DomainObject.Predmet.SudioniciListNaziv_1">
      <item>FINA Regionalni centar Zagreb</item>
      <item>AGENCIJA  d.o.o.</item>
      <item>Vanja Antolović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AGENCIJA  d.o.o., OIB 22771947329, I. odvojak Antuna Arbanasa 8,10000 Zagreb</item>
      <item>Vanja Antolović, OIB 41431825753, Argonautska ulica 72,52100 Pula</item>
    </izvorni_sadrzaj>
    <derivirana_varijabla naziv="DomainObject.Predmet.SudioniciListAdressOIB_1">
      <item>FINA Regionalni centar Zagreb, OIB 85821130368, Trg svibanjskih žrtava 1995. br 1,10000 Zagreb</item>
      <item>AGENCIJA  d.o.o., OIB 22771947329, I. odvojak Antuna Arbanasa 8,10000 Zagreb</item>
      <item>Vanja Antolović, OIB 41431825753, Argonautska ulica 72,52100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22771947329</item>
      <item>, OIB 41431825753</item>
    </izvorni_sadrzaj>
    <derivirana_varijabla naziv="DomainObject.Predmet.SudioniciListNazivOIB_1">
      <item>, OIB 85821130368</item>
      <item>, OIB 22771947329</item>
      <item>, OIB 41431825753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2726</properties:Characters>
  <properties:Lines>81</properties:Lines>
  <properties:Paragraphs>36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2016-04-07T08:28:00Z</cp:lastPrinted>
  <dcterms:modified xmlns:xsi="http://www.w3.org/2001/XMLSchema-instance" xsi:type="dcterms:W3CDTF">2016-04-07T08:29:00Z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