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edf0d" w14:paraId="deedf0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D7F21" w:rsidP="001D7F21" w:rsidR="001D7F21" w:rsidRPr="001D7F21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  <w:r w:rsidRPr="001D7F21">
        <w:rPr>
          <w:rFonts w:cs="Times New Roman" w:eastAsia="Times New Roman"/>
          <w:noProof/>
          <w:lang w:eastAsia="hr-HR"/>
        </w:rPr>
        <w:t>5. St-254/2017-24</w:t>
      </w:r>
    </w:p>
    <w:p w:rsidRDefault="001D7F21" w:rsidP="001D7F21" w:rsidR="001D7F21" w:rsidRPr="001D7F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bookmarkStart w:name="_GoBack" w:id="0"/>
      <w:bookmarkEnd w:id="0"/>
    </w:p>
    <w:p w:rsidRDefault="001D7F21" w:rsidP="001D7F21" w:rsidR="001D7F21" w:rsidRPr="001D7F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1D7F21" w:rsidP="001D7F21" w:rsidR="001D7F21" w:rsidRPr="001D7F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1D7F21" w:rsidP="001D7F21" w:rsidR="001D7F21" w:rsidRPr="001D7F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1D7F21">
        <w:rPr>
          <w:rFonts w:cs="Times New Roman" w:eastAsia="Times New Roman"/>
          <w:noProof/>
          <w:lang w:eastAsia="hr-HR"/>
        </w:rPr>
        <w:t>R E P U B L I K A  H R V A T S K A</w:t>
      </w:r>
    </w:p>
    <w:p w:rsidRDefault="001D7F21" w:rsidP="001D7F21" w:rsidR="001D7F21" w:rsidRPr="001D7F21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noProof/>
          <w:lang w:eastAsia="hr-HR"/>
        </w:rPr>
      </w:pPr>
    </w:p>
    <w:p w:rsidRDefault="001D7F21" w:rsidP="001D7F21" w:rsidR="001D7F21" w:rsidRPr="001D7F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1D7F21">
        <w:rPr>
          <w:rFonts w:cs="Times New Roman" w:eastAsia="Times New Roman"/>
          <w:noProof/>
          <w:lang w:eastAsia="hr-HR"/>
        </w:rPr>
        <w:t>R J E Š E N J E</w:t>
      </w:r>
    </w:p>
    <w:p w:rsidRDefault="001D7F21" w:rsidP="001D7F21" w:rsidR="001D7F21" w:rsidRPr="001D7F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1D7F21" w:rsidP="001D7F21" w:rsidR="001D7F21" w:rsidRPr="001D7F21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 w:val="en-GB"/>
        </w:rPr>
      </w:pPr>
      <w:r w:rsidRPr="001D7F21">
        <w:rPr>
          <w:rFonts w:cs="Times New Roman" w:eastAsia="Times New Roman"/>
          <w:noProof/>
          <w:szCs w:val="20"/>
          <w:lang w:eastAsia="hr-HR"/>
        </w:rPr>
        <w:t xml:space="preserve">Trgovački sud u Bjelovaru, po sucu pojedincu Mariji Petrina Kubica, u </w:t>
      </w:r>
      <w:proofErr w:type="spellStart"/>
      <w:r w:rsidRPr="001D7F21">
        <w:rPr>
          <w:rFonts w:cs="Times New Roman" w:eastAsia="Times New Roman"/>
          <w:lang w:eastAsia="hr-HR"/>
        </w:rPr>
        <w:t>predstečajnom</w:t>
      </w:r>
      <w:proofErr w:type="spellEnd"/>
      <w:r w:rsidRPr="001D7F21">
        <w:rPr>
          <w:rFonts w:cs="Times New Roman" w:eastAsia="Times New Roman"/>
          <w:lang w:eastAsia="hr-HR"/>
        </w:rPr>
        <w:t xml:space="preserve"> postupku nad dužnikom </w:t>
      </w:r>
      <w:r w:rsidRPr="001D7F21">
        <w:rPr>
          <w:rFonts w:cs="Times New Roman" w:eastAsia="Times New Roman"/>
          <w:lang w:eastAsia="hr-HR" w:val="en-GB"/>
        </w:rPr>
        <w:t xml:space="preserve">GASTRAL NATURA </w:t>
      </w:r>
      <w:proofErr w:type="spellStart"/>
      <w:r w:rsidRPr="001D7F21">
        <w:rPr>
          <w:rFonts w:cs="Times New Roman" w:eastAsia="Times New Roman"/>
          <w:lang w:eastAsia="hr-HR" w:val="en-GB"/>
        </w:rPr>
        <w:t>društvo</w:t>
      </w:r>
      <w:proofErr w:type="spellEnd"/>
      <w:r w:rsidRPr="001D7F21">
        <w:rPr>
          <w:rFonts w:cs="Times New Roman" w:eastAsia="Times New Roman"/>
          <w:lang w:eastAsia="hr-HR" w:val="en-GB"/>
        </w:rPr>
        <w:t xml:space="preserve"> s </w:t>
      </w:r>
      <w:proofErr w:type="spellStart"/>
      <w:r w:rsidRPr="001D7F21">
        <w:rPr>
          <w:rFonts w:cs="Times New Roman" w:eastAsia="Times New Roman"/>
          <w:lang w:eastAsia="hr-HR" w:val="en-GB"/>
        </w:rPr>
        <w:t>ograničenom</w:t>
      </w:r>
      <w:proofErr w:type="spellEnd"/>
      <w:r w:rsidRPr="001D7F21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D7F21">
        <w:rPr>
          <w:rFonts w:cs="Times New Roman" w:eastAsia="Times New Roman"/>
          <w:lang w:eastAsia="hr-HR" w:val="en-GB"/>
        </w:rPr>
        <w:t>odgovornošću</w:t>
      </w:r>
      <w:proofErr w:type="spellEnd"/>
      <w:r w:rsidRPr="001D7F21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D7F21">
        <w:rPr>
          <w:rFonts w:cs="Times New Roman" w:eastAsia="Times New Roman"/>
          <w:lang w:eastAsia="hr-HR" w:val="en-GB"/>
        </w:rPr>
        <w:t>za</w:t>
      </w:r>
      <w:proofErr w:type="spellEnd"/>
      <w:r w:rsidRPr="001D7F21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D7F21">
        <w:rPr>
          <w:rFonts w:cs="Times New Roman" w:eastAsia="Times New Roman"/>
          <w:lang w:eastAsia="hr-HR" w:val="en-GB"/>
        </w:rPr>
        <w:t>trgovinu</w:t>
      </w:r>
      <w:proofErr w:type="spellEnd"/>
      <w:r w:rsidRPr="001D7F21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D7F21">
        <w:rPr>
          <w:rFonts w:cs="Times New Roman" w:eastAsia="Times New Roman"/>
          <w:lang w:eastAsia="hr-HR" w:val="en-GB"/>
        </w:rPr>
        <w:t>i</w:t>
      </w:r>
      <w:proofErr w:type="spellEnd"/>
      <w:r w:rsidRPr="001D7F21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D7F21">
        <w:rPr>
          <w:rFonts w:cs="Times New Roman" w:eastAsia="Times New Roman"/>
          <w:lang w:eastAsia="hr-HR" w:val="en-GB"/>
        </w:rPr>
        <w:t>usluge</w:t>
      </w:r>
      <w:proofErr w:type="spellEnd"/>
      <w:r w:rsidRPr="001D7F21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1D7F21">
        <w:rPr>
          <w:rFonts w:cs="Times New Roman" w:eastAsia="Times New Roman"/>
          <w:lang w:eastAsia="hr-HR" w:val="en-GB"/>
        </w:rPr>
        <w:t>Čazma</w:t>
      </w:r>
      <w:proofErr w:type="spellEnd"/>
      <w:r w:rsidRPr="001D7F21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1D7F21">
        <w:rPr>
          <w:rFonts w:cs="Times New Roman" w:eastAsia="Times New Roman"/>
          <w:lang w:eastAsia="hr-HR" w:val="en-GB"/>
        </w:rPr>
        <w:t>Franje</w:t>
      </w:r>
      <w:proofErr w:type="spellEnd"/>
      <w:r w:rsidRPr="001D7F21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D7F21">
        <w:rPr>
          <w:rFonts w:cs="Times New Roman" w:eastAsia="Times New Roman"/>
          <w:lang w:eastAsia="hr-HR" w:val="en-GB"/>
        </w:rPr>
        <w:t>Vidovića</w:t>
      </w:r>
      <w:proofErr w:type="spellEnd"/>
      <w:r w:rsidRPr="001D7F21">
        <w:rPr>
          <w:rFonts w:cs="Times New Roman" w:eastAsia="Times New Roman"/>
          <w:lang w:eastAsia="hr-HR" w:val="en-GB"/>
        </w:rPr>
        <w:t xml:space="preserve"> 59/D, OIB: 51023706342, </w:t>
      </w:r>
      <w:proofErr w:type="spellStart"/>
      <w:r w:rsidRPr="001D7F21">
        <w:rPr>
          <w:rFonts w:cs="Times New Roman" w:eastAsia="Times New Roman"/>
          <w:lang w:eastAsia="hr-HR" w:val="en-GB"/>
        </w:rPr>
        <w:t>kojeg</w:t>
      </w:r>
      <w:proofErr w:type="spellEnd"/>
      <w:r w:rsidRPr="001D7F21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D7F21">
        <w:rPr>
          <w:rFonts w:cs="Times New Roman" w:eastAsia="Times New Roman"/>
          <w:lang w:eastAsia="hr-HR" w:val="en-GB"/>
        </w:rPr>
        <w:t>zastupaju</w:t>
      </w:r>
      <w:proofErr w:type="spellEnd"/>
      <w:r w:rsidRPr="001D7F21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D7F21">
        <w:rPr>
          <w:rFonts w:cs="Times New Roman" w:eastAsia="Times New Roman"/>
          <w:lang w:eastAsia="hr-HR" w:val="en-GB"/>
        </w:rPr>
        <w:t>punomoćnici</w:t>
      </w:r>
      <w:proofErr w:type="spellEnd"/>
      <w:r w:rsidRPr="001D7F21">
        <w:rPr>
          <w:rFonts w:cs="Times New Roman" w:eastAsia="Times New Roman"/>
          <w:lang w:eastAsia="hr-HR" w:val="en-GB"/>
        </w:rPr>
        <w:t xml:space="preserve"> – Goran </w:t>
      </w:r>
      <w:proofErr w:type="spellStart"/>
      <w:r w:rsidRPr="001D7F21">
        <w:rPr>
          <w:rFonts w:cs="Times New Roman" w:eastAsia="Times New Roman"/>
          <w:lang w:eastAsia="hr-HR" w:val="en-GB"/>
        </w:rPr>
        <w:t>Jujnović</w:t>
      </w:r>
      <w:proofErr w:type="spellEnd"/>
      <w:r w:rsidRPr="001D7F21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D7F21">
        <w:rPr>
          <w:rFonts w:cs="Times New Roman" w:eastAsia="Times New Roman"/>
          <w:lang w:eastAsia="hr-HR" w:val="en-GB"/>
        </w:rPr>
        <w:t>Lučić</w:t>
      </w:r>
      <w:proofErr w:type="spellEnd"/>
      <w:r w:rsidRPr="001D7F21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1D7F21">
        <w:rPr>
          <w:rFonts w:cs="Times New Roman" w:eastAsia="Times New Roman"/>
          <w:lang w:eastAsia="hr-HR" w:val="en-GB"/>
        </w:rPr>
        <w:t>Rajko</w:t>
      </w:r>
      <w:proofErr w:type="spellEnd"/>
      <w:r w:rsidRPr="001D7F21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D7F21">
        <w:rPr>
          <w:rFonts w:cs="Times New Roman" w:eastAsia="Times New Roman"/>
          <w:lang w:eastAsia="hr-HR" w:val="en-GB"/>
        </w:rPr>
        <w:t>Marković</w:t>
      </w:r>
      <w:proofErr w:type="spellEnd"/>
      <w:r w:rsidRPr="001D7F21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D7F21">
        <w:rPr>
          <w:rFonts w:cs="Times New Roman" w:eastAsia="Times New Roman"/>
          <w:lang w:eastAsia="hr-HR" w:val="en-GB"/>
        </w:rPr>
        <w:t>i</w:t>
      </w:r>
      <w:proofErr w:type="spellEnd"/>
      <w:r w:rsidRPr="001D7F21">
        <w:rPr>
          <w:rFonts w:cs="Times New Roman" w:eastAsia="Times New Roman"/>
          <w:lang w:eastAsia="hr-HR" w:val="en-GB"/>
        </w:rPr>
        <w:t xml:space="preserve"> Leila </w:t>
      </w:r>
      <w:proofErr w:type="spellStart"/>
      <w:r w:rsidRPr="001D7F21">
        <w:rPr>
          <w:rFonts w:cs="Times New Roman" w:eastAsia="Times New Roman"/>
          <w:lang w:eastAsia="hr-HR" w:val="en-GB"/>
        </w:rPr>
        <w:t>Marković</w:t>
      </w:r>
      <w:proofErr w:type="spellEnd"/>
      <w:r w:rsidRPr="001D7F21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1D7F21">
        <w:rPr>
          <w:rFonts w:cs="Times New Roman" w:eastAsia="Times New Roman"/>
          <w:lang w:eastAsia="hr-HR" w:val="en-GB"/>
        </w:rPr>
        <w:t>odvjetnici</w:t>
      </w:r>
      <w:proofErr w:type="spellEnd"/>
      <w:r w:rsidRPr="001D7F21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D7F21">
        <w:rPr>
          <w:rFonts w:cs="Times New Roman" w:eastAsia="Times New Roman"/>
          <w:lang w:eastAsia="hr-HR" w:val="en-GB"/>
        </w:rPr>
        <w:t>iz</w:t>
      </w:r>
      <w:proofErr w:type="spellEnd"/>
      <w:r w:rsidRPr="001D7F21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D7F21">
        <w:rPr>
          <w:rFonts w:cs="Times New Roman" w:eastAsia="Times New Roman"/>
          <w:lang w:eastAsia="hr-HR" w:val="en-GB"/>
        </w:rPr>
        <w:t>Odvjetničkog</w:t>
      </w:r>
      <w:proofErr w:type="spellEnd"/>
      <w:r w:rsidRPr="001D7F21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D7F21">
        <w:rPr>
          <w:rFonts w:cs="Times New Roman" w:eastAsia="Times New Roman"/>
          <w:lang w:eastAsia="hr-HR" w:val="en-GB"/>
        </w:rPr>
        <w:t>društva</w:t>
      </w:r>
      <w:proofErr w:type="spellEnd"/>
      <w:r w:rsidRPr="001D7F21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D7F21">
        <w:rPr>
          <w:rFonts w:cs="Times New Roman" w:eastAsia="Times New Roman"/>
          <w:lang w:eastAsia="hr-HR" w:val="en-GB"/>
        </w:rPr>
        <w:t>Jujnović</w:t>
      </w:r>
      <w:proofErr w:type="spellEnd"/>
      <w:r w:rsidRPr="001D7F21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D7F21">
        <w:rPr>
          <w:rFonts w:cs="Times New Roman" w:eastAsia="Times New Roman"/>
          <w:lang w:eastAsia="hr-HR" w:val="en-GB"/>
        </w:rPr>
        <w:t>Lučić</w:t>
      </w:r>
      <w:proofErr w:type="spellEnd"/>
      <w:r w:rsidRPr="001D7F21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D7F21">
        <w:rPr>
          <w:rFonts w:cs="Times New Roman" w:eastAsia="Times New Roman"/>
          <w:lang w:eastAsia="hr-HR" w:val="en-GB"/>
        </w:rPr>
        <w:t>Marković</w:t>
      </w:r>
      <w:proofErr w:type="spellEnd"/>
      <w:r w:rsidRPr="001D7F21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D7F21">
        <w:rPr>
          <w:rFonts w:cs="Times New Roman" w:eastAsia="Times New Roman"/>
          <w:lang w:eastAsia="hr-HR" w:val="en-GB"/>
        </w:rPr>
        <w:t>j.t.d</w:t>
      </w:r>
      <w:proofErr w:type="spellEnd"/>
      <w:r w:rsidRPr="001D7F21">
        <w:rPr>
          <w:rFonts w:cs="Times New Roman" w:eastAsia="Times New Roman"/>
          <w:lang w:eastAsia="hr-HR" w:val="en-GB"/>
        </w:rPr>
        <w:t xml:space="preserve">. </w:t>
      </w:r>
      <w:proofErr w:type="gramStart"/>
      <w:r w:rsidRPr="001D7F21">
        <w:rPr>
          <w:rFonts w:cs="Times New Roman" w:eastAsia="Times New Roman"/>
          <w:lang w:eastAsia="hr-HR" w:val="en-GB"/>
        </w:rPr>
        <w:t>Zagreb</w:t>
      </w:r>
      <w:r w:rsidRPr="001D7F21">
        <w:rPr>
          <w:rFonts w:cs="Times New Roman" w:eastAsia="Times New Roman"/>
          <w:lang w:eastAsia="hr-HR"/>
        </w:rPr>
        <w:t xml:space="preserve">, </w:t>
      </w:r>
      <w:proofErr w:type="spellStart"/>
      <w:r w:rsidRPr="001D7F21">
        <w:rPr>
          <w:rFonts w:cs="Times New Roman" w:eastAsia="Times New Roman"/>
          <w:szCs w:val="20"/>
          <w:lang w:eastAsia="hr-HR" w:val="en-GB"/>
        </w:rPr>
        <w:t>nakon</w:t>
      </w:r>
      <w:proofErr w:type="spellEnd"/>
      <w:r w:rsidRPr="001D7F2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D7F21">
        <w:rPr>
          <w:rFonts w:cs="Times New Roman" w:eastAsia="Times New Roman"/>
          <w:szCs w:val="20"/>
          <w:lang w:eastAsia="hr-HR" w:val="en-GB"/>
        </w:rPr>
        <w:t>ročišta</w:t>
      </w:r>
      <w:proofErr w:type="spellEnd"/>
      <w:r w:rsidRPr="001D7F2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D7F21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1D7F2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D7F21">
        <w:rPr>
          <w:rFonts w:cs="Times New Roman" w:eastAsia="Times New Roman"/>
          <w:szCs w:val="20"/>
          <w:lang w:eastAsia="hr-HR" w:val="en-GB"/>
        </w:rPr>
        <w:t>ispitivanje</w:t>
      </w:r>
      <w:proofErr w:type="spellEnd"/>
      <w:r w:rsidRPr="001D7F2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D7F21">
        <w:rPr>
          <w:rFonts w:cs="Times New Roman" w:eastAsia="Times New Roman"/>
          <w:szCs w:val="20"/>
          <w:lang w:eastAsia="hr-HR" w:val="en-GB"/>
        </w:rPr>
        <w:t>tražbina</w:t>
      </w:r>
      <w:proofErr w:type="spellEnd"/>
      <w:r w:rsidRPr="001D7F2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D7F21">
        <w:rPr>
          <w:rFonts w:cs="Times New Roman" w:eastAsia="Times New Roman"/>
          <w:szCs w:val="20"/>
          <w:lang w:eastAsia="hr-HR" w:val="en-GB"/>
        </w:rPr>
        <w:t>održanog</w:t>
      </w:r>
      <w:proofErr w:type="spellEnd"/>
      <w:r w:rsidRPr="001D7F21">
        <w:rPr>
          <w:rFonts w:cs="Times New Roman" w:eastAsia="Times New Roman"/>
          <w:szCs w:val="20"/>
          <w:lang w:eastAsia="hr-HR" w:val="en-GB"/>
        </w:rPr>
        <w:t xml:space="preserve"> 28.</w:t>
      </w:r>
      <w:proofErr w:type="gramEnd"/>
      <w:r w:rsidRPr="001D7F2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1D7F21">
        <w:rPr>
          <w:rFonts w:cs="Times New Roman" w:eastAsia="Times New Roman"/>
          <w:szCs w:val="20"/>
          <w:lang w:eastAsia="hr-HR" w:val="en-GB"/>
        </w:rPr>
        <w:t>lipnja</w:t>
      </w:r>
      <w:proofErr w:type="spellEnd"/>
      <w:proofErr w:type="gramEnd"/>
      <w:r w:rsidRPr="001D7F21">
        <w:rPr>
          <w:rFonts w:cs="Times New Roman" w:eastAsia="Times New Roman"/>
          <w:szCs w:val="20"/>
          <w:lang w:eastAsia="hr-HR" w:val="en-GB"/>
        </w:rPr>
        <w:t xml:space="preserve"> 2017., 9. </w:t>
      </w:r>
      <w:proofErr w:type="spellStart"/>
      <w:proofErr w:type="gramStart"/>
      <w:r w:rsidRPr="001D7F21">
        <w:rPr>
          <w:rFonts w:cs="Times New Roman" w:eastAsia="Times New Roman"/>
          <w:szCs w:val="20"/>
          <w:lang w:eastAsia="hr-HR" w:val="en-GB"/>
        </w:rPr>
        <w:t>listopada</w:t>
      </w:r>
      <w:proofErr w:type="spellEnd"/>
      <w:proofErr w:type="gramEnd"/>
      <w:r w:rsidRPr="001D7F21">
        <w:rPr>
          <w:rFonts w:cs="Times New Roman" w:eastAsia="Times New Roman"/>
          <w:szCs w:val="20"/>
          <w:lang w:eastAsia="hr-HR" w:val="en-GB"/>
        </w:rPr>
        <w:t xml:space="preserve"> 2017.</w:t>
      </w:r>
    </w:p>
    <w:p w:rsidRDefault="001D7F21" w:rsidP="001D7F21" w:rsidR="001D7F21" w:rsidRPr="001D7F21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 w:val="en-GB"/>
        </w:rPr>
      </w:pPr>
    </w:p>
    <w:p w:rsidRDefault="001D7F21" w:rsidP="001D7F21" w:rsidR="001D7F21" w:rsidRPr="001D7F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proofErr w:type="gramStart"/>
      <w:r w:rsidRPr="001D7F21">
        <w:rPr>
          <w:rFonts w:cs="Times New Roman" w:eastAsia="Times New Roman"/>
          <w:szCs w:val="20"/>
          <w:lang w:eastAsia="hr-HR" w:val="en-GB"/>
        </w:rPr>
        <w:t>r</w:t>
      </w:r>
      <w:proofErr w:type="gramEnd"/>
      <w:r w:rsidRPr="001D7F2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D7F21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1D7F21">
        <w:rPr>
          <w:rFonts w:cs="Times New Roman" w:eastAsia="Times New Roman"/>
          <w:szCs w:val="20"/>
          <w:lang w:eastAsia="hr-HR" w:val="en-GB"/>
        </w:rPr>
        <w:t xml:space="preserve"> j e š </w:t>
      </w:r>
      <w:proofErr w:type="spellStart"/>
      <w:r w:rsidRPr="001D7F21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1D7F21">
        <w:rPr>
          <w:rFonts w:cs="Times New Roman" w:eastAsia="Times New Roman"/>
          <w:szCs w:val="20"/>
          <w:lang w:eastAsia="hr-HR" w:val="en-GB"/>
        </w:rPr>
        <w:t xml:space="preserve"> o  j e</w:t>
      </w:r>
    </w:p>
    <w:p w:rsidRDefault="001D7F21" w:rsidP="001D7F21" w:rsidR="001D7F21" w:rsidRPr="001D7F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1D7F21" w:rsidP="001D7F21" w:rsidR="001D7F21" w:rsidRPr="001D7F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1D7F21">
        <w:rPr>
          <w:rFonts w:cs="Times New Roman" w:eastAsia="Times New Roman"/>
          <w:szCs w:val="20"/>
          <w:lang w:eastAsia="hr-HR" w:val="en-GB"/>
        </w:rPr>
        <w:t xml:space="preserve">I. </w:t>
      </w:r>
      <w:proofErr w:type="spellStart"/>
      <w:r w:rsidRPr="001D7F21">
        <w:rPr>
          <w:rFonts w:cs="Times New Roman" w:eastAsia="Times New Roman"/>
          <w:szCs w:val="20"/>
          <w:lang w:eastAsia="hr-HR" w:val="en-GB"/>
        </w:rPr>
        <w:t>Ispravlja</w:t>
      </w:r>
      <w:proofErr w:type="spellEnd"/>
      <w:r w:rsidRPr="001D7F21">
        <w:rPr>
          <w:rFonts w:cs="Times New Roman" w:eastAsia="Times New Roman"/>
          <w:szCs w:val="20"/>
          <w:lang w:eastAsia="hr-HR" w:val="en-GB"/>
        </w:rPr>
        <w:t xml:space="preserve"> se TABLICA RAZLUČNIH VJEROVNIKA </w:t>
      </w:r>
      <w:proofErr w:type="spellStart"/>
      <w:r w:rsidRPr="001D7F21">
        <w:rPr>
          <w:rFonts w:cs="Times New Roman" w:eastAsia="Times New Roman"/>
          <w:szCs w:val="20"/>
          <w:lang w:eastAsia="hr-HR" w:val="en-GB"/>
        </w:rPr>
        <w:t>sastavljena</w:t>
      </w:r>
      <w:proofErr w:type="spellEnd"/>
      <w:r w:rsidRPr="001D7F2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1D7F21">
        <w:rPr>
          <w:rFonts w:cs="Times New Roman" w:eastAsia="Times New Roman"/>
          <w:szCs w:val="20"/>
          <w:lang w:eastAsia="hr-HR" w:val="en-GB"/>
        </w:rPr>
        <w:t>na</w:t>
      </w:r>
      <w:proofErr w:type="spellEnd"/>
      <w:proofErr w:type="gramEnd"/>
      <w:r w:rsidRPr="001D7F2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D7F21">
        <w:rPr>
          <w:rFonts w:cs="Times New Roman" w:eastAsia="Times New Roman"/>
          <w:szCs w:val="20"/>
          <w:lang w:eastAsia="hr-HR" w:val="en-GB"/>
        </w:rPr>
        <w:t>ročištu</w:t>
      </w:r>
      <w:proofErr w:type="spellEnd"/>
      <w:r w:rsidRPr="001D7F2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D7F21">
        <w:rPr>
          <w:rFonts w:cs="Times New Roman" w:eastAsia="Times New Roman"/>
          <w:szCs w:val="20"/>
          <w:lang w:eastAsia="hr-HR" w:val="en-GB"/>
        </w:rPr>
        <w:t>radi</w:t>
      </w:r>
      <w:proofErr w:type="spellEnd"/>
      <w:r w:rsidRPr="001D7F2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D7F21">
        <w:rPr>
          <w:rFonts w:cs="Times New Roman" w:eastAsia="Times New Roman"/>
          <w:szCs w:val="20"/>
          <w:lang w:eastAsia="hr-HR" w:val="en-GB"/>
        </w:rPr>
        <w:t>ispitivanja</w:t>
      </w:r>
      <w:proofErr w:type="spellEnd"/>
      <w:r w:rsidRPr="001D7F2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D7F21">
        <w:rPr>
          <w:rFonts w:cs="Times New Roman" w:eastAsia="Times New Roman"/>
          <w:szCs w:val="20"/>
          <w:lang w:eastAsia="hr-HR" w:val="en-GB"/>
        </w:rPr>
        <w:t>tražbina</w:t>
      </w:r>
      <w:proofErr w:type="spellEnd"/>
      <w:r w:rsidRPr="001D7F2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D7F21">
        <w:rPr>
          <w:rFonts w:cs="Times New Roman" w:eastAsia="Times New Roman"/>
          <w:szCs w:val="20"/>
          <w:lang w:eastAsia="hr-HR" w:val="en-GB"/>
        </w:rPr>
        <w:t>tako</w:t>
      </w:r>
      <w:proofErr w:type="spellEnd"/>
      <w:r w:rsidRPr="001D7F21">
        <w:rPr>
          <w:rFonts w:cs="Times New Roman" w:eastAsia="Times New Roman"/>
          <w:szCs w:val="20"/>
          <w:lang w:eastAsia="hr-HR" w:val="en-GB"/>
        </w:rPr>
        <w:t xml:space="preserve"> da se </w:t>
      </w:r>
      <w:proofErr w:type="spellStart"/>
      <w:r w:rsidRPr="001D7F21">
        <w:rPr>
          <w:rFonts w:cs="Times New Roman" w:eastAsia="Times New Roman"/>
          <w:szCs w:val="20"/>
          <w:lang w:eastAsia="hr-HR" w:val="en-GB"/>
        </w:rPr>
        <w:t>umjesto</w:t>
      </w:r>
      <w:proofErr w:type="spellEnd"/>
      <w:r w:rsidRPr="001D7F21">
        <w:rPr>
          <w:rFonts w:cs="Times New Roman" w:eastAsia="Times New Roman"/>
          <w:szCs w:val="20"/>
          <w:lang w:eastAsia="hr-HR" w:val="en-GB"/>
        </w:rPr>
        <w:t xml:space="preserve"> </w:t>
      </w:r>
    </w:p>
    <w:p w:rsidRDefault="001D7F21" w:rsidP="001D7F21" w:rsidR="001D7F21" w:rsidRPr="001D7F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1D7F21" w:rsidP="001D7F21" w:rsidR="001D7F21" w:rsidRPr="001D7F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1D7F21">
        <w:rPr>
          <w:rFonts w:cs="Times New Roman" w:eastAsia="Times New Roman"/>
          <w:noProof/>
          <w:szCs w:val="20"/>
          <w:lang w:eastAsia="hr-HR" w:val="en-GB"/>
        </w:rPr>
        <w:t>TABLICE RAZLUČNIH VJEROVNIKA</w:t>
      </w:r>
    </w:p>
    <w:p w:rsidRDefault="001D7F21" w:rsidP="001D7F21" w:rsidR="001D7F21" w:rsidRPr="001D7F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tbl>
      <w:tblPr>
        <w:tblW w:type="dxa" w:w="9216"/>
        <w:tblInd w:type="dxa" w:w="-31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2270"/>
        <w:gridCol w:w="1843"/>
        <w:gridCol w:w="1417"/>
        <w:gridCol w:w="1701"/>
        <w:gridCol w:w="1985"/>
      </w:tblGrid>
      <w:tr w:rsidTr="001D7F21" w:rsidR="001D7F21" w:rsidRPr="001D7F21">
        <w:trPr>
          <w:trHeight w:val="1179"/>
        </w:trPr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7F21" w:rsidP="001D7F21" w:rsidR="001D7F21" w:rsidRPr="001D7F21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Calibri"/>
                <w:b/>
                <w:bCs/>
                <w:szCs w:val="20"/>
                <w:lang w:eastAsia="hr-HR" w:val="en-GB"/>
              </w:rPr>
            </w:pPr>
            <w:proofErr w:type="spellStart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>Ime</w:t>
            </w:r>
            <w:proofErr w:type="spellEnd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>i</w:t>
            </w:r>
            <w:proofErr w:type="spellEnd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>prezime</w:t>
            </w:r>
            <w:proofErr w:type="spellEnd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 xml:space="preserve"> / </w:t>
            </w:r>
            <w:proofErr w:type="spellStart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>Naziv</w:t>
            </w:r>
            <w:proofErr w:type="spellEnd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>vjerovnika</w:t>
            </w:r>
            <w:proofErr w:type="spellEnd"/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F21" w:rsidP="001D7F21" w:rsidR="001D7F21" w:rsidRPr="001D7F21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Calibri"/>
                <w:b/>
                <w:bCs/>
                <w:szCs w:val="20"/>
                <w:lang w:eastAsia="hr-HR" w:val="en-GB"/>
              </w:rPr>
            </w:pPr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 xml:space="preserve">OIB </w:t>
            </w:r>
            <w:proofErr w:type="spellStart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>vjerovnika</w:t>
            </w:r>
            <w:proofErr w:type="spellEnd"/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F21" w:rsidP="001D7F21" w:rsidR="001D7F21" w:rsidRPr="001D7F21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Calibri"/>
                <w:b/>
                <w:bCs/>
                <w:szCs w:val="20"/>
                <w:lang w:eastAsia="hr-HR" w:val="en-GB"/>
              </w:rPr>
            </w:pPr>
            <w:proofErr w:type="spellStart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>Adresa</w:t>
            </w:r>
            <w:proofErr w:type="spellEnd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>vjerovnika</w:t>
            </w:r>
            <w:proofErr w:type="spellEnd"/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F21" w:rsidP="001D7F21" w:rsidR="001D7F21" w:rsidRPr="001D7F21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Calibri"/>
                <w:b/>
                <w:bCs/>
                <w:szCs w:val="20"/>
                <w:lang w:eastAsia="hr-HR" w:val="en-GB"/>
              </w:rPr>
            </w:pPr>
            <w:proofErr w:type="spellStart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>Iznos</w:t>
            </w:r>
            <w:proofErr w:type="spellEnd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>utvrđene</w:t>
            </w:r>
            <w:proofErr w:type="spellEnd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>tražbine</w:t>
            </w:r>
            <w:proofErr w:type="spellEnd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 xml:space="preserve"> u </w:t>
            </w:r>
            <w:proofErr w:type="spellStart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>kn</w:t>
            </w:r>
            <w:proofErr w:type="spellEnd"/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F21" w:rsidP="001D7F21" w:rsidR="001D7F21" w:rsidRPr="001D7F21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Calibri"/>
                <w:b/>
                <w:bCs/>
                <w:szCs w:val="20"/>
                <w:lang w:eastAsia="hr-HR" w:val="en-GB"/>
              </w:rPr>
            </w:pPr>
            <w:proofErr w:type="spellStart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>Iznos</w:t>
            </w:r>
            <w:proofErr w:type="spellEnd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>osporene</w:t>
            </w:r>
            <w:proofErr w:type="spellEnd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>tražbine</w:t>
            </w:r>
            <w:proofErr w:type="spellEnd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 xml:space="preserve"> u </w:t>
            </w:r>
            <w:proofErr w:type="spellStart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>kn</w:t>
            </w:r>
            <w:proofErr w:type="spellEnd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>i</w:t>
            </w:r>
            <w:proofErr w:type="spellEnd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>razlog</w:t>
            </w:r>
            <w:proofErr w:type="spellEnd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>osporavanja</w:t>
            </w:r>
            <w:proofErr w:type="spellEnd"/>
          </w:p>
        </w:tc>
      </w:tr>
      <w:tr w:rsidTr="001D7F21" w:rsidR="001D7F21" w:rsidRPr="001D7F21">
        <w:trPr>
          <w:trHeight w:val="1066"/>
        </w:trPr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F21" w:rsidP="001D7F21" w:rsidR="001D7F21" w:rsidRPr="001D7F21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Calibri"/>
                <w:szCs w:val="20"/>
                <w:lang w:eastAsia="hr-HR" w:val="en-GB"/>
              </w:rPr>
            </w:pPr>
            <w:r w:rsidRPr="001D7F21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ERSTE &amp; STEIERMÄRKISCHE BANK </w:t>
            </w:r>
            <w:proofErr w:type="spellStart"/>
            <w:r w:rsidRPr="001D7F21">
              <w:rPr>
                <w:rFonts w:cs="Times New Roman" w:eastAsia="Calibri"/>
                <w:sz w:val="22"/>
                <w:szCs w:val="22"/>
                <w:lang w:eastAsia="hr-HR" w:val="en-GB"/>
              </w:rPr>
              <w:t>dioničko</w:t>
            </w:r>
            <w:proofErr w:type="spellEnd"/>
            <w:r w:rsidRPr="001D7F21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1D7F21">
              <w:rPr>
                <w:rFonts w:cs="Times New Roman" w:eastAsia="Calibri"/>
                <w:sz w:val="22"/>
                <w:szCs w:val="22"/>
                <w:lang w:eastAsia="hr-HR" w:val="en-GB"/>
              </w:rPr>
              <w:t>društvo</w:t>
            </w:r>
            <w:proofErr w:type="spellEnd"/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7F21" w:rsidP="001D7F21" w:rsidR="001D7F21" w:rsidRPr="001D7F21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Calibri"/>
                <w:szCs w:val="20"/>
                <w:lang w:eastAsia="hr-HR" w:val="en-GB"/>
              </w:rPr>
            </w:pPr>
            <w:r w:rsidRPr="001D7F21">
              <w:rPr>
                <w:rFonts w:cs="Times New Roman" w:eastAsia="Calibri"/>
                <w:sz w:val="22"/>
                <w:szCs w:val="22"/>
                <w:lang w:eastAsia="hr-HR" w:val="en-GB"/>
              </w:rPr>
              <w:t>23057039320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7F21" w:rsidP="001D7F21" w:rsidR="001D7F21" w:rsidRPr="001D7F21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Calibri"/>
                <w:szCs w:val="20"/>
                <w:lang w:eastAsia="hr-HR" w:val="en-GB"/>
              </w:rPr>
            </w:pPr>
            <w:r w:rsidRPr="001D7F21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Rijeka, </w:t>
            </w:r>
            <w:proofErr w:type="spellStart"/>
            <w:r w:rsidRPr="001D7F21">
              <w:rPr>
                <w:rFonts w:cs="Times New Roman" w:eastAsia="Calibri"/>
                <w:sz w:val="22"/>
                <w:szCs w:val="22"/>
                <w:lang w:eastAsia="hr-HR" w:val="en-GB"/>
              </w:rPr>
              <w:t>Jadranski</w:t>
            </w:r>
            <w:proofErr w:type="spellEnd"/>
            <w:r w:rsidRPr="001D7F21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1D7F21">
              <w:rPr>
                <w:rFonts w:cs="Times New Roman" w:eastAsia="Calibri"/>
                <w:sz w:val="22"/>
                <w:szCs w:val="22"/>
                <w:lang w:eastAsia="hr-HR" w:val="en-GB"/>
              </w:rPr>
              <w:t>trg</w:t>
            </w:r>
            <w:proofErr w:type="spellEnd"/>
            <w:r w:rsidRPr="001D7F21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 3a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1D7F21" w:rsidP="001D7F21" w:rsidR="001D7F21" w:rsidRPr="001D7F21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b/>
                <w:color w:val="000000"/>
                <w:sz w:val="20"/>
                <w:szCs w:val="20"/>
                <w:lang w:eastAsia="hr-HR" w:val="en-GB"/>
              </w:rPr>
            </w:pPr>
          </w:p>
          <w:p w:rsidRDefault="001D7F21" w:rsidP="001D7F21" w:rsidR="001D7F21" w:rsidRPr="001D7F21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Calibri"/>
                <w:szCs w:val="20"/>
                <w:lang w:eastAsia="hr-HR" w:val="en-GB"/>
              </w:rPr>
            </w:pPr>
            <w:r w:rsidRPr="001D7F21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5.009.205,30 </w:t>
            </w:r>
            <w:proofErr w:type="spellStart"/>
            <w:r w:rsidRPr="001D7F21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kn</w:t>
            </w:r>
            <w:proofErr w:type="spellEnd"/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7F21" w:rsidP="001D7F21" w:rsidR="001D7F21" w:rsidRPr="001D7F21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</w:tbl>
    <w:p w:rsidRDefault="001D7F21" w:rsidP="001D7F21" w:rsidR="001D7F21" w:rsidRPr="001D7F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1D7F21" w:rsidP="001D7F21" w:rsidR="001D7F21" w:rsidRPr="001D7F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1D7F21">
        <w:rPr>
          <w:rFonts w:cs="Times New Roman" w:eastAsia="Times New Roman"/>
          <w:noProof/>
          <w:szCs w:val="20"/>
          <w:lang w:eastAsia="hr-HR" w:val="en-GB"/>
        </w:rPr>
        <w:t xml:space="preserve"> objavljuje </w:t>
      </w:r>
    </w:p>
    <w:p w:rsidRDefault="001D7F21" w:rsidP="001D7F21" w:rsidR="001D7F21" w:rsidRPr="001D7F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</w:p>
    <w:p w:rsidRDefault="001D7F21" w:rsidP="001D7F21" w:rsidR="001D7F21" w:rsidRPr="001D7F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1D7F21">
        <w:rPr>
          <w:rFonts w:cs="Times New Roman" w:eastAsia="Times New Roman"/>
          <w:noProof/>
          <w:szCs w:val="20"/>
          <w:lang w:eastAsia="hr-HR" w:val="en-GB"/>
        </w:rPr>
        <w:t>TABLICA RAZLUČNIH PRAVA</w:t>
      </w:r>
    </w:p>
    <w:p w:rsidRDefault="001D7F21" w:rsidP="001D7F21" w:rsidR="001D7F21" w:rsidRPr="001D7F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tbl>
      <w:tblPr>
        <w:tblW w:type="dxa" w:w="9216"/>
        <w:tblInd w:type="dxa" w:w="-31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2270"/>
        <w:gridCol w:w="1843"/>
        <w:gridCol w:w="1417"/>
        <w:gridCol w:w="1701"/>
        <w:gridCol w:w="1985"/>
      </w:tblGrid>
      <w:tr w:rsidTr="001D7F21" w:rsidR="001D7F21" w:rsidRPr="001D7F21">
        <w:trPr>
          <w:trHeight w:val="1179"/>
        </w:trPr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7F21" w:rsidP="001D7F21" w:rsidR="001D7F21" w:rsidRPr="001D7F21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Calibri"/>
                <w:b/>
                <w:bCs/>
                <w:szCs w:val="20"/>
                <w:lang w:eastAsia="hr-HR" w:val="en-GB"/>
              </w:rPr>
            </w:pPr>
            <w:proofErr w:type="spellStart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>Ime</w:t>
            </w:r>
            <w:proofErr w:type="spellEnd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>i</w:t>
            </w:r>
            <w:proofErr w:type="spellEnd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>prezime</w:t>
            </w:r>
            <w:proofErr w:type="spellEnd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 xml:space="preserve"> / </w:t>
            </w:r>
            <w:proofErr w:type="spellStart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>Naziv</w:t>
            </w:r>
            <w:proofErr w:type="spellEnd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>vjerovnika</w:t>
            </w:r>
            <w:proofErr w:type="spellEnd"/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F21" w:rsidP="001D7F21" w:rsidR="001D7F21" w:rsidRPr="001D7F21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Calibri"/>
                <w:b/>
                <w:bCs/>
                <w:szCs w:val="20"/>
                <w:lang w:eastAsia="hr-HR" w:val="en-GB"/>
              </w:rPr>
            </w:pPr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 xml:space="preserve">OIB </w:t>
            </w:r>
            <w:proofErr w:type="spellStart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>vjerovnika</w:t>
            </w:r>
            <w:proofErr w:type="spellEnd"/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F21" w:rsidP="001D7F21" w:rsidR="001D7F21" w:rsidRPr="001D7F21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Calibri"/>
                <w:b/>
                <w:bCs/>
                <w:szCs w:val="20"/>
                <w:lang w:eastAsia="hr-HR" w:val="en-GB"/>
              </w:rPr>
            </w:pPr>
            <w:proofErr w:type="spellStart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>Adresa</w:t>
            </w:r>
            <w:proofErr w:type="spellEnd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>vjerovnika</w:t>
            </w:r>
            <w:proofErr w:type="spellEnd"/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F21" w:rsidP="001D7F21" w:rsidR="001D7F21" w:rsidRPr="001D7F21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Calibri"/>
                <w:b/>
                <w:bCs/>
                <w:szCs w:val="20"/>
                <w:lang w:eastAsia="hr-HR" w:val="en-GB"/>
              </w:rPr>
            </w:pPr>
            <w:proofErr w:type="spellStart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>Iznos</w:t>
            </w:r>
            <w:proofErr w:type="spellEnd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>utvrđene</w:t>
            </w:r>
            <w:proofErr w:type="spellEnd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>tražbine</w:t>
            </w:r>
            <w:proofErr w:type="spellEnd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 xml:space="preserve"> u </w:t>
            </w:r>
            <w:proofErr w:type="spellStart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>kn</w:t>
            </w:r>
            <w:proofErr w:type="spellEnd"/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F21" w:rsidP="001D7F21" w:rsidR="001D7F21" w:rsidRPr="001D7F21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Calibri"/>
                <w:b/>
                <w:bCs/>
                <w:szCs w:val="20"/>
                <w:lang w:eastAsia="hr-HR" w:val="en-GB"/>
              </w:rPr>
            </w:pPr>
            <w:proofErr w:type="spellStart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>Iznos</w:t>
            </w:r>
            <w:proofErr w:type="spellEnd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>osporene</w:t>
            </w:r>
            <w:proofErr w:type="spellEnd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>tražbine</w:t>
            </w:r>
            <w:proofErr w:type="spellEnd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 xml:space="preserve"> u </w:t>
            </w:r>
            <w:proofErr w:type="spellStart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>kn</w:t>
            </w:r>
            <w:proofErr w:type="spellEnd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>i</w:t>
            </w:r>
            <w:proofErr w:type="spellEnd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>razlog</w:t>
            </w:r>
            <w:proofErr w:type="spellEnd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1D7F21">
              <w:rPr>
                <w:rFonts w:cs="Times New Roman" w:eastAsia="Calibri"/>
                <w:b/>
                <w:bCs/>
                <w:sz w:val="22"/>
                <w:szCs w:val="22"/>
                <w:lang w:eastAsia="hr-HR" w:val="en-GB"/>
              </w:rPr>
              <w:t>osporavanja</w:t>
            </w:r>
            <w:proofErr w:type="spellEnd"/>
          </w:p>
        </w:tc>
      </w:tr>
      <w:tr w:rsidTr="001D7F21" w:rsidR="001D7F21" w:rsidRPr="001D7F21">
        <w:trPr>
          <w:trHeight w:val="1201"/>
        </w:trPr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7F21" w:rsidP="001D7F21" w:rsidR="001D7F21" w:rsidRPr="001D7F21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Calibri"/>
                <w:szCs w:val="20"/>
                <w:lang w:eastAsia="hr-HR" w:val="en-GB"/>
              </w:rPr>
            </w:pPr>
            <w:r w:rsidRPr="001D7F21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ERSTE &amp; STEIERMÄRKISCHE BANK </w:t>
            </w:r>
            <w:proofErr w:type="spellStart"/>
            <w:r w:rsidRPr="001D7F21">
              <w:rPr>
                <w:rFonts w:cs="Times New Roman" w:eastAsia="Calibri"/>
                <w:sz w:val="22"/>
                <w:szCs w:val="22"/>
                <w:lang w:eastAsia="hr-HR" w:val="en-GB"/>
              </w:rPr>
              <w:t>dioničko</w:t>
            </w:r>
            <w:proofErr w:type="spellEnd"/>
            <w:r w:rsidRPr="001D7F21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1D7F21">
              <w:rPr>
                <w:rFonts w:cs="Times New Roman" w:eastAsia="Calibri"/>
                <w:sz w:val="22"/>
                <w:szCs w:val="22"/>
                <w:lang w:eastAsia="hr-HR" w:val="en-GB"/>
              </w:rPr>
              <w:t>društvo</w:t>
            </w:r>
            <w:proofErr w:type="spellEnd"/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7F21" w:rsidP="001D7F21" w:rsidR="001D7F21" w:rsidRPr="001D7F21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Calibri"/>
                <w:szCs w:val="20"/>
                <w:lang w:eastAsia="hr-HR" w:val="en-GB"/>
              </w:rPr>
            </w:pPr>
            <w:r w:rsidRPr="001D7F21">
              <w:rPr>
                <w:rFonts w:cs="Times New Roman" w:eastAsia="Calibri"/>
                <w:sz w:val="22"/>
                <w:szCs w:val="22"/>
                <w:lang w:eastAsia="hr-HR" w:val="en-GB"/>
              </w:rPr>
              <w:t>23057039320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7F21" w:rsidP="001D7F21" w:rsidR="001D7F21" w:rsidRPr="001D7F21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Calibri"/>
                <w:szCs w:val="20"/>
                <w:lang w:eastAsia="hr-HR" w:val="en-GB"/>
              </w:rPr>
            </w:pPr>
            <w:r w:rsidRPr="001D7F21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Rijeka, </w:t>
            </w:r>
            <w:proofErr w:type="spellStart"/>
            <w:r w:rsidRPr="001D7F21">
              <w:rPr>
                <w:rFonts w:cs="Times New Roman" w:eastAsia="Calibri"/>
                <w:sz w:val="22"/>
                <w:szCs w:val="22"/>
                <w:lang w:eastAsia="hr-HR" w:val="en-GB"/>
              </w:rPr>
              <w:t>Jadranski</w:t>
            </w:r>
            <w:proofErr w:type="spellEnd"/>
            <w:r w:rsidRPr="001D7F21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1D7F21">
              <w:rPr>
                <w:rFonts w:cs="Times New Roman" w:eastAsia="Calibri"/>
                <w:sz w:val="22"/>
                <w:szCs w:val="22"/>
                <w:lang w:eastAsia="hr-HR" w:val="en-GB"/>
              </w:rPr>
              <w:t>trg</w:t>
            </w:r>
            <w:proofErr w:type="spellEnd"/>
            <w:r w:rsidRPr="001D7F21">
              <w:rPr>
                <w:rFonts w:cs="Times New Roman" w:eastAsia="Calibri"/>
                <w:sz w:val="22"/>
                <w:szCs w:val="22"/>
                <w:lang w:eastAsia="hr-HR" w:val="en-GB"/>
              </w:rPr>
              <w:t xml:space="preserve"> 3a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1D7F21" w:rsidP="001D7F21" w:rsidR="001D7F21" w:rsidRPr="001D7F21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b/>
                <w:color w:val="000000"/>
                <w:sz w:val="20"/>
                <w:szCs w:val="20"/>
                <w:lang w:eastAsia="hr-HR" w:val="en-GB"/>
              </w:rPr>
            </w:pPr>
          </w:p>
          <w:p w:rsidRDefault="001D7F21" w:rsidP="001D7F21" w:rsidR="001D7F21" w:rsidRPr="001D7F21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Calibri"/>
                <w:szCs w:val="20"/>
                <w:lang w:eastAsia="hr-HR" w:val="en-GB"/>
              </w:rPr>
            </w:pPr>
            <w:r w:rsidRPr="001D7F21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5.004.115,64 </w:t>
            </w:r>
            <w:proofErr w:type="spellStart"/>
            <w:r w:rsidRPr="001D7F21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kn</w:t>
            </w:r>
            <w:proofErr w:type="spellEnd"/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7F21" w:rsidP="001D7F21" w:rsidR="001D7F21" w:rsidRPr="001D7F21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</w:tbl>
    <w:p w:rsidRDefault="001D7F21" w:rsidP="001D7F21" w:rsidR="001D7F21" w:rsidRPr="001D7F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1D7F21" w:rsidP="001D7F21" w:rsidR="001D7F21" w:rsidRPr="001D7F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D7F21">
        <w:rPr>
          <w:rFonts w:cs="Times New Roman" w:eastAsia="Times New Roman"/>
          <w:szCs w:val="20"/>
          <w:lang w:eastAsia="hr-HR"/>
        </w:rPr>
        <w:t>Obrazloženje</w:t>
      </w:r>
    </w:p>
    <w:p w:rsidRDefault="001D7F21" w:rsidP="001D7F21" w:rsidR="001D7F21" w:rsidRPr="001D7F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D7F21" w:rsidP="001D7F21" w:rsidR="001D7F21" w:rsidRPr="001D7F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D7F21">
        <w:rPr>
          <w:rFonts w:cs="Times New Roman" w:eastAsia="Times New Roman"/>
          <w:szCs w:val="20"/>
          <w:lang w:eastAsia="hr-HR"/>
        </w:rPr>
        <w:t xml:space="preserve">Temeljem čl.50. st.1. i 2. Stečajnog zakona </w:t>
      </w:r>
      <w:r w:rsidRPr="001D7F21">
        <w:rPr>
          <w:rFonts w:cs="Times New Roman" w:eastAsia="Times New Roman"/>
          <w:noProof/>
          <w:szCs w:val="20"/>
          <w:lang w:eastAsia="hr-HR" w:val="en-GB"/>
        </w:rPr>
        <w:t>("Narodne novine" broj 71/15, dalje: SZ)</w:t>
      </w:r>
      <w:r w:rsidRPr="001D7F21">
        <w:rPr>
          <w:rFonts w:cs="Times New Roman" w:eastAsia="Times New Roman"/>
          <w:szCs w:val="20"/>
          <w:lang w:eastAsia="hr-HR"/>
        </w:rPr>
        <w:t xml:space="preserve"> sud je 28. kolovoza 2017. donio rješenje o utvrđenim i osporenim tražbinama, uz naznaku razloga osporavanja te o upućivanju vjerovnika na parnicu radi osporavanja tražbina. Tim je rješenjem utvrđena tražbina vjerovnika Erste &amp; </w:t>
      </w:r>
      <w:proofErr w:type="spellStart"/>
      <w:r w:rsidRPr="001D7F21">
        <w:rPr>
          <w:rFonts w:cs="Times New Roman" w:eastAsia="Times New Roman"/>
          <w:szCs w:val="20"/>
          <w:lang w:eastAsia="hr-HR"/>
        </w:rPr>
        <w:t>Steiermarkische</w:t>
      </w:r>
      <w:proofErr w:type="spellEnd"/>
      <w:r w:rsidRPr="001D7F21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1D7F21">
        <w:rPr>
          <w:rFonts w:cs="Times New Roman" w:eastAsia="Times New Roman"/>
          <w:szCs w:val="20"/>
          <w:lang w:eastAsia="hr-HR"/>
        </w:rPr>
        <w:t>bank</w:t>
      </w:r>
      <w:proofErr w:type="spellEnd"/>
      <w:r w:rsidRPr="001D7F21">
        <w:rPr>
          <w:rFonts w:cs="Times New Roman" w:eastAsia="Times New Roman"/>
          <w:szCs w:val="20"/>
          <w:lang w:eastAsia="hr-HR"/>
        </w:rPr>
        <w:t xml:space="preserve"> d.d. Rijeka u iznosu od 5.089,66 kn. </w:t>
      </w:r>
    </w:p>
    <w:p w:rsidRDefault="001D7F21" w:rsidP="001D7F21" w:rsidR="001D7F21" w:rsidRPr="001D7F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D7F21" w:rsidP="001D7F21" w:rsidR="001D7F21" w:rsidRPr="001D7F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D7F21">
        <w:rPr>
          <w:rFonts w:cs="Times New Roman" w:eastAsia="Times New Roman"/>
          <w:szCs w:val="20"/>
          <w:lang w:eastAsia="hr-HR"/>
        </w:rPr>
        <w:t xml:space="preserve">Vjerovnik Erste &amp; </w:t>
      </w:r>
      <w:proofErr w:type="spellStart"/>
      <w:r w:rsidRPr="001D7F21">
        <w:rPr>
          <w:rFonts w:cs="Times New Roman" w:eastAsia="Times New Roman"/>
          <w:szCs w:val="20"/>
          <w:lang w:eastAsia="hr-HR"/>
        </w:rPr>
        <w:t>Steiermarkische</w:t>
      </w:r>
      <w:proofErr w:type="spellEnd"/>
      <w:r w:rsidRPr="001D7F21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1D7F21">
        <w:rPr>
          <w:rFonts w:cs="Times New Roman" w:eastAsia="Times New Roman"/>
          <w:szCs w:val="20"/>
          <w:lang w:eastAsia="hr-HR"/>
        </w:rPr>
        <w:t>bank</w:t>
      </w:r>
      <w:proofErr w:type="spellEnd"/>
      <w:r w:rsidRPr="001D7F21">
        <w:rPr>
          <w:rFonts w:cs="Times New Roman" w:eastAsia="Times New Roman"/>
          <w:szCs w:val="20"/>
          <w:lang w:eastAsia="hr-HR"/>
        </w:rPr>
        <w:t xml:space="preserve"> d.d. Rijeka je podneskom od 13. rujna 2017. predložio donošenje dopunskog rješenja jer sud u rješenje od 28. kolovoza 2017. nije uvrstio tablicu </w:t>
      </w:r>
      <w:proofErr w:type="spellStart"/>
      <w:r w:rsidRPr="001D7F21">
        <w:rPr>
          <w:rFonts w:cs="Times New Roman" w:eastAsia="Times New Roman"/>
          <w:szCs w:val="20"/>
          <w:lang w:eastAsia="hr-HR"/>
        </w:rPr>
        <w:t>razlučnih</w:t>
      </w:r>
      <w:proofErr w:type="spellEnd"/>
      <w:r w:rsidRPr="001D7F21">
        <w:rPr>
          <w:rFonts w:cs="Times New Roman" w:eastAsia="Times New Roman"/>
          <w:szCs w:val="20"/>
          <w:lang w:eastAsia="hr-HR"/>
        </w:rPr>
        <w:t xml:space="preserve"> vjerovnika u kojoj bi se utvrdilo da vjerovnik Erste &amp; </w:t>
      </w:r>
      <w:proofErr w:type="spellStart"/>
      <w:r w:rsidRPr="001D7F21">
        <w:rPr>
          <w:rFonts w:cs="Times New Roman" w:eastAsia="Times New Roman"/>
          <w:szCs w:val="20"/>
          <w:lang w:eastAsia="hr-HR"/>
        </w:rPr>
        <w:t>Steiermarkische</w:t>
      </w:r>
      <w:proofErr w:type="spellEnd"/>
      <w:r w:rsidRPr="001D7F21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1D7F21">
        <w:rPr>
          <w:rFonts w:cs="Times New Roman" w:eastAsia="Times New Roman"/>
          <w:szCs w:val="20"/>
          <w:lang w:eastAsia="hr-HR"/>
        </w:rPr>
        <w:t>bank</w:t>
      </w:r>
      <w:proofErr w:type="spellEnd"/>
      <w:r w:rsidRPr="001D7F21">
        <w:rPr>
          <w:rFonts w:cs="Times New Roman" w:eastAsia="Times New Roman"/>
          <w:szCs w:val="20"/>
          <w:lang w:eastAsia="hr-HR"/>
        </w:rPr>
        <w:t xml:space="preserve"> d.d. Rijeka ima prema dužniku tražbinu u iznosu od 5.004.115,64 kn, osiguranu </w:t>
      </w:r>
      <w:proofErr w:type="spellStart"/>
      <w:r w:rsidRPr="001D7F21">
        <w:rPr>
          <w:rFonts w:cs="Times New Roman" w:eastAsia="Times New Roman"/>
          <w:szCs w:val="20"/>
          <w:lang w:eastAsia="hr-HR"/>
        </w:rPr>
        <w:t>razlučnim</w:t>
      </w:r>
      <w:proofErr w:type="spellEnd"/>
      <w:r w:rsidRPr="001D7F21">
        <w:rPr>
          <w:rFonts w:cs="Times New Roman" w:eastAsia="Times New Roman"/>
          <w:szCs w:val="20"/>
          <w:lang w:eastAsia="hr-HR"/>
        </w:rPr>
        <w:t xml:space="preserve"> pravom. Predložio je da sud donese posebno rješenje kojim će dopuniti odnosno ispraviti rješenje od 28. kolovoza 2017. tako što će u njega uvrstiti tablicu </w:t>
      </w:r>
      <w:proofErr w:type="spellStart"/>
      <w:r w:rsidRPr="001D7F21">
        <w:rPr>
          <w:rFonts w:cs="Times New Roman" w:eastAsia="Times New Roman"/>
          <w:szCs w:val="20"/>
          <w:lang w:eastAsia="hr-HR"/>
        </w:rPr>
        <w:t>razlučnih</w:t>
      </w:r>
      <w:proofErr w:type="spellEnd"/>
      <w:r w:rsidRPr="001D7F21">
        <w:rPr>
          <w:rFonts w:cs="Times New Roman" w:eastAsia="Times New Roman"/>
          <w:szCs w:val="20"/>
          <w:lang w:eastAsia="hr-HR"/>
        </w:rPr>
        <w:t xml:space="preserve"> vjerovnika. </w:t>
      </w:r>
    </w:p>
    <w:p w:rsidRDefault="001D7F21" w:rsidP="001D7F21" w:rsidR="001D7F21" w:rsidRPr="001D7F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D7F21" w:rsidP="001D7F21" w:rsidR="001D7F21" w:rsidRPr="001D7F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D7F21">
        <w:rPr>
          <w:rFonts w:cs="Times New Roman" w:eastAsia="Times New Roman"/>
          <w:szCs w:val="20"/>
          <w:lang w:eastAsia="hr-HR"/>
        </w:rPr>
        <w:t xml:space="preserve">Na ročištu za ispitivanje tražbina koje je održano 28. lipnja 2017. sud je sastavio tablicu </w:t>
      </w:r>
      <w:proofErr w:type="spellStart"/>
      <w:r w:rsidRPr="001D7F21">
        <w:rPr>
          <w:rFonts w:cs="Times New Roman" w:eastAsia="Times New Roman"/>
          <w:szCs w:val="20"/>
          <w:lang w:eastAsia="hr-HR"/>
        </w:rPr>
        <w:t>razlučnih</w:t>
      </w:r>
      <w:proofErr w:type="spellEnd"/>
      <w:r w:rsidRPr="001D7F21">
        <w:rPr>
          <w:rFonts w:cs="Times New Roman" w:eastAsia="Times New Roman"/>
          <w:szCs w:val="20"/>
          <w:lang w:eastAsia="hr-HR"/>
        </w:rPr>
        <w:t xml:space="preserve"> vjerovnika (</w:t>
      </w:r>
      <w:proofErr w:type="spellStart"/>
      <w:r w:rsidRPr="001D7F21">
        <w:rPr>
          <w:rFonts w:cs="Times New Roman" w:eastAsia="Times New Roman"/>
          <w:szCs w:val="20"/>
          <w:lang w:eastAsia="hr-HR"/>
        </w:rPr>
        <w:t>razlučnih</w:t>
      </w:r>
      <w:proofErr w:type="spellEnd"/>
      <w:r w:rsidRPr="001D7F21">
        <w:rPr>
          <w:rFonts w:cs="Times New Roman" w:eastAsia="Times New Roman"/>
          <w:szCs w:val="20"/>
          <w:lang w:eastAsia="hr-HR"/>
        </w:rPr>
        <w:t xml:space="preserve"> prava) u koju je uvrstio vjerovnika Erste &amp; </w:t>
      </w:r>
      <w:proofErr w:type="spellStart"/>
      <w:r w:rsidRPr="001D7F21">
        <w:rPr>
          <w:rFonts w:cs="Times New Roman" w:eastAsia="Times New Roman"/>
          <w:szCs w:val="20"/>
          <w:lang w:eastAsia="hr-HR"/>
        </w:rPr>
        <w:t>Steiermarkische</w:t>
      </w:r>
      <w:proofErr w:type="spellEnd"/>
      <w:r w:rsidRPr="001D7F21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1D7F21">
        <w:rPr>
          <w:rFonts w:cs="Times New Roman" w:eastAsia="Times New Roman"/>
          <w:szCs w:val="20"/>
          <w:lang w:eastAsia="hr-HR"/>
        </w:rPr>
        <w:t>bank</w:t>
      </w:r>
      <w:proofErr w:type="spellEnd"/>
      <w:r w:rsidRPr="001D7F21">
        <w:rPr>
          <w:rFonts w:cs="Times New Roman" w:eastAsia="Times New Roman"/>
          <w:szCs w:val="20"/>
          <w:lang w:eastAsia="hr-HR"/>
        </w:rPr>
        <w:t xml:space="preserve"> d.d. Rijeka sa tražbinom u iznosu od 5.009.205,30 kn.</w:t>
      </w:r>
    </w:p>
    <w:p w:rsidRDefault="001D7F21" w:rsidP="001D7F21" w:rsidR="001D7F21" w:rsidRPr="001D7F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D7F21" w:rsidP="001D7F21" w:rsidR="001D7F21" w:rsidRPr="001D7F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D7F21">
        <w:rPr>
          <w:rFonts w:cs="Times New Roman" w:eastAsia="Times New Roman"/>
          <w:szCs w:val="20"/>
          <w:lang w:eastAsia="hr-HR"/>
        </w:rPr>
        <w:t xml:space="preserve">Podneskom od 25. kolovoza 2017. vjerovnik Erste &amp; </w:t>
      </w:r>
      <w:proofErr w:type="spellStart"/>
      <w:r w:rsidRPr="001D7F21">
        <w:rPr>
          <w:rFonts w:cs="Times New Roman" w:eastAsia="Times New Roman"/>
          <w:szCs w:val="20"/>
          <w:lang w:eastAsia="hr-HR"/>
        </w:rPr>
        <w:t>Steiermarkische</w:t>
      </w:r>
      <w:proofErr w:type="spellEnd"/>
      <w:r w:rsidRPr="001D7F21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1D7F21">
        <w:rPr>
          <w:rFonts w:cs="Times New Roman" w:eastAsia="Times New Roman"/>
          <w:szCs w:val="20"/>
          <w:lang w:eastAsia="hr-HR"/>
        </w:rPr>
        <w:t>bank</w:t>
      </w:r>
      <w:proofErr w:type="spellEnd"/>
      <w:r w:rsidRPr="001D7F21">
        <w:rPr>
          <w:rFonts w:cs="Times New Roman" w:eastAsia="Times New Roman"/>
          <w:szCs w:val="20"/>
          <w:lang w:eastAsia="hr-HR"/>
        </w:rPr>
        <w:t xml:space="preserve"> d.d. Rijeka je naveo da je na ročištu radi ispitivanja tražbina utvrđeno </w:t>
      </w:r>
      <w:proofErr w:type="spellStart"/>
      <w:r w:rsidRPr="001D7F21">
        <w:rPr>
          <w:rFonts w:cs="Times New Roman" w:eastAsia="Times New Roman"/>
          <w:szCs w:val="20"/>
          <w:lang w:eastAsia="hr-HR"/>
        </w:rPr>
        <w:t>razlučno</w:t>
      </w:r>
      <w:proofErr w:type="spellEnd"/>
      <w:r w:rsidRPr="001D7F21">
        <w:rPr>
          <w:rFonts w:cs="Times New Roman" w:eastAsia="Times New Roman"/>
          <w:szCs w:val="20"/>
          <w:lang w:eastAsia="hr-HR"/>
        </w:rPr>
        <w:t xml:space="preserve"> pravo tog vjerovnika za potraživanje u iznosu od 5.009.205,30 kn, no da tražbina u iznosu od 5.089,66 kn nije osigurana </w:t>
      </w:r>
      <w:proofErr w:type="spellStart"/>
      <w:r w:rsidRPr="001D7F21">
        <w:rPr>
          <w:rFonts w:cs="Times New Roman" w:eastAsia="Times New Roman"/>
          <w:szCs w:val="20"/>
          <w:lang w:eastAsia="hr-HR"/>
        </w:rPr>
        <w:t>razlučnim</w:t>
      </w:r>
      <w:proofErr w:type="spellEnd"/>
      <w:r w:rsidRPr="001D7F21">
        <w:rPr>
          <w:rFonts w:cs="Times New Roman" w:eastAsia="Times New Roman"/>
          <w:szCs w:val="20"/>
          <w:lang w:eastAsia="hr-HR"/>
        </w:rPr>
        <w:t xml:space="preserve"> pravom, dok je iznos od 5.004.115,64 kn osiguran </w:t>
      </w:r>
      <w:proofErr w:type="spellStart"/>
      <w:r w:rsidRPr="001D7F21">
        <w:rPr>
          <w:rFonts w:cs="Times New Roman" w:eastAsia="Times New Roman"/>
          <w:szCs w:val="20"/>
          <w:lang w:eastAsia="hr-HR"/>
        </w:rPr>
        <w:t>razlučnim</w:t>
      </w:r>
      <w:proofErr w:type="spellEnd"/>
      <w:r w:rsidRPr="001D7F21">
        <w:rPr>
          <w:rFonts w:cs="Times New Roman" w:eastAsia="Times New Roman"/>
          <w:szCs w:val="20"/>
          <w:lang w:eastAsia="hr-HR"/>
        </w:rPr>
        <w:t xml:space="preserve"> pravom. </w:t>
      </w:r>
    </w:p>
    <w:p w:rsidRDefault="001D7F21" w:rsidP="001D7F21" w:rsidR="001D7F21" w:rsidRPr="001D7F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D7F21" w:rsidP="001D7F21" w:rsidR="001D7F21" w:rsidRPr="001D7F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D7F21">
        <w:rPr>
          <w:rFonts w:cs="Times New Roman" w:eastAsia="Times New Roman"/>
          <w:szCs w:val="20"/>
          <w:lang w:eastAsia="hr-HR"/>
        </w:rPr>
        <w:t xml:space="preserve">Pri donošenju rješenja o utvrđenim i osporenim tražbinama od 28. kolovoza 2017. sud je ispravio navedenu grešku što se tiče tražbine vjerovnika Erste &amp; </w:t>
      </w:r>
      <w:proofErr w:type="spellStart"/>
      <w:r w:rsidRPr="001D7F21">
        <w:rPr>
          <w:rFonts w:cs="Times New Roman" w:eastAsia="Times New Roman"/>
          <w:szCs w:val="20"/>
          <w:lang w:eastAsia="hr-HR"/>
        </w:rPr>
        <w:t>Steiermarkische</w:t>
      </w:r>
      <w:proofErr w:type="spellEnd"/>
      <w:r w:rsidRPr="001D7F21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1D7F21">
        <w:rPr>
          <w:rFonts w:cs="Times New Roman" w:eastAsia="Times New Roman"/>
          <w:szCs w:val="20"/>
          <w:lang w:eastAsia="hr-HR"/>
        </w:rPr>
        <w:t>bank</w:t>
      </w:r>
      <w:proofErr w:type="spellEnd"/>
      <w:r w:rsidRPr="001D7F21">
        <w:rPr>
          <w:rFonts w:cs="Times New Roman" w:eastAsia="Times New Roman"/>
          <w:szCs w:val="20"/>
          <w:lang w:eastAsia="hr-HR"/>
        </w:rPr>
        <w:t xml:space="preserve"> d.d. Rijeka koja nije pokrivena </w:t>
      </w:r>
      <w:proofErr w:type="spellStart"/>
      <w:r w:rsidRPr="001D7F21">
        <w:rPr>
          <w:rFonts w:cs="Times New Roman" w:eastAsia="Times New Roman"/>
          <w:szCs w:val="20"/>
          <w:lang w:eastAsia="hr-HR"/>
        </w:rPr>
        <w:t>razlučnim</w:t>
      </w:r>
      <w:proofErr w:type="spellEnd"/>
      <w:r w:rsidRPr="001D7F21">
        <w:rPr>
          <w:rFonts w:cs="Times New Roman" w:eastAsia="Times New Roman"/>
          <w:szCs w:val="20"/>
          <w:lang w:eastAsia="hr-HR"/>
        </w:rPr>
        <w:t xml:space="preserve"> pravom, no nije ispravljena greška u odnosu na iznos tražbine istog vjerovnika, koja je pokrivena </w:t>
      </w:r>
      <w:proofErr w:type="spellStart"/>
      <w:r w:rsidRPr="001D7F21">
        <w:rPr>
          <w:rFonts w:cs="Times New Roman" w:eastAsia="Times New Roman"/>
          <w:szCs w:val="20"/>
          <w:lang w:eastAsia="hr-HR"/>
        </w:rPr>
        <w:t>razlučnim</w:t>
      </w:r>
      <w:proofErr w:type="spellEnd"/>
      <w:r w:rsidRPr="001D7F21">
        <w:rPr>
          <w:rFonts w:cs="Times New Roman" w:eastAsia="Times New Roman"/>
          <w:szCs w:val="20"/>
          <w:lang w:eastAsia="hr-HR"/>
        </w:rPr>
        <w:t xml:space="preserve"> pravom.</w:t>
      </w:r>
    </w:p>
    <w:p w:rsidRDefault="001D7F21" w:rsidP="001D7F21" w:rsidR="001D7F21" w:rsidRPr="001D7F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D7F21" w:rsidP="001D7F21" w:rsidR="001D7F21" w:rsidRPr="001D7F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D7F21">
        <w:rPr>
          <w:rFonts w:cs="Times New Roman" w:eastAsia="Times New Roman"/>
          <w:szCs w:val="20"/>
          <w:lang w:eastAsia="hr-HR"/>
        </w:rPr>
        <w:t xml:space="preserve">Stoga je sud prijedlog vjerovnika Erste &amp; </w:t>
      </w:r>
      <w:proofErr w:type="spellStart"/>
      <w:r w:rsidRPr="001D7F21">
        <w:rPr>
          <w:rFonts w:cs="Times New Roman" w:eastAsia="Times New Roman"/>
          <w:szCs w:val="20"/>
          <w:lang w:eastAsia="hr-HR"/>
        </w:rPr>
        <w:t>Steiermarkische</w:t>
      </w:r>
      <w:proofErr w:type="spellEnd"/>
      <w:r w:rsidRPr="001D7F21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1D7F21">
        <w:rPr>
          <w:rFonts w:cs="Times New Roman" w:eastAsia="Times New Roman"/>
          <w:szCs w:val="20"/>
          <w:lang w:eastAsia="hr-HR"/>
        </w:rPr>
        <w:t>bank</w:t>
      </w:r>
      <w:proofErr w:type="spellEnd"/>
      <w:r w:rsidRPr="001D7F21">
        <w:rPr>
          <w:rFonts w:cs="Times New Roman" w:eastAsia="Times New Roman"/>
          <w:szCs w:val="20"/>
          <w:lang w:eastAsia="hr-HR"/>
        </w:rPr>
        <w:t xml:space="preserve"> d.d. Rijeka usvojio i riješio kao u izreci. </w:t>
      </w:r>
    </w:p>
    <w:p w:rsidRDefault="001D7F21" w:rsidP="001D7F21" w:rsidR="001D7F21" w:rsidRPr="001D7F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D7F21" w:rsidP="001D7F21" w:rsidR="001D7F21" w:rsidRPr="001D7F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1D7F21">
        <w:rPr>
          <w:rFonts w:cs="Times New Roman" w:eastAsia="Times New Roman"/>
          <w:szCs w:val="20"/>
          <w:lang w:eastAsia="hr-HR"/>
        </w:rPr>
        <w:t>U Bjelovaru 9. listopada 2017.</w:t>
      </w:r>
    </w:p>
    <w:p w:rsidRDefault="001D7F21" w:rsidP="001D7F21" w:rsidR="001D7F21" w:rsidRPr="001D7F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D7F21" w:rsidP="001D7F21" w:rsidR="001D7F21" w:rsidRPr="001D7F21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/>
          <w:szCs w:val="20"/>
          <w:lang w:eastAsia="hr-HR"/>
        </w:rPr>
      </w:pPr>
      <w:r w:rsidRPr="001D7F21">
        <w:rPr>
          <w:rFonts w:cs="Times New Roman" w:eastAsia="Times New Roman"/>
          <w:szCs w:val="20"/>
          <w:lang w:eastAsia="hr-HR"/>
        </w:rPr>
        <w:t>SUDAC</w:t>
      </w:r>
    </w:p>
    <w:p w:rsidRDefault="001D7F21" w:rsidP="001D7F21" w:rsidR="001D7F21" w:rsidRPr="001D7F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D7F2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1D7F21" w:rsidP="001D7F21" w:rsidR="001D7F21" w:rsidRPr="001D7F2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1D7F21">
        <w:rPr>
          <w:rFonts w:cs="Times New Roman" w:eastAsia="Times New Roman"/>
          <w:noProof/>
          <w:szCs w:val="20"/>
          <w:lang w:eastAsia="hr-HR"/>
        </w:rPr>
        <w:t>Za točnost otpravka-ovl. službenik</w:t>
      </w:r>
    </w:p>
    <w:p w:rsidRDefault="001D7F21" w:rsidP="001D7F21" w:rsidR="001D7F21" w:rsidRPr="001D7F2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1D7F21">
        <w:rPr>
          <w:rFonts w:cs="Times New Roman" w:eastAsia="Times New Roman"/>
          <w:noProof/>
          <w:szCs w:val="20"/>
          <w:lang w:eastAsia="hr-HR"/>
        </w:rPr>
        <w:t xml:space="preserve">               Željka Vitez</w:t>
      </w:r>
    </w:p>
    <w:p w:rsidRDefault="001D7F21" w:rsidP="001D7F21" w:rsidR="001D7F21" w:rsidRPr="001D7F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D7F21" w:rsidP="001D7F21" w:rsidR="001D7F21" w:rsidRPr="001D7F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D7F21" w:rsidP="001D7F21" w:rsidR="001D7F21" w:rsidRPr="001D7F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D7F21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D7F21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431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St-254/2017-24</izvorni_sadrzaj>
    <derivirana_varijabla naziv="DomainObject.Oznaka_1">St-254/2017-24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St-254/2017</izvorni_sadrzaj>
    <derivirana_varijabla naziv="DomainObject.Predmet.OznakaBroj_1">St-254/2017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GASTRAL NATURA društvo s ograničenom odgovornošću za trgovinu i usluge</izvorni_sadrzaj>
    <derivirana_varijabla naziv="DomainObject.Predmet.StrankaFormated_1">  GASTRAL NATURA društvo s ograničenom odgovornošću za trgovinu i usluge</derivirana_varijabla>
  </DomainObject.Predmet.StrankaFormated>
  <DomainObject.Predmet.StrankaFormatedOIB>
    <izvorni_sadrzaj>  GASTRAL NATURA društvo s ograničenom odgovornošću za trgovinu i usluge, OIB 51023706342</izvorni_sadrzaj>
    <derivirana_varijabla naziv="DomainObject.Predmet.StrankaFormatedOIB_1">  GASTRAL NATURA društvo s ograničenom odgovornošću za trgovinu i usluge, OIB 51023706342</derivirana_varijabla>
  </DomainObject.Predmet.StrankaFormatedOIB>
  <DomainObject.Predmet.StrankaFormatedWithAdress>
    <izvorni_sadrzaj> GASTRAL NATURA društvo s ograničenom odgovornošću za trgovinu i usluge, Franje Vidovića 59/D, 43240 Čazma</izvorni_sadrzaj>
    <derivirana_varijabla naziv="DomainObject.Predmet.StrankaFormatedWithAdress_1"> GASTRAL NATURA društvo s ograničenom odgovornošću za trgovinu i usluge, Franje Vidovića 59/D, 43240 Čazma</derivirana_varijabla>
  </DomainObject.Predmet.StrankaFormatedWithAdress>
  <DomainObject.Predmet.StrankaFormatedWithAdressOIB>
    <izvorni_sadrzaj> GASTRAL NATURA društvo s ograničenom odgovornošću za trgovinu i usluge, OIB 51023706342, Franje Vidovića 59/D, 43240 Čazma</izvorni_sadrzaj>
    <derivirana_varijabla naziv="DomainObject.Predmet.StrankaFormatedWithAdressOIB_1"> GASTRAL NATURA društvo s ograničenom odgovornošću za trgovinu i usluge, OIB 51023706342, Franje Vidovića 59/D, 43240 Čazma</derivirana_varijabla>
  </DomainObject.Predmet.StrankaFormatedWithAdressOIB>
  <DomainObject.Predmet.StrankaWithAdress>
    <izvorni_sadrzaj>GASTRAL NATURA društvo s ograničenom odgovornošću za trgovinu i usluge Franje Vidovića 59/D,43240 Čazma</izvorni_sadrzaj>
    <derivirana_varijabla naziv="DomainObject.Predmet.StrankaWithAdress_1">GASTRAL NATURA društvo s ograničenom odgovornošću za trgovinu i usluge Franje Vidovića 59/D,43240 Čazma</derivirana_varijabla>
  </DomainObject.Predmet.StrankaWithAdress>
  <DomainObject.Predmet.StrankaWithAdressOIB>
    <izvorni_sadrzaj>GASTRAL NATURA društvo s ograničenom odgovornošću za trgovinu i usluge, OIB 51023706342, Franje Vidovića 59/D,43240 Čazma</izvorni_sadrzaj>
    <derivirana_varijabla naziv="DomainObject.Predmet.StrankaWithAdressOIB_1">GASTRAL NATURA društvo s ograničenom odgovornošću za trgovinu i usluge, OIB 51023706342, Franje Vidovića 59/D,43240 Čazma</derivirana_varijabla>
  </DomainObject.Predmet.StrankaWithAdressOIB>
  <DomainObject.Predmet.StrankaNazivFormated>
    <izvorni_sadrzaj>GASTRAL NATURA društvo s ograničenom odgovornošću za trgovinu i usluge</izvorni_sadrzaj>
    <derivirana_varijabla naziv="DomainObject.Predmet.StrankaNazivFormated_1">GASTRAL NATURA društvo s ograničenom odgovornošću za trgovinu i usluge</derivirana_varijabla>
  </DomainObject.Predmet.StrankaNazivFormated>
  <DomainObject.Predmet.StrankaNazivFormatedOIB>
    <izvorni_sadrzaj>GASTRAL NATURA društvo s ograničenom odgovornošću za trgovinu i usluge, OIB 51023706342</izvorni_sadrzaj>
    <derivirana_varijabla naziv="DomainObject.Predmet.StrankaNazivFormatedOIB_1">GASTRAL NATURA društvo s ograničenom odgovornošću za trgovinu i usluge, OIB 51023706342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GASTRAL NATURA društvo s ograničenom odgovornošću za trgovinu i usluge</item>
    </izvorni_sadrzaj>
    <derivirana_varijabla naziv="DomainObject.Predmet.StrankaListFormated_1">
      <item>GASTRAL NATURA društvo s ograničenom odgovornošću za trgovinu i usluge</item>
    </derivirana_varijabla>
  </DomainObject.Predmet.StrankaListFormated>
  <DomainObject.Predmet.StrankaListFormatedOIB>
    <izvorni_sadrzaj>
      <item>GASTRAL NATURA društvo s ograničenom odgovornošću za trgovinu i usluge, OIB 51023706342</item>
    </izvorni_sadrzaj>
    <derivirana_varijabla naziv="DomainObject.Predmet.StrankaListFormatedOIB_1">
      <item>GASTRAL NATURA društvo s ograničenom odgovornošću za trgovinu i usluge, OIB 51023706342</item>
    </derivirana_varijabla>
  </DomainObject.Predmet.StrankaListFormatedOIB>
  <DomainObject.Predmet.StrankaListFormatedWithAdress>
    <izvorni_sadrzaj>
      <item>GASTRAL NATURA društvo s ograničenom odgovornošću za trgovinu i usluge, Franje Vidovića 59/D, 43240 Čazma</item>
    </izvorni_sadrzaj>
    <derivirana_varijabla naziv="DomainObject.Predmet.StrankaListFormatedWithAdress_1">
      <item>GASTRAL NATURA društvo s ograničenom odgovornošću za trgovinu i usluge, Franje Vidovića 59/D, 43240 Čazma</item>
    </derivirana_varijabla>
  </DomainObject.Predmet.StrankaListFormatedWithAdress>
  <DomainObject.Predmet.StrankaListFormatedWithAdressOIB>
    <izvorni_sadrzaj>
      <item>GASTRAL NATURA društvo s ograničenom odgovornošću za trgovinu i usluge, OIB 51023706342, Franje Vidovića 59/D, 43240 Čazma</item>
    </izvorni_sadrzaj>
    <derivirana_varijabla naziv="DomainObject.Predmet.StrankaListFormatedWithAdressOIB_1">
      <item>GASTRAL NATURA društvo s ograničenom odgovornošću za trgovinu i usluge, OIB 51023706342, Franje Vidovića 59/D, 43240 Čazma</item>
    </derivirana_varijabla>
  </DomainObject.Predmet.StrankaListFormatedWithAdressOIB>
  <DomainObject.Predmet.StrankaListNazivFormated>
    <izvorni_sadrzaj>
      <item>GASTRAL NATURA društvo s ograničenom odgovornošću za trgovinu i usluge</item>
    </izvorni_sadrzaj>
    <derivirana_varijabla naziv="DomainObject.Predmet.StrankaListNazivFormated_1">
      <item>GASTRAL NATURA društvo s ograničenom odgovornošću za trgovinu i usluge</item>
    </derivirana_varijabla>
  </DomainObject.Predmet.StrankaListNazivFormated>
  <DomainObject.Predmet.StrankaListNazivFormatedOIB>
    <izvorni_sadrzaj>
      <item>GASTRAL NATURA društvo s ograničenom odgovornošću za trgovinu i usluge, OIB 51023706342</item>
    </izvorni_sadrzaj>
    <derivirana_varijabla naziv="DomainObject.Predmet.StrankaListNazivFormatedOIB_1">
      <item>GASTRAL NATURA društvo s ograničenom odgovornošću za trgovinu i usluge, OIB 51023706342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Tea Gatternig</item>
      <item>Odvjetničko društvo Jujnović Lučić Marković j.t.d.</item>
    </izvorni_sadrzaj>
    <derivirana_varijabla naziv="DomainObject.Predmet.OstaliListFormated_1">
      <item>Tea Gatternig</item>
      <item>Odvjetničko društvo Jujnović Lučić Marković j.t.d.</item>
    </derivirana_varijabla>
  </DomainObject.Predmet.OstaliListFormated>
  <DomainObject.Predmet.OstaliListFormatedOIB>
    <izvorni_sadrzaj>
      <item>Tea Gatternig, OIB 20214370352</item>
      <item>Odvjetničko društvo Jujnović Lučić Marković j.t.d.</item>
    </izvorni_sadrzaj>
    <derivirana_varijabla naziv="DomainObject.Predmet.OstaliListFormatedOIB_1">
      <item>Tea Gatternig, OIB 20214370352</item>
      <item>Odvjetničko društvo Jujnović Lučić Marković j.t.d.</item>
    </derivirana_varijabla>
  </DomainObject.Predmet.OstaliListFormatedOIB>
  <DomainObject.Predmet.OstaliListFormatedWithAdress>
    <izvorni_sadrzaj>
      <item>Tea Gatternig, Branka Vodnika 4, 42000 Varaždin</item>
      <item>Odvjetničko društvo Jujnović Lučić Marković j.t.d., Strojarska cesta 20/XXII, 10000 Zagreb</item>
    </izvorni_sadrzaj>
    <derivirana_varijabla naziv="DomainObject.Predmet.OstaliListFormatedWithAdress_1">
      <item>Tea Gatternig, Branka Vodnika 4, 42000 Varaždin</item>
      <item>Odvjetničko društvo Jujnović Lučić Marković j.t.d., Strojarska cesta 20/XXII, 10000 Zagreb</item>
    </derivirana_varijabla>
  </DomainObject.Predmet.OstaliListFormatedWithAdress>
  <DomainObject.Predmet.OstaliListFormatedWithAdressOIB>
    <izvorni_sadrzaj>
      <item>Tea Gatternig, OIB 20214370352, Branka Vodnika 4, 42000 Varaždin</item>
      <item>Odvjetničko društvo Jujnović Lučić Marković j.t.d., Strojarska cesta 20/XXII, 10000 Zagreb</item>
    </izvorni_sadrzaj>
    <derivirana_varijabla naziv="DomainObject.Predmet.OstaliListFormatedWithAdressOIB_1">
      <item>Tea Gatternig, OIB 20214370352, Branka Vodnika 4, 42000 Varaždin</item>
      <item>Odvjetničko društvo Jujnović Lučić Marković j.t.d., Strojarska cesta 20/XXII, 10000 Zagreb</item>
    </derivirana_varijabla>
  </DomainObject.Predmet.OstaliListFormatedWithAdressOIB>
  <DomainObject.Predmet.OstaliListNazivFormated>
    <izvorni_sadrzaj>
      <item>Tea Gatternig</item>
      <item>Odvjetničko društvo Jujnović Lučić Marković j.t.d.</item>
    </izvorni_sadrzaj>
    <derivirana_varijabla naziv="DomainObject.Predmet.OstaliListNazivFormated_1">
      <item>Tea Gatternig</item>
      <item>Odvjetničko društvo Jujnović Lučić Marković j.t.d.</item>
    </derivirana_varijabla>
  </DomainObject.Predmet.OstaliListNazivFormated>
  <DomainObject.Predmet.OstaliListNazivFormatedOIB>
    <izvorni_sadrzaj>
      <item>Tea Gatternig, OIB 20214370352</item>
      <item>Odvjetničko društvo Jujnović Lučić Marković j.t.d.</item>
    </izvorni_sadrzaj>
    <derivirana_varijabla naziv="DomainObject.Predmet.OstaliListNazivFormatedOIB_1">
      <item>Tea Gatternig, OIB 20214370352</item>
      <item>Odvjetničko društvo Jujnović Lučić Marković j.t.d.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>St-254/2017-24</izvorni_sadrzaj>
    <derivirana_varijabla naziv="DomainObject.PoslovniBrojDokumenta_1">St-254/2017-24</derivirana_varijabla>
  </DomainObject.PoslovniBrojDokumenta>
  <DomainObject.Predmet.StrankaIDrugi>
    <izvorni_sadrzaj>GASTRAL NATURA društvo s ograničenom odgovornošću za trgovinu i usluge</izvorni_sadrzaj>
    <derivirana_varijabla naziv="DomainObject.Predmet.StrankaIDrugi_1">GASTRAL NATURA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GASTRAL NATURA društvo s ograničenom odgovornošću za trgovinu i usluge, OIB 51023706342, Franje Vidovića 59/D, 43240 Čazma</izvorni_sadrzaj>
    <derivirana_varijabla naziv="DomainObject.Predmet.StrankaIDrugiAdressOIB_1">GASTRAL NATURA društvo s ograničenom odgovornošću za trgovinu i usluge, OIB 51023706342, Franje Vidovića 59/D, 43240 Čazma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GASTRAL NATURA društvo s ograničenom odgovornošću za trgovinu i usluge</item>
      <item>Tea Gatternig</item>
      <item>Odvjetničko društvo Jujnović Lučić Marković j.t.d.</item>
    </izvorni_sadrzaj>
    <derivirana_varijabla naziv="DomainObject.Predmet.SudioniciListNaziv_1">
      <item>GASTRAL NATURA društvo s ograničenom odgovornošću za trgovinu i usluge</item>
      <item>Tea Gatternig</item>
      <item>Odvjetničko društvo Jujnović Lučić Marković j.t.d.</item>
    </derivirana_varijabla>
  </DomainObject.Predmet.SudioniciListNaziv>
  <DomainObject.Predmet.SudioniciListAdressOIB>
    <izvorni_sadrzaj>
      <item>GASTRAL NATURA društvo s ograničenom odgovornošću za trgovinu i usluge, OIB 51023706342, Franje Vidovića 59/D,43240 Čazma</item>
      <item>Tea Gatternig, OIB 20214370352, Branka Vodnika 4,42000 Varaždin</item>
      <item>Odvjetničko društvo Jujnović Lučić Marković j.t.d., Strojarska cesta 20/XXII,10000 Zagreb</item>
    </izvorni_sadrzaj>
    <derivirana_varijabla naziv="DomainObject.Predmet.SudioniciListAdressOIB_1">
      <item>GASTRAL NATURA društvo s ograničenom odgovornošću za trgovinu i usluge, OIB 51023706342, Franje Vidovića 59/D,43240 Čazma</item>
      <item>Tea Gatternig, OIB 20214370352, Branka Vodnika 4,42000 Varaždin</item>
      <item>Odvjetničko društvo Jujnović Lučić Marković j.t.d., Strojarska cesta 20/XXII,10000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A54F5E-76F8-4AAF-94D6-F879E53746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3059</properties:Characters>
  <properties:Lines>120</properties:Lines>
  <properties:Paragraphs>40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2017-10-09T09:57:00Z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St-254/2017-24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