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50A7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50A7B" w:rsidP="008F5996" w:rsidR="00950A7B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50A7B" w:rsidP="008F5996" w:rsidR="00950A7B" w:rsidRPr="00525C75">
            <w:pPr>
              <w:jc w:val="center"/>
            </w:pP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950A7B" w:rsidP="008F5996" w:rsidR="00950A7B" w:rsidRPr="00525C75">
            <w:pPr>
              <w:jc w:val="center"/>
            </w:pPr>
          </w:p>
        </w:tc>
      </w:tr>
    </w:tbl>
    <w:p w14:textId="7a8ac1c" w14:paraId="7a8ac1c" w:rsidRDefault="00145E25" w:rsidP="00145E25" w:rsidR="00145E25" w:rsidRPr="00604729">
      <w:pPr>
        <w:jc w:val="right"/>
        <w15:collapsed w:val="false"/>
      </w:pPr>
      <w:r w:rsidRPr="00604729">
        <w:t>3 St-</w:t>
      </w:r>
      <w:proofErr w:type="spellStart"/>
      <w:r w:rsidR="0012011A">
        <w:t>207</w:t>
      </w:r>
      <w:proofErr w:type="spellEnd"/>
      <w:r w:rsidR="00563E5E">
        <w:t>/</w:t>
      </w:r>
      <w:proofErr w:type="spellStart"/>
      <w:r w:rsidR="0012011A">
        <w:t>15</w:t>
      </w:r>
      <w:proofErr w:type="spellEnd"/>
      <w:r w:rsidR="007F32D9">
        <w:t>-</w:t>
      </w:r>
      <w:proofErr w:type="spellStart"/>
      <w:r w:rsidR="007F32D9">
        <w:t>77</w:t>
      </w:r>
      <w:proofErr w:type="spellEnd"/>
    </w:p>
    <w:p w:rsidRDefault="00145E25" w:rsidP="00145E25" w:rsidR="00145E25" w:rsidRPr="00604729">
      <w:r w:rsidRPr="00604729">
        <w:tab/>
      </w:r>
    </w:p>
    <w:p w:rsidRDefault="00145E25" w:rsidP="00145E25" w:rsidR="00145E25"/>
    <w:p w:rsidRDefault="00950A7B" w:rsidP="00950A7B" w:rsidR="00950A7B" w:rsidRPr="00604729">
      <w:pPr>
        <w:jc w:val="center"/>
      </w:pPr>
      <w:r>
        <w:t>R E P U B L I K A   H R V A T S K A</w:t>
      </w:r>
    </w:p>
    <w:p w:rsidRDefault="00145E25" w:rsidP="00145E25" w:rsidR="00145E25" w:rsidRPr="00950A7B">
      <w:pPr>
        <w:jc w:val="center"/>
      </w:pPr>
      <w:r w:rsidRPr="00950A7B">
        <w:t>Z A K L J U Č A K</w:t>
      </w:r>
    </w:p>
    <w:p w:rsidRDefault="00145E25" w:rsidP="00145E25" w:rsidR="00145E25"/>
    <w:p w:rsidRDefault="00145E25" w:rsidP="00E170AE" w:rsidR="00E170AE" w:rsidRPr="0007251B">
      <w:pPr>
        <w:ind w:firstLine="708"/>
      </w:pPr>
      <w:r>
        <w:tab/>
      </w:r>
      <w:r w:rsidRPr="00145E25">
        <w:t>Trgovački sud u Zagrebu</w:t>
      </w:r>
      <w:r>
        <w:t xml:space="preserve">, </w:t>
      </w:r>
      <w:r w:rsidRPr="00145E25">
        <w:t>po su</w:t>
      </w:r>
      <w:r>
        <w:t>d</w:t>
      </w:r>
      <w:r w:rsidRPr="00145E25">
        <w:t xml:space="preserve">cu Mihaelu Kovačiću, u stečajnom postupku nad dužnikom </w:t>
      </w:r>
      <w:r w:rsidR="0012011A" w:rsidRPr="0012011A">
        <w:t>AETERNA ALEX d.o.o. – u stečaju</w:t>
      </w:r>
      <w:r w:rsidR="0012011A" w:rsidRPr="0012011A">
        <w:rPr>
          <w:b/>
        </w:rPr>
        <w:t xml:space="preserve">, </w:t>
      </w:r>
      <w:r w:rsidR="0012011A" w:rsidRPr="0012011A">
        <w:t>Zagreb, Rapska 46B, OIB: 27025040845</w:t>
      </w:r>
      <w:r w:rsidR="002E6E97">
        <w:t xml:space="preserve">, </w:t>
      </w:r>
      <w:r w:rsidR="008C4BCC">
        <w:t>19. rujna 2018</w:t>
      </w:r>
      <w:r w:rsidR="00950A7B">
        <w:t>.</w:t>
      </w:r>
    </w:p>
    <w:p w:rsidRDefault="00E170AE" w:rsidP="00E170AE" w:rsidR="00E170AE"/>
    <w:p w:rsidRDefault="00E170AE" w:rsidP="00E170AE" w:rsidR="00E170AE" w:rsidRPr="00950A7B">
      <w:pPr>
        <w:jc w:val="center"/>
      </w:pPr>
      <w:r w:rsidRPr="00950A7B">
        <w:t>z a k l j u č i o   j e</w:t>
      </w:r>
    </w:p>
    <w:p w:rsidRDefault="00E170AE" w:rsidP="00E170AE" w:rsidR="00E170AE"/>
    <w:p w:rsidRDefault="0012437B" w:rsidP="00E170AE" w:rsidR="0012437B">
      <w:r>
        <w:tab/>
        <w:t xml:space="preserve">I. Stečajni postupak se neće obustaviti i zaključiti sukladno rješenju ovoga suda posl. broj St-207/15 od </w:t>
      </w:r>
      <w:r w:rsidR="00885CDC">
        <w:t>8. lipnja 2018., te se isti nastavlja.</w:t>
      </w:r>
    </w:p>
    <w:p w:rsidRDefault="00885CDC" w:rsidP="00E170AE" w:rsidR="00885CDC" w:rsidRPr="0007251B"/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</w:r>
      <w:r w:rsidR="00885CDC">
        <w:t>I</w:t>
      </w:r>
      <w:r w:rsidRPr="0007251B">
        <w:t xml:space="preserve">I. Saziva se Skupština vjerovnika za dan </w:t>
      </w:r>
      <w:r w:rsidR="00973FA7">
        <w:rPr>
          <w:b/>
          <w:u w:val="single"/>
        </w:rPr>
        <w:t xml:space="preserve">3. listopada </w:t>
      </w:r>
      <w:r w:rsidRPr="00950A7B">
        <w:rPr>
          <w:b/>
          <w:u w:val="single"/>
        </w:rPr>
        <w:t>201</w:t>
      </w:r>
      <w:r w:rsidR="00973FA7">
        <w:rPr>
          <w:b/>
          <w:u w:val="single"/>
        </w:rPr>
        <w:t>8</w:t>
      </w:r>
      <w:r w:rsidRPr="002E6E97">
        <w:rPr>
          <w:b/>
          <w:u w:val="single"/>
        </w:rPr>
        <w:t>.</w:t>
      </w:r>
      <w:r w:rsidR="00950A7B" w:rsidRPr="002E6E97">
        <w:rPr>
          <w:b/>
          <w:u w:val="single"/>
        </w:rPr>
        <w:t xml:space="preserve"> </w:t>
      </w:r>
      <w:r w:rsidR="002E6E97" w:rsidRPr="002E6E97">
        <w:rPr>
          <w:b/>
          <w:u w:val="single"/>
        </w:rPr>
        <w:t xml:space="preserve">s početkom </w:t>
      </w:r>
      <w:r w:rsidR="00950A7B" w:rsidRPr="00950A7B">
        <w:rPr>
          <w:b/>
          <w:u w:val="single"/>
        </w:rPr>
        <w:t xml:space="preserve">u </w:t>
      </w:r>
      <w:r w:rsidR="00563E5E">
        <w:rPr>
          <w:b/>
          <w:u w:val="single"/>
        </w:rPr>
        <w:t>1</w:t>
      </w:r>
      <w:r w:rsidR="0012011A">
        <w:rPr>
          <w:b/>
          <w:u w:val="single"/>
        </w:rPr>
        <w:t>3</w:t>
      </w:r>
      <w:r w:rsidR="00973FA7">
        <w:rPr>
          <w:b/>
          <w:u w:val="single"/>
        </w:rPr>
        <w:t>,3</w:t>
      </w:r>
      <w:r w:rsidR="00563E5E">
        <w:rPr>
          <w:b/>
          <w:u w:val="single"/>
        </w:rPr>
        <w:t>0</w:t>
      </w:r>
      <w:r w:rsidR="00950A7B" w:rsidRPr="00950A7B">
        <w:rPr>
          <w:b/>
          <w:u w:val="single"/>
        </w:rPr>
        <w:t xml:space="preserve"> sati</w:t>
      </w:r>
      <w:r w:rsidRPr="00950A7B">
        <w:rPr>
          <w:u w:val="single"/>
        </w:rPr>
        <w:t>,</w:t>
      </w:r>
      <w:r w:rsidRPr="0007251B">
        <w:t xml:space="preserve"> koja će se održati na Trgovačkom sudu u Zagrebu, Petrinjska 8, sudnica </w:t>
      </w:r>
      <w:r w:rsidR="00973FA7">
        <w:t>100</w:t>
      </w:r>
      <w:r w:rsidRPr="0007251B">
        <w:t xml:space="preserve"> (</w:t>
      </w:r>
      <w:r w:rsidR="00973FA7">
        <w:t>Velik</w:t>
      </w:r>
      <w:r w:rsidRPr="0007251B">
        <w:t>a dvorana)</w:t>
      </w:r>
      <w:r w:rsidR="00950A7B">
        <w:t>.</w:t>
      </w:r>
    </w:p>
    <w:p w:rsidRDefault="00E170AE" w:rsidP="00E170AE" w:rsidR="00E170AE" w:rsidRPr="0007251B">
      <w:pPr>
        <w:autoSpaceDE w:val="false"/>
        <w:autoSpaceDN w:val="false"/>
        <w:adjustRightInd w:val="false"/>
        <w:rPr>
          <w:b/>
        </w:rPr>
      </w:pP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>I</w:t>
      </w:r>
      <w:r w:rsidR="00885CDC">
        <w:t>I</w:t>
      </w:r>
      <w:r w:rsidRPr="0007251B">
        <w:t>I. Dnevni red</w:t>
      </w:r>
      <w:r w:rsidR="002F2561">
        <w:t xml:space="preserve">: </w:t>
      </w: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</w:r>
    </w:p>
    <w:p w:rsidRDefault="00950A7B" w:rsidP="00E170AE" w:rsidR="00973FA7">
      <w:pPr>
        <w:autoSpaceDE w:val="false"/>
        <w:autoSpaceDN w:val="false"/>
        <w:adjustRightInd w:val="false"/>
      </w:pPr>
      <w:r>
        <w:t xml:space="preserve"> </w:t>
      </w:r>
      <w:r w:rsidR="002F2561">
        <w:tab/>
      </w:r>
      <w:r w:rsidR="00563E5E">
        <w:t xml:space="preserve">1. </w:t>
      </w:r>
      <w:r w:rsidR="002F2561">
        <w:t xml:space="preserve">Razrješenje dosadašnjeg </w:t>
      </w:r>
      <w:r w:rsidR="00993828">
        <w:t>i imenovanje novog stečajnog upravitelja.</w:t>
      </w:r>
    </w:p>
    <w:p w:rsidRDefault="002F2561" w:rsidP="00E170AE" w:rsidR="00993828">
      <w:pPr>
        <w:autoSpaceDE w:val="false"/>
        <w:autoSpaceDN w:val="false"/>
        <w:adjustRightInd w:val="false"/>
      </w:pPr>
      <w:r>
        <w:tab/>
        <w:t xml:space="preserve">2. </w:t>
      </w:r>
      <w:r w:rsidR="00993828">
        <w:t>Donošenje odluke o izraci procjene tržišne vrijednosti nekretnina u vlasništvu stečajnog dužnika</w:t>
      </w:r>
    </w:p>
    <w:p w:rsidRDefault="00993828" w:rsidP="00E170AE" w:rsidR="00993828">
      <w:pPr>
        <w:autoSpaceDE w:val="false"/>
        <w:autoSpaceDN w:val="false"/>
        <w:adjustRightInd w:val="false"/>
      </w:pPr>
      <w:r>
        <w:tab/>
        <w:t>3. Donošenje odluke o načinu unovčenja imovine dužnika.</w:t>
      </w:r>
    </w:p>
    <w:p w:rsidRDefault="002F2561" w:rsidP="0012437B" w:rsidR="00E170AE" w:rsidRPr="0007251B">
      <w:pPr>
        <w:autoSpaceDE w:val="false"/>
        <w:autoSpaceDN w:val="false"/>
        <w:adjustRightInd w:val="false"/>
      </w:pPr>
      <w:r>
        <w:tab/>
      </w:r>
      <w:r w:rsidR="00E170AE" w:rsidRPr="0007251B">
        <w:rPr>
          <w:b/>
        </w:rPr>
        <w:t xml:space="preserve">                  </w:t>
      </w:r>
    </w:p>
    <w:p w:rsidRDefault="00145E25" w:rsidP="0035399C" w:rsidR="00145E25" w:rsidRPr="00145E25">
      <w:pPr>
        <w:jc w:val="center"/>
        <w:rPr>
          <w:rFonts w:cs="Tahoma"/>
        </w:rPr>
      </w:pPr>
      <w:r w:rsidRPr="00145E25">
        <w:rPr>
          <w:rFonts w:cs="Tahoma"/>
        </w:rPr>
        <w:t xml:space="preserve">U </w:t>
      </w:r>
      <w:r>
        <w:rPr>
          <w:rFonts w:cs="Tahoma"/>
        </w:rPr>
        <w:t>Zagrebu</w:t>
      </w:r>
      <w:r w:rsidRPr="00145E25">
        <w:rPr>
          <w:rFonts w:cs="Tahoma"/>
        </w:rPr>
        <w:t xml:space="preserve">, </w:t>
      </w:r>
      <w:r w:rsidR="00483273">
        <w:rPr>
          <w:rFonts w:cs="Tahoma"/>
        </w:rPr>
        <w:t>19. rujna 2018.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</w:t>
      </w:r>
      <w:r>
        <w:rPr>
          <w:rFonts w:cs="Tahoma"/>
          <w:lang w:val="sl-SI"/>
        </w:rPr>
        <w:t xml:space="preserve">         </w:t>
      </w:r>
      <w:r w:rsidR="0035399C"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S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U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D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A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 xml:space="preserve">C: </w:t>
      </w:r>
    </w:p>
    <w:p w:rsidRDefault="00145E25" w:rsidP="00950A7B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</w:t>
      </w:r>
      <w:r>
        <w:rPr>
          <w:rFonts w:cs="Tahoma"/>
          <w:lang w:val="sl-SI"/>
        </w:rPr>
        <w:t xml:space="preserve">  </w:t>
      </w:r>
      <w:r w:rsidRPr="00145E25">
        <w:rPr>
          <w:rFonts w:cs="Tahoma"/>
          <w:lang w:val="sl-SI"/>
        </w:rPr>
        <w:t xml:space="preserve"> MIHAEL KOVAČIĆ</w:t>
      </w:r>
      <w:r w:rsidR="00540DF1">
        <w:rPr>
          <w:rFonts w:cs="Tahoma"/>
          <w:lang w:val="sl-SI"/>
        </w:rPr>
        <w:t>, v.r.</w:t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  <w:r w:rsidRPr="00145E25">
        <w:rPr>
          <w:rFonts w:cs="Tahoma"/>
          <w:lang w:val="sl-SI"/>
        </w:rPr>
        <w:tab/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>Pravna pouka:</w:t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Protiv zaključka nije dopušten pravni lijek. </w:t>
      </w:r>
    </w:p>
    <w:p w:rsidRDefault="00540DF1" w:rsidP="00145E25" w:rsidR="00145E25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Za točnost otpravka ovlašteni službenik</w:t>
      </w:r>
    </w:p>
    <w:p w:rsidRDefault="00540DF1" w:rsidP="00145E25" w:rsidR="00540DF1" w:rsidRPr="00145E25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Sonja Pilić</w:t>
      </w:r>
    </w:p>
    <w:p w:rsidRDefault="00145E25" w:rsidP="00145E25" w:rsidR="00145E25" w:rsidRPr="00540DF1">
      <w:pPr>
        <w:rPr>
          <w:rFonts w:cs="Tahoma"/>
          <w:color w:themeColor="background1" w:val="FFFFFF"/>
        </w:rPr>
      </w:pPr>
      <w:r w:rsidRPr="00540DF1">
        <w:rPr>
          <w:rFonts w:cs="Tahoma"/>
          <w:color w:themeColor="background1" w:val="FFFFFF"/>
        </w:rPr>
        <w:t>DNA:</w:t>
      </w:r>
    </w:p>
    <w:p w:rsidRDefault="00483273" w:rsidP="00145E25" w:rsidR="00145E25" w:rsidRPr="00540DF1">
      <w:pPr>
        <w:rPr>
          <w:rFonts w:cs="Tahoma"/>
          <w:color w:themeColor="background1" w:val="FFFFFF"/>
        </w:rPr>
      </w:pPr>
      <w:r w:rsidRPr="00540DF1">
        <w:rPr>
          <w:rFonts w:cs="Tahoma"/>
          <w:color w:themeColor="background1" w:val="FFFFFF"/>
        </w:rPr>
        <w:t xml:space="preserve">1. </w:t>
      </w:r>
      <w:r w:rsidR="00950A7B" w:rsidRPr="00540DF1">
        <w:rPr>
          <w:rFonts w:cs="Tahoma"/>
          <w:color w:themeColor="background1" w:val="FFFFFF"/>
        </w:rPr>
        <w:t xml:space="preserve">e-Oglasna ploča </w:t>
      </w:r>
    </w:p>
    <w:p w:rsidRDefault="00483273" w:rsidP="00145E25" w:rsidR="00483273" w:rsidRPr="00540DF1">
      <w:pPr>
        <w:rPr>
          <w:rFonts w:cs="Tahoma"/>
          <w:color w:themeColor="background1" w:val="FFFFFF"/>
        </w:rPr>
      </w:pPr>
    </w:p>
    <w:p w:rsidRDefault="00950A7B" w:rsidP="00145E25" w:rsidR="00950A7B" w:rsidRPr="00540DF1">
      <w:pPr>
        <w:rPr>
          <w:rFonts w:cs="Tahoma"/>
          <w:color w:themeColor="background1" w:val="FFFFFF"/>
        </w:rPr>
      </w:pPr>
      <w:r w:rsidRPr="00540DF1">
        <w:rPr>
          <w:rFonts w:cs="Tahoma"/>
          <w:color w:themeColor="background1" w:val="FFFFFF"/>
        </w:rPr>
        <w:t>NK:</w:t>
      </w:r>
    </w:p>
    <w:p w:rsidRDefault="00950A7B" w:rsidR="007E0A65" w:rsidRPr="00540DF1">
      <w:pPr>
        <w:rPr>
          <w:color w:themeColor="background1" w:val="FFFFFF"/>
        </w:rPr>
      </w:pPr>
      <w:r w:rsidRPr="00540DF1">
        <w:rPr>
          <w:rFonts w:cs="Tahoma"/>
          <w:color w:themeColor="background1" w:val="FFFFFF"/>
        </w:rPr>
        <w:t>- spis u roč.</w:t>
      </w:r>
    </w:p>
    <w:sectPr w:rsidSect="00B8795C" w:rsidR="007E0A65" w:rsidRPr="00540DF1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E25"/>
    <w:rsid w:val="0002467E"/>
    <w:rsid w:val="00033425"/>
    <w:rsid w:val="000A046A"/>
    <w:rsid w:val="000A6C23"/>
    <w:rsid w:val="000D010B"/>
    <w:rsid w:val="0011682D"/>
    <w:rsid w:val="0012011A"/>
    <w:rsid w:val="00121E48"/>
    <w:rsid w:val="001241C1"/>
    <w:rsid w:val="0012437B"/>
    <w:rsid w:val="00145E25"/>
    <w:rsid w:val="00177A30"/>
    <w:rsid w:val="0018477A"/>
    <w:rsid w:val="00187EC3"/>
    <w:rsid w:val="0021717B"/>
    <w:rsid w:val="00255569"/>
    <w:rsid w:val="002A4095"/>
    <w:rsid w:val="002A4EFA"/>
    <w:rsid w:val="002C1105"/>
    <w:rsid w:val="002C1E8F"/>
    <w:rsid w:val="002D13AD"/>
    <w:rsid w:val="002E6E97"/>
    <w:rsid w:val="002F2561"/>
    <w:rsid w:val="00336482"/>
    <w:rsid w:val="00343F63"/>
    <w:rsid w:val="00344778"/>
    <w:rsid w:val="0035399C"/>
    <w:rsid w:val="00360318"/>
    <w:rsid w:val="00394C35"/>
    <w:rsid w:val="003954B9"/>
    <w:rsid w:val="003B3623"/>
    <w:rsid w:val="003B4319"/>
    <w:rsid w:val="003C3ECA"/>
    <w:rsid w:val="003D21F3"/>
    <w:rsid w:val="0041789B"/>
    <w:rsid w:val="00422FB4"/>
    <w:rsid w:val="00436CBD"/>
    <w:rsid w:val="00483273"/>
    <w:rsid w:val="004E3161"/>
    <w:rsid w:val="005052EF"/>
    <w:rsid w:val="00540DF1"/>
    <w:rsid w:val="0055126F"/>
    <w:rsid w:val="00563E5E"/>
    <w:rsid w:val="0057341F"/>
    <w:rsid w:val="00593FFA"/>
    <w:rsid w:val="006008F9"/>
    <w:rsid w:val="00642359"/>
    <w:rsid w:val="006425A1"/>
    <w:rsid w:val="006967BA"/>
    <w:rsid w:val="006E1347"/>
    <w:rsid w:val="006E39E7"/>
    <w:rsid w:val="0070227B"/>
    <w:rsid w:val="00774798"/>
    <w:rsid w:val="0078223F"/>
    <w:rsid w:val="007B5F3F"/>
    <w:rsid w:val="007E0A65"/>
    <w:rsid w:val="007E3B92"/>
    <w:rsid w:val="007E61F5"/>
    <w:rsid w:val="007F32D9"/>
    <w:rsid w:val="00803983"/>
    <w:rsid w:val="00812456"/>
    <w:rsid w:val="008217D5"/>
    <w:rsid w:val="00885CDC"/>
    <w:rsid w:val="008A3EFB"/>
    <w:rsid w:val="008B3672"/>
    <w:rsid w:val="008B6BCE"/>
    <w:rsid w:val="008C4BCC"/>
    <w:rsid w:val="008D7E74"/>
    <w:rsid w:val="008F7361"/>
    <w:rsid w:val="00950A7B"/>
    <w:rsid w:val="009717E4"/>
    <w:rsid w:val="00971D49"/>
    <w:rsid w:val="00973546"/>
    <w:rsid w:val="00973FA7"/>
    <w:rsid w:val="00993828"/>
    <w:rsid w:val="009A4DD3"/>
    <w:rsid w:val="00A146D9"/>
    <w:rsid w:val="00A20693"/>
    <w:rsid w:val="00AC30C2"/>
    <w:rsid w:val="00AD01BF"/>
    <w:rsid w:val="00B36118"/>
    <w:rsid w:val="00B52117"/>
    <w:rsid w:val="00B66EF8"/>
    <w:rsid w:val="00B8795C"/>
    <w:rsid w:val="00C32C1D"/>
    <w:rsid w:val="00C74832"/>
    <w:rsid w:val="00C93CD9"/>
    <w:rsid w:val="00DA5FB5"/>
    <w:rsid w:val="00DB33A8"/>
    <w:rsid w:val="00DB5644"/>
    <w:rsid w:val="00E066CE"/>
    <w:rsid w:val="00E156BC"/>
    <w:rsid w:val="00E170AE"/>
    <w:rsid w:val="00E24AF4"/>
    <w:rsid w:val="00E50768"/>
    <w:rsid w:val="00E52543"/>
    <w:rsid w:val="00E631EE"/>
    <w:rsid w:val="00EA52A1"/>
    <w:rsid w:val="00EB3072"/>
    <w:rsid w:val="00EE0721"/>
    <w:rsid w:val="00EE3DEA"/>
    <w:rsid w:val="00EF42CF"/>
    <w:rsid w:val="00F2580D"/>
    <w:rsid w:val="00F35635"/>
    <w:rsid w:val="00F6036D"/>
    <w:rsid w:val="00FE6DDB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6E9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6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8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8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8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8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6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6E9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6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8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8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8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8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AETERNA ALEX d.o.o. za trgovinu i usluge zastupanog po punomoćniku OD BELOŠA &amp; JUKIĆ</izvorni_sadrzaj>
    <derivirana_varijabla naziv="DomainObject.Predmet.ProtustrankaFormated_1">  AETERNA ALEX d.o.o. za trgovinu i usluge zastupanog po punomoćniku OD BELOŠA &amp; JUKIĆ</derivirana_varijabla>
  </DomainObject.Predmet.ProtustrankaFormated>
  <DomainObject.Predmet.ProtustrankaFormatedOIB>
    <izvorni_sadrzaj>  AETERNA ALEX d.o.o. za trgovinu i usluge, OIB 27025040845 zastupanog po punomoćniku OD BELOŠA &amp; JUKIĆ</izvorni_sadrzaj>
    <derivirana_varijabla naziv="DomainObject.Predmet.ProtustrankaFormatedOIB_1">  AETERNA ALEX d.o.o. za trgovinu i usluge, OIB 27025040845 zastupanog po punomoćniku OD BELOŠA &amp; JUKIĆ</derivirana_varijabla>
  </DomainObject.Predmet.ProtustrankaFormatedOIB>
  <DomainObject.Predmet.ProtustrankaFormatedWithAdress>
    <izvorni_sadrzaj> AETERNA ALEX d.o.o. za trgovinu i usluge, Radnička cesta 80, 10000 Zagreb zastupanog po punomoćniku OD BELOŠA &amp; JUKIĆ</izvorni_sadrzaj>
    <derivirana_varijabla naziv="DomainObject.Predmet.ProtustrankaFormatedWithAdress_1"> AETERNA ALEX d.o.o. za trgovinu i usluge, Radnička cesta 80, 10000 Zagreb zastupanog po punomoćniku OD BELOŠA &amp; JUKIĆ</derivirana_varijabla>
  </DomainObject.Predmet.ProtustrankaFormatedWithAdress>
  <DomainObject.Predmet.ProtustrankaFormatedWithAdressOIB>
    <izvorni_sadrzaj> AETERNA ALEX d.o.o. za trgovinu i usluge, OIB 27025040845, Radnička cesta 80, 10000 Zagreb zastupanog po punomoćniku OD BELOŠA &amp; JUKIĆ</izvorni_sadrzaj>
    <derivirana_varijabla naziv="DomainObject.Predmet.ProtustrankaFormatedWithAdressOIB_1"> AETERNA ALEX d.o.o. za trgovinu i usluge, OIB 27025040845, Radnička cesta 80, 10000 Zagreb zastupanog po punomoćniku OD BELOŠA &amp; JUKIĆ</derivirana_varijabla>
  </DomainObject.Predmet.ProtustrankaFormatedWithAdressOIB>
  <DomainObject.Predmet.ProtustrankaWithAdress>
    <izvorni_sadrzaj>AETERNA ALEX d.o.o. za trgovinu i usluge Radnička cesta 80, 10000 Zagreb</izvorni_sadrzaj>
    <derivirana_varijabla naziv="DomainObject.Predmet.ProtustrankaWithAdress_1">AETERNA ALEX d.o.o. za trgovinu i usluge Radnička cesta 80, 10000 Zagreb</derivirana_varijabla>
  </DomainObject.Predmet.ProtustrankaWithAdress>
  <DomainObject.Predmet.ProtustrankaWithAdressOIB>
    <izvorni_sadrzaj>AETERNA ALEX d.o.o. za trgovinu i usluge, OIB 27025040845, Radnička cesta 80, 10000 Zagreb</izvorni_sadrzaj>
    <derivirana_varijabla naziv="DomainObject.Predmet.ProtustrankaWithAdressOIB_1">AETERNA ALEX d.o.o. za trgovinu i usluge, OIB 27025040845, Radnička cesta 80, 10000 Zagreb</derivirana_varijabla>
  </DomainObject.Predmet.ProtustrankaWithAdressOIB>
  <DomainObject.Predmet.ProtustrankaNazivFormated>
    <izvorni_sadrzaj>AETERNA ALEX d.o.o. za trgovinu i usluge</izvorni_sadrzaj>
    <derivirana_varijabla naziv="DomainObject.Predmet.ProtustrankaNazivFormated_1">AETERNA ALEX d.o.o. za trgovinu i usluge</derivirana_varijabla>
  </DomainObject.Predmet.ProtustrankaNazivFormated>
  <DomainObject.Predmet.ProtustrankaNazivFormatedOIB>
    <izvorni_sadrzaj>AETERNA ALEX d.o.o. za trgovinu i usluge, OIB 27025040845</izvorni_sadrzaj>
    <derivirana_varijabla naziv="DomainObject.Predmet.ProtustrankaNazivFormatedOIB_1">AETERNA ALEX d.o.o. za trgovinu i usluge, OIB 27025040845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CONSTRUCTION &amp; ENGINEERING LLC</izvorni_sadrzaj>
    <derivirana_varijabla naziv="DomainObject.Predmet.StrankaFormated_1">  EAST CONSTRUCTION &amp; ENGINEERING LLC</derivirana_varijabla>
  </DomainObject.Predmet.StrankaFormated>
  <DomainObject.Predmet.StrankaFormatedOIB>
    <izvorni_sadrzaj>  EAST CONSTRUCTION &amp; ENGINEERING LLC, OIB 90273308033</izvorni_sadrzaj>
    <derivirana_varijabla naziv="DomainObject.Predmet.StrankaFormatedOIB_1">  EAST CONSTRUCTION &amp; ENGINEERING LLC, OIB 90273308033</derivirana_varijabla>
  </DomainObject.Predmet.StrankaFormatedOIB>
  <DomainObject.Predmet.StrankaFormatedWithAdress>
    <izvorni_sadrzaj> EAST CONSTRUCTION &amp; ENGINEERING LLC, Okrug Sussex, Deolaware</izvorni_sadrzaj>
    <derivirana_varijabla naziv="DomainObject.Predmet.StrankaFormatedWithAdress_1"> EAST CONSTRUCTION &amp; ENGINEERING LLC, Okrug Sussex, Deolaware</derivirana_varijabla>
  </DomainObject.Predmet.StrankaFormatedWithAdress>
  <DomainObject.Predmet.StrankaFormatedWithAdressOIB>
    <izvorni_sadrzaj> EAST CONSTRUCTION &amp; ENGINEERING LLC, OIB 90273308033, Okrug Sussex, Deolaware</izvorni_sadrzaj>
    <derivirana_varijabla naziv="DomainObject.Predmet.StrankaFormatedWithAdressOIB_1"> EAST CONSTRUCTION &amp; ENGINEERING LLC, OIB 90273308033, Okrug Sussex, Deolaware</derivirana_varijabla>
  </DomainObject.Predmet.StrankaFormatedWithAdressOIB>
  <DomainObject.Predmet.StrankaWithAdress>
    <izvorni_sadrzaj>EAST CONSTRUCTION &amp; ENGINEERING LLC Okrug Sussex,Deolaware</izvorni_sadrzaj>
    <derivirana_varijabla naziv="DomainObject.Predmet.StrankaWithAdress_1">EAST CONSTRUCTION &amp; ENGINEERING LLC Okrug Sussex,Deolaware</derivirana_varijabla>
  </DomainObject.Predmet.StrankaWithAdress>
  <DomainObject.Predmet.StrankaWithAdressOIB>
    <izvorni_sadrzaj>EAST CONSTRUCTION &amp; ENGINEERING LLC, OIB 90273308033, Okrug Sussex,Deolaware</izvorni_sadrzaj>
    <derivirana_varijabla naziv="DomainObject.Predmet.StrankaWithAdressOIB_1">EAST CONSTRUCTION &amp; ENGINEERING LLC, OIB 90273308033, Okrug Sussex,Deolaware</derivirana_varijabla>
  </DomainObject.Predmet.StrankaWithAdressOIB>
  <DomainObject.Predmet.StrankaNazivFormated>
    <izvorni_sadrzaj>EAST CONSTRUCTION &amp; ENGINEERING LLC</izvorni_sadrzaj>
    <derivirana_varijabla naziv="DomainObject.Predmet.StrankaNazivFormated_1">EAST CONSTRUCTION &amp; ENGINEERING LLC</derivirana_varijabla>
  </DomainObject.Predmet.StrankaNazivFormated>
  <DomainObject.Predmet.StrankaNazivFormatedOIB>
    <izvorni_sadrzaj>EAST CONSTRUCTION &amp; ENGINEERING LLC, OIB 90273308033</izvorni_sadrzaj>
    <derivirana_varijabla naziv="DomainObject.Predmet.StrankaNazivFormatedOIB_1">EAST CONSTRUCTION &amp; ENGINEERING LLC, OIB 90273308033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EAST CONSTRUCTION &amp; ENGINEERING LLC</item>
    </izvorni_sadrzaj>
    <derivirana_varijabla naziv="DomainObject.Predmet.StrankaListFormated_1">
      <item>EAST CONSTRUCTION &amp; ENGINEERING LLC</item>
    </derivirana_varijabla>
  </DomainObject.Predmet.StrankaListFormated>
  <DomainObject.Predmet.StrankaListFormatedOIB>
    <izvorni_sadrzaj>
      <item>EAST CONSTRUCTION &amp; ENGINEERING LLC, OIB 90273308033</item>
    </izvorni_sadrzaj>
    <derivirana_varijabla naziv="DomainObject.Predmet.StrankaListFormatedOIB_1">
      <item>EAST CONSTRUCTION &amp; ENGINEERING LLC, OIB 90273308033</item>
    </derivirana_varijabla>
  </DomainObject.Predmet.StrankaListFormatedOIB>
  <DomainObject.Predmet.StrankaListFormatedWithAdress>
    <izvorni_sadrzaj>
      <item>EAST CONSTRUCTION &amp; ENGINEERING LLC, Okrug Sussex, Deolaware</item>
    </izvorni_sadrzaj>
    <derivirana_varijabla naziv="DomainObject.Predmet.StrankaListFormatedWithAdress_1">
      <item>EAST CONSTRUCTION &amp; ENGINEERING LLC, Okrug Sussex, Deolaware</item>
    </derivirana_varijabla>
  </DomainObject.Predmet.StrankaListFormatedWithAdress>
  <DomainObject.Predmet.StrankaListFormatedWithAdressOIB>
    <izvorni_sadrzaj>
      <item>EAST CONSTRUCTION &amp; ENGINEERING LLC, OIB 90273308033, Okrug Sussex, Deolaware</item>
    </izvorni_sadrzaj>
    <derivirana_varijabla naziv="DomainObject.Predmet.StrankaListFormatedWithAdressOIB_1">
      <item>EAST CONSTRUCTION &amp; ENGINEERING LLC, OIB 90273308033, Okrug Sussex, Deolaware</item>
    </derivirana_varijabla>
  </DomainObject.Predmet.StrankaListFormatedWithAdressOIB>
  <DomainObject.Predmet.StrankaListNazivFormated>
    <izvorni_sadrzaj>
      <item>EAST CONSTRUCTION &amp; ENGINEERING LLC</item>
    </izvorni_sadrzaj>
    <derivirana_varijabla naziv="DomainObject.Predmet.StrankaListNazivFormated_1">
      <item>EAST CONSTRUCTION &amp; ENGINEERING LLC</item>
    </derivirana_varijabla>
  </DomainObject.Predmet.StrankaListNazivFormated>
  <DomainObject.Predmet.StrankaListNazivFormatedOIB>
    <izvorni_sadrzaj>
      <item>EAST CONSTRUCTION &amp; ENGINEERING LLC, OIB 90273308033</item>
    </izvorni_sadrzaj>
    <derivirana_varijabla naziv="DomainObject.Predmet.StrankaListNazivFormatedOIB_1">
      <item>EAST CONSTRUCTION &amp; ENGINEERING LLC, OIB 90273308033</item>
    </derivirana_varijabla>
  </DomainObject.Predmet.StrankaListNazivFormatedOIB>
  <DomainObject.Predmet.ProtuStrankaListFormated>
    <izvorni_sadrzaj>
      <item>AETERNA ALEX d.o.o. za trgovinu i usluge zastupanog po punomoćniku OD BELOŠA &amp; JUKIĆ</item>
    </izvorni_sadrzaj>
    <derivirana_varijabla naziv="DomainObject.Predmet.ProtuStrankaListFormated_1">
      <item>AETERNA ALEX d.o.o. za trgovinu i usluge zastupanog po punomoćniku OD BELOŠA &amp; JUKIĆ</item>
    </derivirana_varijabla>
  </DomainObject.Predmet.ProtuStrankaListFormated>
  <DomainObject.Predmet.ProtuStrankaListFormatedOIB>
    <izvorni_sadrzaj>
      <item>AETERNA ALEX d.o.o. za trgovinu i usluge, OIB 27025040845 zastupanog po punomoćniku OD BELOŠA &amp; JUKIĆ</item>
    </izvorni_sadrzaj>
    <derivirana_varijabla naziv="DomainObject.Predmet.ProtuStrankaListFormatedOIB_1">
      <item>AETERNA ALEX d.o.o. za trgovinu i usluge, OIB 27025040845 zastupanog po punomoćniku OD BELOŠA &amp; JUKIĆ</item>
    </derivirana_varijabla>
  </DomainObject.Predmet.ProtuStrankaListFormatedOIB>
  <DomainObject.Predmet.ProtuStrankaListFormatedWithAdress>
    <izvorni_sadrzaj>
      <item>AETERNA ALEX d.o.o. za trgovinu i usluge, Radnička cesta 80, 10000 Zagreb zastupanog po punomoćniku OD BELOŠA &amp; JUKIĆ</item>
    </izvorni_sadrzaj>
    <derivirana_varijabla naziv="DomainObject.Predmet.ProtuStrankaListFormatedWithAdress_1">
      <item>AETERNA ALEX d.o.o. za trgovinu i usluge, Radnička cesta 80, 10000 Zagreb zastupanog po punomoćniku OD BELOŠA &amp; JUKIĆ</item>
    </derivirana_varijabla>
  </DomainObject.Predmet.ProtuStrankaListFormatedWithAdress>
  <DomainObject.Predmet.ProtuStrankaListFormatedWithAdressOIB>
    <izvorni_sadrzaj>
      <item>AETERNA ALEX d.o.o. za trgovinu i usluge, OIB 27025040845, Radnička cesta 80, 10000 Zagreb zastupanog po punomoćniku OD BELOŠA &amp; JUKIĆ</item>
    </izvorni_sadrzaj>
    <derivirana_varijabla naziv="DomainObject.Predmet.ProtuStrankaListFormatedWithAdressOIB_1">
      <item>AETERNA ALEX d.o.o. za trgovinu i usluge, OIB 27025040845, Radnička cesta 80, 10000 Zagreb zastupanog po punomoćniku OD BELOŠA &amp; JUKIĆ</item>
    </derivirana_varijabla>
  </DomainObject.Predmet.ProtuStrankaListFormatedWithAdressOIB>
  <DomainObject.Predmet.ProtuStrankaListNazivFormated>
    <izvorni_sadrzaj>
      <item>AETERNA ALEX d.o.o. za trgovinu i usluge</item>
    </izvorni_sadrzaj>
    <derivirana_varijabla naziv="DomainObject.Predmet.ProtuStrankaListNazivFormated_1">
      <item>AETERNA ALEX d.o.o. za trgovinu i usluge</item>
    </derivirana_varijabla>
  </DomainObject.Predmet.ProtuStrankaListNazivFormated>
  <DomainObject.Predmet.ProtuStrankaListNazivFormatedOIB>
    <izvorni_sadrzaj>
      <item>AETERNA ALEX d.o.o. za trgovinu i usluge, OIB 27025040845</item>
    </izvorni_sadrzaj>
    <derivirana_varijabla naziv="DomainObject.Predmet.ProtuStrankaListNazivFormatedOIB_1">
      <item>AETERNA ALEX d.o.o. za trgovinu i usluge, OIB 27025040845</item>
    </derivirana_varijabla>
  </DomainObject.Predmet.ProtuStrankaListNazivFormatedOIB>
  <DomainObject.Predmet.OstaliListFormated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izvorni_sadrzaj>
    <derivirana_varijabla naziv="DomainObject.Predmet.OstaliListFormated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derivirana_varijabla>
  </DomainObject.Predmet.OstaliListFormated>
  <DomainObject.Predmet.OstaliListFormatedOIB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izvorni_sadrzaj>
    <derivirana_varijabla naziv="DomainObject.Predmet.OstaliListFormatedOIB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derivirana_varijabla>
  </DomainObject.Predmet.OstaliListFormatedOIB>
  <DomainObject.Predmet.OstaliListFormatedWithAdress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izvorni_sadrzaj>
    <derivirana_varijabla naziv="DomainObject.Predmet.OstaliListFormatedWithAdress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derivirana_varijabla>
  </DomainObject.Predmet.OstaliListFormatedWithAdress>
  <DomainObject.Predmet.OstaliListFormatedWithAdressOIB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izvorni_sadrzaj>
    <derivirana_varijabla naziv="DomainObject.Predmet.OstaliListFormatedWithAdressOIB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derivirana_varijabla>
  </DomainObject.Predmet.OstaliListFormatedWithAdressOIB>
  <DomainObject.Predmet.OstaliListNazivFormated>
    <izvorni_sadrzaj>
      <item>OD Gajski, Grlić, Prka, Saucha i partneri-OPOZIV PUNOMOĆI</item>
      <item>Ivica Restović</item>
      <item>OD HANŽEKOVIĆ I PARTNERI-OPOZIV PUNOMOĆI</item>
      <item>OD BELOŠA &amp; JUKIĆ</item>
      <item>Zdravko Mitak</item>
    </izvorni_sadrzaj>
    <derivirana_varijabla naziv="DomainObject.Predmet.OstaliListNazivFormated_1">
      <item>OD Gajski, Grlić, Prka, Saucha i partneri-OPOZIV PUNOMOĆI</item>
      <item>Ivica Restović</item>
      <item>OD HANŽEKOVIĆ I PARTNERI-OPOZIV PUNOMOĆI</item>
      <item>OD BELOŠA &amp; JUKIĆ</item>
      <item>Zdravko Mitak</item>
    </derivirana_varijabla>
  </DomainObject.Predmet.OstaliListNazivFormated>
  <DomainObject.Predmet.OstaliListNazivFormatedOIB>
    <izvorni_sadrzaj>
      <item>OD Gajski, Grlić, Prka, Saucha i partneri-OPOZIV PUNOMOĆI</item>
      <item>Ivica Restović</item>
      <item>OD HANŽEKOVIĆ I PARTNERI-OPOZIV PUNOMOĆI</item>
      <item>OD BELOŠA &amp; JUKIĆ</item>
      <item>Zdravko Mitak, OIB 25916717450</item>
    </izvorni_sadrzaj>
    <derivirana_varijabla naziv="DomainObject.Predmet.OstaliListNazivFormatedOIB_1">
      <item>OD Gajski, Grlić, Prka, Saucha i partneri-OPOZIV PUNOMOĆI</item>
      <item>Ivica Restović</item>
      <item>OD HANŽEKOVIĆ I PARTNERI-OPOZIV PUNOMOĆI</item>
      <item>OD BELOŠA &amp; JUKIĆ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EAST CONSTRUCTION &amp; ENGINEERING LLC</izvorni_sadrzaj>
    <derivirana_varijabla naziv="DomainObject.Predmet.StrankaIDrugi_1">EAST CONSTRUCTION &amp; ENGINEERING LLC</derivirana_varijabla>
  </DomainObject.Predmet.StrankaIDrugi>
  <DomainObject.Predmet.ProtustrankaIDrugi>
    <izvorni_sadrzaj>AETERNA ALEX d.o.o. za trgovinu i usluge</izvorni_sadrzaj>
    <derivirana_varijabla naziv="DomainObject.Predmet.ProtustrankaIDrugi_1">AETERNA ALEX d.o.o. za trgovinu i usluge</derivirana_varijabla>
  </DomainObject.Predmet.ProtustrankaIDrugi>
  <DomainObject.Predmet.StrankaIDrugiAdressOIB>
    <izvorni_sadrzaj>EAST CONSTRUCTION &amp; ENGINEERING LLC, OIB 90273308033, Okrug Sussex, Deolaware</izvorni_sadrzaj>
    <derivirana_varijabla naziv="DomainObject.Predmet.StrankaIDrugiAdressOIB_1">EAST CONSTRUCTION &amp; ENGINEERING LLC, OIB 90273308033, Okrug Sussex, Deolaware</derivirana_varijabla>
  </DomainObject.Predmet.StrankaIDrugiAdressOIB>
  <DomainObject.Predmet.ProtustrankaIDrugiAdressOIB>
    <izvorni_sadrzaj>AETERNA ALEX d.o.o. za trgovinu i usluge, OIB 27025040845, Radnička cesta 80, 10000 Zagreb</izvorni_sadrzaj>
    <derivirana_varijabla naziv="DomainObject.Predmet.ProtustrankaIDrugiAdressOIB_1">AETERNA ALEX d.o.o. za trgovinu i usluge, OIB 27025040845,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izvorni_sadrzaj>
    <derivirana_varijabla naziv="DomainObject.Predmet.SudioniciListNaziv_1"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derivirana_varijabla>
  </DomainObject.Predmet.SudioniciListNaziv>
  <DomainObject.Predmet.SudioniciListAdressOIB>
    <izvorni_sadrzaj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izvorni_sadrzaj>
    <derivirana_varijabla naziv="DomainObject.Predmet.SudioniciListAdressOIB_1"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90273308033</item>
      <item>, OIB 27025040845</item>
      <item>, OIB null</item>
      <item>, OIB null</item>
      <item>, OIB null</item>
      <item>, OIB 25916717450</item>
    </izvorni_sadrzaj>
    <derivirana_varijabla naziv="DomainObject.Predmet.SudioniciListNazivOIB_1">
      <item>, OIB null</item>
      <item>, OIB 90273308033</item>
      <item>, OIB 27025040845</item>
      <item>, OIB null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908</properties:Characters>
  <properties:Lines>46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2018-09-19T08:52:00Z</dcterms:created>
  <dc:creator>M</dc:creator>
  <cp:lastModifiedBy>Sonja Pilić</cp:lastModifiedBy>
  <cp:lastPrinted>2018-09-19T08:59:00Z</cp:lastPrinted>
  <dcterms:modified xmlns:xsi="http://www.w3.org/2001/XMLSchema-instance" xsi:type="dcterms:W3CDTF">2018-09-19T09:01:00Z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skupštinu vjerovnika 3.10.2018..docx)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