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666b" w14:paraId="7ef666b" w:rsidRDefault="00FE439C" w:rsidR="00FE43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B84A1B" w:rsidP="0077300C" w:rsidR="00B84A1B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492556">
        <w:rPr>
          <w:sz w:val="24"/>
          <w:szCs w:val="24"/>
        </w:rPr>
        <w:t>4</w:t>
      </w:r>
      <w:r w:rsidR="00FE0162">
        <w:rPr>
          <w:sz w:val="24"/>
          <w:szCs w:val="24"/>
        </w:rPr>
        <w:t>56</w:t>
      </w:r>
      <w:r w:rsidR="00492556">
        <w:rPr>
          <w:sz w:val="24"/>
          <w:szCs w:val="24"/>
        </w:rPr>
        <w:t>/2015</w:t>
      </w:r>
      <w:r w:rsidR="00F910D1">
        <w:rPr>
          <w:sz w:val="24"/>
          <w:szCs w:val="24"/>
        </w:rPr>
        <w:t>-6</w:t>
      </w:r>
    </w:p>
    <w:p w:rsidRDefault="00CE3F4F" w:rsidP="00CE3F4F" w:rsidR="00CE3F4F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E25D8F" w:rsidP="00914556" w:rsidR="00914556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>R J E Š E NJ E</w:t>
      </w:r>
    </w:p>
    <w:p w:rsidRDefault="0077300C" w:rsidP="0077300C" w:rsidR="0077300C" w:rsidRPr="00CE3F4F">
      <w:pPr>
        <w:jc w:val="center"/>
        <w:rPr>
          <w:b/>
          <w:sz w:val="24"/>
          <w:szCs w:val="24"/>
        </w:rPr>
      </w:pPr>
    </w:p>
    <w:p w:rsidRDefault="00FE0162" w:rsidP="00FE0162" w:rsidR="00FE0162" w:rsidRPr="00FE0162">
      <w:pPr>
        <w:jc w:val="both"/>
        <w:rPr>
          <w:sz w:val="24"/>
          <w:szCs w:val="24"/>
        </w:rPr>
      </w:pPr>
      <w:r w:rsidRPr="00FE0162">
        <w:rPr>
          <w:sz w:val="24"/>
          <w:szCs w:val="24"/>
        </w:rPr>
        <w:t xml:space="preserve">                Trgovački sud u Zagrebu po Nikoli Ribariću, kao stečajnom sucu, u stečajnom predmetu, povodom prijedloga predlagatelja REPUBLIKE HRVATSKE, Ministarstva financija, Porezne uprave, zastupan po Županijskom državnom odvjetništvu u Velikoj Gorici, za otvaranjem stečajnog postupka nad trgovačkim društvom GRADNJA KOLAREC d.o.o. , Velika Gorica (Grad Velika Gorica), Mikulčićeva 7 , OIB: 90229443722 , MBS: 080749094, </w:t>
      </w:r>
      <w:r>
        <w:rPr>
          <w:sz w:val="24"/>
          <w:szCs w:val="24"/>
        </w:rPr>
        <w:t>dana 1</w:t>
      </w:r>
      <w:r w:rsidRPr="00FE0162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FE0162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FE0162">
        <w:rPr>
          <w:sz w:val="24"/>
          <w:szCs w:val="24"/>
        </w:rPr>
        <w:t xml:space="preserve">. godine, </w:t>
      </w:r>
    </w:p>
    <w:p w:rsidRDefault="00E3015A" w:rsidP="004D2266" w:rsidR="00E3015A" w:rsidRPr="00FA305C">
      <w:pPr>
        <w:jc w:val="both"/>
        <w:rPr>
          <w:sz w:val="24"/>
          <w:szCs w:val="24"/>
        </w:rPr>
      </w:pPr>
    </w:p>
    <w:p w:rsidRDefault="00DB238F" w:rsidP="00DF0EDE" w:rsidR="00DF0EDE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 xml:space="preserve">r </w:t>
      </w:r>
      <w:r w:rsidR="00DF0EDE" w:rsidRPr="00FE439C">
        <w:rPr>
          <w:sz w:val="24"/>
          <w:szCs w:val="24"/>
        </w:rPr>
        <w:t>i j e š i o   j e</w:t>
      </w:r>
    </w:p>
    <w:p w:rsidRDefault="00DF0EDE" w:rsidP="00DF0EDE" w:rsidR="00DF0EDE" w:rsidRPr="005C444C">
      <w:pPr>
        <w:jc w:val="center"/>
        <w:rPr>
          <w:b/>
          <w:sz w:val="24"/>
          <w:szCs w:val="24"/>
        </w:rPr>
      </w:pPr>
    </w:p>
    <w:p w:rsidRDefault="00312648" w:rsidP="00E3015A" w:rsidR="00FA305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 </w:t>
      </w:r>
      <w:r w:rsidRPr="005C444C">
        <w:rPr>
          <w:sz w:val="24"/>
          <w:szCs w:val="24"/>
        </w:rPr>
        <w:tab/>
      </w:r>
      <w:r w:rsidR="00DF0EDE" w:rsidRPr="005C444C">
        <w:rPr>
          <w:sz w:val="24"/>
          <w:szCs w:val="24"/>
        </w:rPr>
        <w:t xml:space="preserve">Pokreće se prethodni postupak radi utvrđivanja uvjeta za otvaranje stečajnog postupka nad trgovačkim društvom </w:t>
      </w:r>
      <w:r w:rsidR="00FE0162" w:rsidRPr="00FE0162">
        <w:rPr>
          <w:sz w:val="24"/>
          <w:szCs w:val="24"/>
        </w:rPr>
        <w:t>GRADNJA KOLAREC d.o.o. , Velika Gorica (Grad Velika Gorica), Mikulčićeva 7 , OIB: 90229443722 , MBS: 080749094</w:t>
      </w:r>
    </w:p>
    <w:p w:rsidRDefault="00CE3F4F" w:rsidP="00E3015A" w:rsidR="00CE3F4F">
      <w:pPr>
        <w:jc w:val="both"/>
        <w:rPr>
          <w:sz w:val="24"/>
          <w:szCs w:val="24"/>
        </w:rPr>
      </w:pPr>
    </w:p>
    <w:p w:rsidRDefault="00E3015A" w:rsidP="00E3015A" w:rsidR="00E3015A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II </w:t>
      </w:r>
      <w:r w:rsidRPr="005C444C">
        <w:rPr>
          <w:sz w:val="24"/>
          <w:szCs w:val="24"/>
        </w:rPr>
        <w:tab/>
        <w:t xml:space="preserve">Za privremenog stečajnog upravitelja imenuje se Davor Petera, dipl. pravnik, iz Zagreba, Srebrnjak 84, OIB: 90695323330.        </w:t>
      </w:r>
    </w:p>
    <w:p w:rsidRDefault="00312648" w:rsidP="00DF0EDE" w:rsidR="00312648" w:rsidRPr="005C444C">
      <w:pPr>
        <w:jc w:val="both"/>
        <w:rPr>
          <w:sz w:val="24"/>
          <w:szCs w:val="24"/>
        </w:rPr>
      </w:pPr>
    </w:p>
    <w:p w:rsidRDefault="00312648" w:rsidP="00312648" w:rsidR="00312648" w:rsidRPr="005C444C">
      <w:pPr>
        <w:jc w:val="both"/>
        <w:rPr>
          <w:b/>
          <w:sz w:val="24"/>
          <w:szCs w:val="24"/>
        </w:rPr>
      </w:pPr>
      <w:r w:rsidRPr="005C444C">
        <w:rPr>
          <w:sz w:val="24"/>
          <w:szCs w:val="24"/>
        </w:rPr>
        <w:t xml:space="preserve">III </w:t>
      </w:r>
      <w:r w:rsidRPr="005C444C">
        <w:rPr>
          <w:sz w:val="24"/>
          <w:szCs w:val="24"/>
        </w:rPr>
        <w:tab/>
        <w:t>Nalaže se privremenom stečajnom upravitelju da kao stručna osoba ispita postoje li razlozi za otvaranje stečajnog postupka.</w:t>
      </w:r>
      <w:r w:rsidR="00513BE1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</w:t>
      </w:r>
      <w:r w:rsidRPr="005C444C">
        <w:rPr>
          <w:b/>
          <w:sz w:val="24"/>
          <w:szCs w:val="24"/>
        </w:rPr>
        <w:t xml:space="preserve"> </w:t>
      </w:r>
    </w:p>
    <w:p w:rsidRDefault="00DF0EDE" w:rsidP="00312648" w:rsidR="00DF0EDE" w:rsidRPr="005C444C">
      <w:pPr>
        <w:ind w:left="1260"/>
        <w:jc w:val="both"/>
        <w:rPr>
          <w:sz w:val="24"/>
          <w:szCs w:val="24"/>
        </w:rPr>
      </w:pPr>
    </w:p>
    <w:p w:rsidRDefault="00312648" w:rsidP="00312648" w:rsidR="00DF0EDE" w:rsidRPr="005C444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 w:rsidRPr="005C444C">
        <w:rPr>
          <w:rFonts w:hAnsi="Times New Roman" w:ascii="Times New Roman"/>
          <w:i w:val="false"/>
          <w:color w:val="auto"/>
          <w:szCs w:val="24"/>
        </w:rPr>
        <w:t xml:space="preserve">IV </w:t>
      </w:r>
      <w:r w:rsidRPr="005C444C">
        <w:rPr>
          <w:rFonts w:hAnsi="Times New Roman" w:ascii="Times New Roman"/>
          <w:i w:val="false"/>
          <w:color w:val="auto"/>
          <w:szCs w:val="24"/>
        </w:rPr>
        <w:tab/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  <w:r w:rsidR="00FE0162">
        <w:rPr>
          <w:rFonts w:hAnsi="Times New Roman" w:ascii="Times New Roman"/>
          <w:b/>
          <w:i w:val="false"/>
          <w:color w:val="auto"/>
          <w:szCs w:val="24"/>
        </w:rPr>
        <w:t>8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.</w:t>
      </w:r>
      <w:r w:rsidR="00FE0162">
        <w:rPr>
          <w:rFonts w:hAnsi="Times New Roman" w:ascii="Times New Roman"/>
          <w:b/>
          <w:i w:val="false"/>
          <w:color w:val="auto"/>
          <w:szCs w:val="24"/>
        </w:rPr>
        <w:t xml:space="preserve"> ožujka</w:t>
      </w:r>
      <w:r w:rsidR="00EB7066" w:rsidRPr="005C444C">
        <w:rPr>
          <w:rFonts w:hAnsi="Times New Roman" w:ascii="Times New Roman"/>
          <w:b/>
          <w:i w:val="false"/>
          <w:color w:val="auto"/>
          <w:szCs w:val="24"/>
        </w:rPr>
        <w:t xml:space="preserve"> 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201</w:t>
      </w:r>
      <w:r w:rsidR="00492556">
        <w:rPr>
          <w:rFonts w:hAnsi="Times New Roman" w:ascii="Times New Roman"/>
          <w:b/>
          <w:i w:val="false"/>
          <w:color w:val="auto"/>
          <w:szCs w:val="24"/>
        </w:rPr>
        <w:t>6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914556" w:rsidRPr="005C444C">
        <w:rPr>
          <w:rFonts w:hAnsi="Times New Roman" w:ascii="Times New Roman"/>
          <w:b/>
          <w:i w:val="false"/>
          <w:color w:val="auto"/>
          <w:szCs w:val="24"/>
        </w:rPr>
        <w:t>1</w:t>
      </w:r>
      <w:r w:rsidR="00FA305C">
        <w:rPr>
          <w:rFonts w:hAnsi="Times New Roman" w:ascii="Times New Roman"/>
          <w:b/>
          <w:i w:val="false"/>
          <w:color w:val="auto"/>
          <w:szCs w:val="24"/>
        </w:rPr>
        <w:t>0,00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 sati,</w:t>
      </w:r>
      <w:r w:rsidR="00DF0EDE" w:rsidRPr="005C444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6873B5" w:rsidP="006873B5" w:rsidR="006873B5" w:rsidRPr="005C444C">
      <w:pPr>
        <w:rPr>
          <w:sz w:val="24"/>
          <w:szCs w:val="24"/>
        </w:rPr>
      </w:pPr>
    </w:p>
    <w:p w:rsidRDefault="0077300C" w:rsidP="0077300C" w:rsidR="0077300C" w:rsidRPr="00FA305C">
      <w:pPr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387A3A" w:rsidRPr="00FA305C">
        <w:rPr>
          <w:sz w:val="24"/>
          <w:szCs w:val="24"/>
        </w:rPr>
        <w:t>p</w:t>
      </w:r>
      <w:r w:rsidR="00DF0EDE" w:rsidRPr="00FA305C">
        <w:rPr>
          <w:sz w:val="24"/>
          <w:szCs w:val="24"/>
        </w:rPr>
        <w:t>redlagatelj</w:t>
      </w:r>
      <w:r w:rsidR="00513BE1" w:rsidRPr="00FA305C">
        <w:rPr>
          <w:sz w:val="24"/>
          <w:szCs w:val="24"/>
        </w:rPr>
        <w:t xml:space="preserve"> </w:t>
      </w:r>
      <w:r w:rsidR="00FE0162">
        <w:rPr>
          <w:sz w:val="24"/>
          <w:szCs w:val="24"/>
        </w:rPr>
        <w:t>po ŽDO Velika Gorica</w:t>
      </w:r>
    </w:p>
    <w:p w:rsidRDefault="0077300C" w:rsidP="00FA305C" w:rsidR="0077300C">
      <w:pPr>
        <w:autoSpaceDE w:val="false"/>
        <w:autoSpaceDN w:val="false"/>
        <w:adjustRightInd w:val="false"/>
        <w:rPr>
          <w:sz w:val="24"/>
          <w:szCs w:val="24"/>
        </w:rPr>
      </w:pPr>
      <w:r w:rsidRPr="00FA305C">
        <w:rPr>
          <w:sz w:val="24"/>
          <w:szCs w:val="24"/>
        </w:rPr>
        <w:t xml:space="preserve">- </w:t>
      </w:r>
      <w:r w:rsidR="00CE3F4F">
        <w:rPr>
          <w:sz w:val="24"/>
          <w:szCs w:val="24"/>
        </w:rPr>
        <w:t xml:space="preserve"> </w:t>
      </w:r>
      <w:r w:rsidR="00DF0EDE" w:rsidRPr="00FA305C">
        <w:rPr>
          <w:sz w:val="24"/>
          <w:szCs w:val="24"/>
        </w:rPr>
        <w:t>zakonski zastupni</w:t>
      </w:r>
      <w:r w:rsidR="00B242B4" w:rsidRPr="00FA305C">
        <w:rPr>
          <w:sz w:val="24"/>
          <w:szCs w:val="24"/>
        </w:rPr>
        <w:t>k</w:t>
      </w:r>
      <w:r w:rsidR="00DF0EDE" w:rsidRPr="00FA305C">
        <w:rPr>
          <w:sz w:val="24"/>
          <w:szCs w:val="24"/>
        </w:rPr>
        <w:t xml:space="preserve"> dužnika</w:t>
      </w:r>
    </w:p>
    <w:p w:rsidRDefault="00CE3F4F" w:rsidP="00FA305C" w:rsidR="00CE3F4F" w:rsidRPr="00FA305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92556">
        <w:rPr>
          <w:sz w:val="24"/>
          <w:szCs w:val="24"/>
        </w:rPr>
        <w:t xml:space="preserve"> </w:t>
      </w:r>
      <w:r>
        <w:rPr>
          <w:sz w:val="24"/>
          <w:szCs w:val="24"/>
        </w:rPr>
        <w:t>predstavnik FINA-e</w:t>
      </w:r>
    </w:p>
    <w:p w:rsidRDefault="0077300C" w:rsidP="0077300C" w:rsidR="00F323A4" w:rsidRPr="00FA305C">
      <w:pPr>
        <w:tabs>
          <w:tab w:pos="1440" w:val="num"/>
        </w:tabs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513BE1" w:rsidRPr="00FA305C">
        <w:rPr>
          <w:sz w:val="24"/>
          <w:szCs w:val="24"/>
        </w:rPr>
        <w:t xml:space="preserve">privremeni stečajni upravitelj </w:t>
      </w:r>
      <w:r w:rsidR="00E3015A" w:rsidRPr="00FA305C">
        <w:rPr>
          <w:sz w:val="24"/>
          <w:szCs w:val="24"/>
        </w:rPr>
        <w:t>Davor Petera, dipl. pravnik, iz Zagreba, Srebrnjak 84</w:t>
      </w:r>
      <w:r w:rsidR="00F323A4" w:rsidRPr="00FA305C">
        <w:rPr>
          <w:sz w:val="24"/>
          <w:szCs w:val="24"/>
        </w:rPr>
        <w:t xml:space="preserve">        </w:t>
      </w:r>
    </w:p>
    <w:p w:rsidRDefault="00DF0EDE" w:rsidP="000B5C81" w:rsidR="00DF0EDE" w:rsidRPr="0077300C">
      <w:pPr>
        <w:ind w:left="1080"/>
        <w:jc w:val="both"/>
        <w:rPr>
          <w:sz w:val="24"/>
          <w:szCs w:val="24"/>
        </w:rPr>
      </w:pPr>
    </w:p>
    <w:p w:rsidRDefault="00312648" w:rsidP="009E2A02" w:rsidR="00312648" w:rsidRPr="005C444C">
      <w:pPr>
        <w:jc w:val="both"/>
        <w:rPr>
          <w:b/>
          <w:szCs w:val="24"/>
        </w:rPr>
      </w:pPr>
      <w:r w:rsidRPr="005C444C">
        <w:rPr>
          <w:sz w:val="24"/>
          <w:szCs w:val="24"/>
        </w:rPr>
        <w:lastRenderedPageBreak/>
        <w:t xml:space="preserve">V </w:t>
      </w:r>
      <w:r w:rsidRPr="005C444C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DF0EDE" w:rsidP="00DF0EDE" w:rsidR="00DF0EDE" w:rsidRPr="005C444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DB238F" w:rsidP="00DB238F" w:rsidR="00DB238F" w:rsidRPr="005C444C">
      <w:pPr>
        <w:rPr>
          <w:sz w:val="24"/>
          <w:szCs w:val="24"/>
        </w:rPr>
      </w:pPr>
    </w:p>
    <w:p w:rsidRDefault="00FE0162" w:rsidP="00FE0162" w:rsidR="00FE016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 xml:space="preserve">REPUBLIKA HRVATSKA, Ministarstvo financija, Porezna uprava, zastupan po Županijskom državnom odvjetništvu u Velikoj Gorici, podnio je dana 1.07.2015. godine ovom sudu prijedlog za pokretanje stečajnog postupka nad trgovačkim društvom GRADNJA KOLAREC d.o.o. , Velika Gorica (Grad Velika Gorica), Mikulčićeva 7 , OIB: 90229443722, MBS: 080749094, navodeći da su kod dužnika ispunjeni stečajni razlozi iz čl. 4. Stečajnog zakona, obzirom da isti ima dospjele, a nepodmirene novčane obveze u iznosu od 2.164.995,11 kuna na dan 25. svibnja 2014., te da je račun dužnika blokiran u razdoblju duljem od 60 dana. </w:t>
      </w:r>
    </w:p>
    <w:p w:rsidRDefault="00FE0162" w:rsidP="00FE0162" w:rsidR="00FE016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>Predlagatelj uz prijavu dostavlja Uvid u stanje računa poreznog obveznika trgovačkog društva GRADNJA KOLAREC d.o.o. , Velika Gorica (Grad Velika Gorica), Mikulčićeva 7 , OIB: 90229443722 , MBS: 080749094, Potvrdu FINA-e od dana 22.05.2015. godine.</w:t>
      </w:r>
    </w:p>
    <w:p w:rsidRDefault="00FE0162" w:rsidP="00FE0162" w:rsidR="00FE016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 xml:space="preserve">Iz Potvrde Fine vidljivo je da je račun dužnika blokiran u trajanju duljem od 60 dana neprekidno. </w:t>
      </w:r>
    </w:p>
    <w:p w:rsidRDefault="00FE0162" w:rsidP="00FE0162" w:rsidR="00FE016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>Sud je utvrdio da je predlagatelj ovlašten podnijeti prijedlog za otvaranje stečajnog postupka nad dužnikom sukladno čl. 39.st.2. Stečajnog zakona.</w:t>
      </w:r>
    </w:p>
    <w:p w:rsidRDefault="00FE0162" w:rsidP="00FE0162" w:rsid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>Iz Potvrde FINE-e sud je utvrdio postojanje stečajnog razloga u vidu nesposobnosti za plaćanje, obzirom da je račun dužnika blokiran dulje od 60 dana, suklad</w:t>
      </w:r>
      <w:r w:rsidR="00CD2F2B">
        <w:rPr>
          <w:sz w:val="24"/>
          <w:szCs w:val="24"/>
        </w:rPr>
        <w:t xml:space="preserve">no članku 4. </w:t>
      </w:r>
      <w:r w:rsidRPr="00FE0162">
        <w:rPr>
          <w:sz w:val="24"/>
          <w:szCs w:val="24"/>
        </w:rPr>
        <w:t xml:space="preserve">Stečajnog zakona. </w:t>
      </w:r>
    </w:p>
    <w:p w:rsidRDefault="00DB238F" w:rsidP="00DB238F" w:rsidR="00DB238F" w:rsidRPr="005C444C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CE3F4F">
          <w:rPr>
            <w:sz w:val="24"/>
            <w:szCs w:val="24"/>
          </w:rPr>
          <w:t>42. st</w:t>
        </w:r>
      </w:smartTag>
      <w:r w:rsidRPr="00CE3F4F">
        <w:rPr>
          <w:sz w:val="24"/>
          <w:szCs w:val="24"/>
        </w:rPr>
        <w:t>. 1. SZ-a sud donio rješenje o pokretanju prethodnog postupka radi utvrđivanja uvjeta</w:t>
      </w:r>
      <w:r w:rsidRPr="005C444C">
        <w:rPr>
          <w:sz w:val="24"/>
          <w:szCs w:val="24"/>
        </w:rPr>
        <w:t xml:space="preserve"> za otvaranje stečajnog postupka nad dužnikom.</w:t>
      </w:r>
    </w:p>
    <w:p w:rsidRDefault="00DB238F" w:rsidP="00DB238F" w:rsidR="00DB238F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2. SZ-a i pisanim podneskom. </w:t>
      </w:r>
    </w:p>
    <w:p w:rsidRDefault="00DF0EDE" w:rsidP="001C3D33" w:rsidR="00DF0EDE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 xml:space="preserve">U Zagrebu, </w:t>
      </w:r>
      <w:r w:rsidR="0077300C">
        <w:rPr>
          <w:sz w:val="24"/>
          <w:szCs w:val="24"/>
        </w:rPr>
        <w:t>1</w:t>
      </w:r>
      <w:r w:rsidRPr="005C444C">
        <w:rPr>
          <w:sz w:val="24"/>
          <w:szCs w:val="24"/>
        </w:rPr>
        <w:t>.</w:t>
      </w:r>
      <w:r w:rsidR="00CD2F2B">
        <w:rPr>
          <w:sz w:val="24"/>
          <w:szCs w:val="24"/>
        </w:rPr>
        <w:t xml:space="preserve"> veljače</w:t>
      </w:r>
      <w:r w:rsidRPr="005C444C">
        <w:rPr>
          <w:sz w:val="24"/>
          <w:szCs w:val="24"/>
        </w:rPr>
        <w:t xml:space="preserve"> 201</w:t>
      </w:r>
      <w:r w:rsidR="00492556">
        <w:rPr>
          <w:sz w:val="24"/>
          <w:szCs w:val="24"/>
        </w:rPr>
        <w:t>6</w:t>
      </w:r>
      <w:r w:rsidRPr="005C444C">
        <w:rPr>
          <w:sz w:val="24"/>
          <w:szCs w:val="24"/>
        </w:rPr>
        <w:t>.</w:t>
      </w:r>
      <w:r w:rsidR="00704B12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 xml:space="preserve">                                                                                             </w:t>
      </w:r>
    </w:p>
    <w:p w:rsidRDefault="00DF0EDE" w:rsidP="00E91121" w:rsidR="00F910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F910D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10D1" w:rsidP="00E91121" w:rsidR="00F910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10D1" w:rsidP="00E91121" w:rsidR="00F910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910D1" w:rsidP="00E91121" w:rsidR="00F910D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910D1" w:rsidP="00E91121" w:rsidR="00F910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E439C" w:rsidP="00F910D1" w:rsidR="00FE439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A0109" w:rsidP="00FE439C" w:rsidR="00CA0109" w:rsidRPr="005C44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4B76" w:rsidP="0058278E" w:rsidR="00784B76" w:rsidRPr="005C444C">
      <w:pPr>
        <w:jc w:val="both"/>
        <w:rPr>
          <w:sz w:val="24"/>
          <w:szCs w:val="24"/>
        </w:rPr>
      </w:pP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POUKA O PRAVNOM LIJEKU:</w:t>
      </w: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BE7A13" w:rsidP="0058278E" w:rsidR="00BE7A13">
      <w:pPr>
        <w:jc w:val="both"/>
        <w:rPr>
          <w:sz w:val="24"/>
          <w:szCs w:val="24"/>
        </w:rPr>
      </w:pPr>
    </w:p>
    <w:p w:rsidRDefault="00CA0109" w:rsidP="00D43DF2" w:rsidR="00CA0109">
      <w:pPr>
        <w:ind w:left="1080"/>
        <w:jc w:val="both"/>
        <w:rPr>
          <w:sz w:val="24"/>
          <w:szCs w:val="24"/>
        </w:rPr>
      </w:pPr>
    </w:p>
    <w:p w:rsidRDefault="00CA0109" w:rsidP="00D43DF2" w:rsidR="00CA0109">
      <w:pPr>
        <w:ind w:left="1080"/>
        <w:jc w:val="both"/>
        <w:rPr>
          <w:sz w:val="24"/>
          <w:szCs w:val="24"/>
        </w:rPr>
      </w:pPr>
    </w:p>
    <w:p w:rsidRDefault="00CA0109" w:rsidP="00D43DF2" w:rsidR="00CA0109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FE439C" w:rsidP="00D43DF2" w:rsidR="00FE439C">
      <w:pPr>
        <w:ind w:left="1080"/>
        <w:jc w:val="both"/>
        <w:rPr>
          <w:sz w:val="24"/>
          <w:szCs w:val="24"/>
        </w:rPr>
      </w:pPr>
    </w:p>
    <w:p w:rsidRDefault="00DF0EDE" w:rsidP="00D43DF2" w:rsidR="00D43DF2" w:rsidRPr="00041746">
      <w:pPr>
        <w:ind w:left="1080"/>
        <w:jc w:val="both"/>
        <w:rPr>
          <w:sz w:val="24"/>
          <w:szCs w:val="24"/>
        </w:rPr>
      </w:pPr>
      <w:r w:rsidRPr="00041746">
        <w:rPr>
          <w:sz w:val="24"/>
          <w:szCs w:val="24"/>
        </w:rPr>
        <w:t>DNA:</w:t>
      </w:r>
      <w:r w:rsidR="00D43DF2" w:rsidRPr="00041746">
        <w:rPr>
          <w:sz w:val="24"/>
          <w:szCs w:val="24"/>
        </w:rPr>
        <w:t xml:space="preserve"> </w:t>
      </w:r>
    </w:p>
    <w:p w:rsidRDefault="00D43DF2" w:rsidP="00D43DF2" w:rsidR="00D43DF2" w:rsidRPr="00041746">
      <w:pPr>
        <w:ind w:left="1080"/>
        <w:jc w:val="both"/>
        <w:rPr>
          <w:sz w:val="24"/>
          <w:szCs w:val="24"/>
        </w:rPr>
      </w:pPr>
    </w:p>
    <w:p w:rsidRDefault="00CD2F2B" w:rsidP="0077300C" w:rsidR="00492556" w:rsidRPr="00041746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041746">
        <w:rPr>
          <w:sz w:val="24"/>
          <w:szCs w:val="24"/>
        </w:rPr>
        <w:t>dužniku GRADNJA KOLAREC d.o.o. , Velika Gorica (Grad Velika Gorica), Mikulčićeva 7</w:t>
      </w:r>
    </w:p>
    <w:p w:rsidRDefault="0077300C" w:rsidP="0077300C" w:rsidR="0077300C" w:rsidRPr="00041746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041746">
        <w:rPr>
          <w:sz w:val="24"/>
          <w:szCs w:val="24"/>
        </w:rPr>
        <w:t>zakonski zastupnik dužnika:</w:t>
      </w:r>
      <w:r w:rsidR="00492556" w:rsidRPr="00041746">
        <w:rPr>
          <w:sz w:val="24"/>
          <w:szCs w:val="24"/>
        </w:rPr>
        <w:t xml:space="preserve"> </w:t>
      </w:r>
      <w:r w:rsidR="00CD2F2B" w:rsidRPr="00041746">
        <w:rPr>
          <w:sz w:val="24"/>
          <w:szCs w:val="24"/>
        </w:rPr>
        <w:t>Josip Klarev, Velika Gorica, Malogorička 36/A, OIB: OIB: 52059528532</w:t>
      </w:r>
    </w:p>
    <w:p w:rsidRDefault="0077300C" w:rsidP="0077300C" w:rsidR="0077300C" w:rsidRPr="00041746">
      <w:pPr>
        <w:numPr>
          <w:ilvl w:val="0"/>
          <w:numId w:val="3"/>
        </w:numPr>
        <w:jc w:val="both"/>
        <w:rPr>
          <w:sz w:val="24"/>
          <w:szCs w:val="24"/>
        </w:rPr>
      </w:pPr>
      <w:r w:rsidRPr="00041746">
        <w:rPr>
          <w:sz w:val="24"/>
          <w:szCs w:val="24"/>
        </w:rPr>
        <w:t xml:space="preserve">privremeni stečajni upravitelj Davor Petera, dipl. pravnik, </w:t>
      </w:r>
      <w:r w:rsidR="0003631C" w:rsidRPr="00041746">
        <w:rPr>
          <w:sz w:val="24"/>
          <w:szCs w:val="24"/>
        </w:rPr>
        <w:t xml:space="preserve">iz Zagreba, Srebrnjak 84 uz prijedlog </w:t>
      </w:r>
      <w:r w:rsidR="00041746">
        <w:rPr>
          <w:sz w:val="24"/>
          <w:szCs w:val="24"/>
        </w:rPr>
        <w:t>i izvadak iz sudskog registra</w:t>
      </w:r>
    </w:p>
    <w:p w:rsidRDefault="00CE3F4F" w:rsidP="00CE3F4F" w:rsidR="00CE3F4F" w:rsidRPr="00041746">
      <w:pPr>
        <w:numPr>
          <w:ilvl w:val="0"/>
          <w:numId w:val="3"/>
        </w:numPr>
        <w:jc w:val="both"/>
        <w:rPr>
          <w:sz w:val="24"/>
          <w:szCs w:val="24"/>
        </w:rPr>
      </w:pPr>
      <w:r w:rsidRPr="00041746">
        <w:rPr>
          <w:sz w:val="24"/>
          <w:szCs w:val="24"/>
        </w:rPr>
        <w:t>sudski registar radi provedbe</w:t>
      </w:r>
    </w:p>
    <w:p w:rsidRDefault="00CD2F2B" w:rsidP="00CE3F4F" w:rsidR="00CD2F2B" w:rsidRPr="00041746">
      <w:pPr>
        <w:numPr>
          <w:ilvl w:val="0"/>
          <w:numId w:val="3"/>
        </w:numPr>
        <w:jc w:val="both"/>
        <w:rPr>
          <w:sz w:val="24"/>
          <w:szCs w:val="24"/>
        </w:rPr>
      </w:pPr>
      <w:r w:rsidRPr="00041746">
        <w:rPr>
          <w:sz w:val="24"/>
          <w:szCs w:val="24"/>
        </w:rPr>
        <w:t>FINA</w:t>
      </w:r>
    </w:p>
    <w:p w:rsidRDefault="00CE3F4F" w:rsidP="00CE3F4F" w:rsidR="00CE3F4F" w:rsidRPr="00041746">
      <w:pPr>
        <w:numPr>
          <w:ilvl w:val="0"/>
          <w:numId w:val="3"/>
        </w:numPr>
        <w:jc w:val="both"/>
        <w:rPr>
          <w:sz w:val="24"/>
          <w:szCs w:val="24"/>
        </w:rPr>
      </w:pPr>
      <w:r w:rsidRPr="00041746">
        <w:rPr>
          <w:sz w:val="24"/>
          <w:szCs w:val="24"/>
        </w:rPr>
        <w:t>spis</w:t>
      </w:r>
    </w:p>
    <w:p w:rsidRDefault="00085DAD" w:rsidP="00085DAD" w:rsidR="00085DAD" w:rsidRPr="000417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041746">
        <w:rPr>
          <w:sz w:val="24"/>
          <w:szCs w:val="24"/>
        </w:rPr>
        <w:t xml:space="preserve">kal </w:t>
      </w:r>
    </w:p>
    <w:sectPr w:rsidSect="00021828" w:rsidR="00085DAD" w:rsidRPr="0004174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DCD" w:rsidR="00226DCD">
      <w:r>
        <w:separator/>
      </w:r>
    </w:p>
  </w:endnote>
  <w:endnote w:id="0" w:type="continuationSeparator">
    <w:p w:rsidRDefault="00226DCD" w:rsidR="0022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DCD" w:rsidR="00226DCD">
      <w:r>
        <w:separator/>
      </w:r>
    </w:p>
  </w:footnote>
  <w:footnote w:id="0" w:type="continuationSeparator">
    <w:p w:rsidRDefault="00226DCD" w:rsidR="00226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B7C" w:rsidR="00652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6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2B7C" w:rsidP="00FB4088" w:rsidR="00652B7C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</w:t>
    </w:r>
    <w:r w:rsidR="00FE0162">
      <w:t>456</w:t>
    </w:r>
    <w:r w:rsidR="00CE3F4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15A35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E22B4"/>
    <w:multiLevelType w:val="hybridMultilevel"/>
    <w:tmpl w:val="1A3A80F4"/>
    <w:lvl w:tplc="D27A35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543C0B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0F1AD3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21828"/>
    <w:rsid w:val="00033221"/>
    <w:rsid w:val="0003631C"/>
    <w:rsid w:val="00041746"/>
    <w:rsid w:val="00085DAD"/>
    <w:rsid w:val="000B5C81"/>
    <w:rsid w:val="000B5EFB"/>
    <w:rsid w:val="00111C32"/>
    <w:rsid w:val="001548C0"/>
    <w:rsid w:val="00182622"/>
    <w:rsid w:val="001C3D33"/>
    <w:rsid w:val="001E1DB0"/>
    <w:rsid w:val="00226DCD"/>
    <w:rsid w:val="002668AA"/>
    <w:rsid w:val="00301209"/>
    <w:rsid w:val="00312648"/>
    <w:rsid w:val="00350B82"/>
    <w:rsid w:val="003661BC"/>
    <w:rsid w:val="00371FDB"/>
    <w:rsid w:val="00387A3A"/>
    <w:rsid w:val="00434CE9"/>
    <w:rsid w:val="00492556"/>
    <w:rsid w:val="004B1290"/>
    <w:rsid w:val="004B1BAC"/>
    <w:rsid w:val="004C3D99"/>
    <w:rsid w:val="004D2266"/>
    <w:rsid w:val="00513BE1"/>
    <w:rsid w:val="0058278E"/>
    <w:rsid w:val="005859C9"/>
    <w:rsid w:val="00586FAC"/>
    <w:rsid w:val="005903F1"/>
    <w:rsid w:val="00591DEB"/>
    <w:rsid w:val="005A3E37"/>
    <w:rsid w:val="005C444C"/>
    <w:rsid w:val="005D73F6"/>
    <w:rsid w:val="00624AD8"/>
    <w:rsid w:val="00652B7C"/>
    <w:rsid w:val="006873B5"/>
    <w:rsid w:val="006940B8"/>
    <w:rsid w:val="006A38EA"/>
    <w:rsid w:val="006F13F9"/>
    <w:rsid w:val="006F424B"/>
    <w:rsid w:val="00701BFC"/>
    <w:rsid w:val="00704B12"/>
    <w:rsid w:val="00751BF7"/>
    <w:rsid w:val="0077300C"/>
    <w:rsid w:val="00784B76"/>
    <w:rsid w:val="00807939"/>
    <w:rsid w:val="00815F82"/>
    <w:rsid w:val="00891D25"/>
    <w:rsid w:val="008B6ABD"/>
    <w:rsid w:val="008F4C0E"/>
    <w:rsid w:val="00914556"/>
    <w:rsid w:val="0092622C"/>
    <w:rsid w:val="00954353"/>
    <w:rsid w:val="009E1998"/>
    <w:rsid w:val="009E2A02"/>
    <w:rsid w:val="00A30BC4"/>
    <w:rsid w:val="00A45D67"/>
    <w:rsid w:val="00A61C3B"/>
    <w:rsid w:val="00A66EE6"/>
    <w:rsid w:val="00A678F2"/>
    <w:rsid w:val="00A87B40"/>
    <w:rsid w:val="00AE00DB"/>
    <w:rsid w:val="00B04623"/>
    <w:rsid w:val="00B242B4"/>
    <w:rsid w:val="00B643A8"/>
    <w:rsid w:val="00B817BB"/>
    <w:rsid w:val="00B84A1B"/>
    <w:rsid w:val="00BE67F2"/>
    <w:rsid w:val="00BE7A13"/>
    <w:rsid w:val="00C2428B"/>
    <w:rsid w:val="00C80F7D"/>
    <w:rsid w:val="00CA0109"/>
    <w:rsid w:val="00CD2F2B"/>
    <w:rsid w:val="00CE3F4F"/>
    <w:rsid w:val="00D43DF2"/>
    <w:rsid w:val="00DB238F"/>
    <w:rsid w:val="00DB7507"/>
    <w:rsid w:val="00DF0EDE"/>
    <w:rsid w:val="00E25D8F"/>
    <w:rsid w:val="00E3015A"/>
    <w:rsid w:val="00EB7066"/>
    <w:rsid w:val="00F25503"/>
    <w:rsid w:val="00F323A4"/>
    <w:rsid w:val="00F5494E"/>
    <w:rsid w:val="00F61948"/>
    <w:rsid w:val="00F76B0E"/>
    <w:rsid w:val="00F910D1"/>
    <w:rsid w:val="00FA096A"/>
    <w:rsid w:val="00FA305C"/>
    <w:rsid w:val="00FA53CA"/>
    <w:rsid w:val="00FB4088"/>
    <w:rsid w:val="00FD16E3"/>
    <w:rsid w:val="00FE0162"/>
    <w:rsid w:val="00FE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true" w:styleId="PodnaslovChar" w:type="character">
    <w:name w:val="Podnaslov Char"/>
    <w:link w:val="Podnaslov"/>
    <w:rsid w:val="00FE439C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85D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6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1" w:styleId="PodnaslovChar" w:type="character">
    <w:name w:val="Podnaslov Char"/>
    <w:link w:val="Podnaslov"/>
    <w:rsid w:val="00FE439C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85D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6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</izvorni_sadrzaj>
    <derivirana_varijabla naziv="DomainObject.Predmet.StrankaFormated_1">  RH MF POREZNA UPRAVA zastupanog po punomoćniku ŽUPANIJSKO DRŽAVNO ODVJETNIŠTVO</derivirana_varijabla>
  </DomainObject.Predmet.StrankaFormated>
  <DomainObject.Predmet.StrankaFormatedOIB>
    <izvorni_sadrzaj>  RH MF POREZNA UPRAVA, OIB 18683136487 zastupanog po punomoćniku ŽUPANIJSKO DRŽAVNO ODVJETNIŠTVO</izvorni_sadrzaj>
    <derivirana_varijabla naziv="DomainObject.Predmet.StrankaFormatedOIB_1">  RH MF POREZNA UPRAVA, OIB 18683136487 zastupanog po punomoćniku ŽUPANIJSKO DRŽAVNO ODVJETNIŠTVO</derivirana_varijabla>
  </DomainObject.Predmet.StrankaFormatedOIB>
  <DomainObject.Predmet.StrankaFormatedWithAdress>
    <izvorni_sadrzaj> RH MF POREZNA UPRAVA zastupanog po punomoćniku ŽUPANIJSKO DRŽAVNO ODVJETNIŠTVO</izvorni_sadrzaj>
    <derivirana_varijabla naziv="DomainObject.Predmet.StrankaFormatedWithAdress_1"> RH MF POREZNA UPRAVA zastupanog po punomoćniku ŽUPANIJSKO DRŽAVNO ODVJETNIŠTVO</derivirana_varijabla>
  </DomainObject.Predmet.StrankaFormatedWithAdress>
  <DomainObject.Predmet.StrankaFormatedWithAdressOIB>
    <izvorni_sadrzaj> RH MF POREZNA UPRAVA, OIB 18683136487 zastupanog po punomoćniku ŽUPANIJSKO DRŽAVNO ODVJETNIŠTVO</izvorni_sadrzaj>
    <derivirana_varijabla naziv="DomainObject.Predmet.StrankaFormatedWithAdressOIB_1"> RH MF POREZNA UPRAVA, OIB 18683136487 zastupanog po punomoćniku ŽUPANIJSKO DRŽAVNO ODVJETNIŠTVO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zastupanog po punomoćniku ŽUPANIJSKO DRŽAVNO ODVJETNIŠTVO</item>
    </izvorni_sadrzaj>
    <derivirana_varijabla naziv="DomainObject.Predmet.StrankaListFormated_1">
      <item>RH MF POREZNA UPRAVA zastupanog po punomoćniku ŽUPANIJSKO DRŽAVNO ODVJETNIŠTVO</item>
    </derivirana_varijabla>
  </DomainObject.Predmet.StrankaListFormated>
  <DomainObject.Predmet.StrankaListFormatedOIB>
    <izvorni_sadrzaj>
      <item>RH MF POREZNA UPRAVA, OIB 18683136487 zastupanog po punomoćniku ŽUPANIJSKO DRŽAVNO ODVJETNIŠTVO</item>
    </izvorni_sadrzaj>
    <derivirana_varijabla naziv="DomainObject.Predmet.StrankaListFormatedOIB_1">
      <item>RH MF POREZNA UPRAVA, OIB 18683136487 zastupanog po punomoćniku ŽUPANIJSKO DRŽAVNO ODVJETNIŠTVO</item>
    </derivirana_varijabla>
  </DomainObject.Predmet.StrankaListFormatedOIB>
  <DomainObject.Predmet.StrankaListFormatedWithAdress>
    <izvorni_sadrzaj>
      <item>RH MF POREZNA UPRAVA zastupanog po punomoćniku ŽUPANIJSKO DRŽAVNO ODVJETNIŠTVO</item>
    </izvorni_sadrzaj>
    <derivirana_varijabla naziv="DomainObject.Predmet.StrankaListFormatedWithAdress_1">
      <item>RH MF POREZNA UPRAVA zastupanog po punomoćniku ŽUPANIJSKO DRŽAVNO ODVJETNIŠTVO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</item>
    </izvorni_sadrzaj>
    <derivirana_varijabla naziv="DomainObject.Predmet.StrankaListFormatedWithAdressOIB_1">
      <item>RH MF POREZNA UPRAVA, OIB 18683136487 zastupanog po punomoćniku ŽUPANIJSKO DRŽAVNO ODVJETNIŠTVO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ŽUPANIJSKO DRŽAVNO ODVJETNIŠTVO punomoćnik sudionika u postupku RH MF POREZNA UPRAVA</item>
    </izvorni_sadrzaj>
    <derivirana_varijabla naziv="DomainObject.Predmet.OstaliListFormated_1">
      <item>ŽUPANIJSKO DRŽAVNO ODVJETNIŠTVO punomoćnik sudionika u postupku RH MF POREZNA UPRAVA</item>
    </derivirana_varijabla>
  </DomainObject.Predmet.OstaliListFormated>
  <DomainObject.Predmet.OstaliListFormatedOIB>
    <izvorni_sadrzaj>
      <item>ŽUPANIJSKO DRŽAVNO ODVJETNIŠTVO punomoćnik sudionika u postupku RH MF POREZNA UPRAVA</item>
    </izvorni_sadrzaj>
    <derivirana_varijabla naziv="DomainObject.Predmet.OstaliListFormatedOIB_1">
      <item>ŽUPANIJSKO DRŽAVNO ODVJETNIŠTVO punomoćnik sudionika u postupku RH MF POREZNA UPRAVA</item>
    </derivirana_varijabla>
  </DomainObject.Predmet.OstaliListFormatedOIB>
  <DomainObject.Predmet.OstaliListFormatedWithAdress>
    <izvorni_sadrzaj>
      <item>ŽUPANIJSKO DRŽAVNO ODVJETNIŠTVO, x, 10410 Velika Gorica punomoćnik sudionika u postupku RH MF POREZNA UPRAVA</item>
    </izvorni_sadrzaj>
    <derivirana_varijabla naziv="DomainObject.Predmet.OstaliListFormatedWithAdress_1">
      <item>ŽUPANIJSKO DRŽAVNO ODVJETNIŠTVO, x, 10410 Velika Gorica punomoćnik sudionika u postupku RH MF POREZNA UPRAVA</item>
    </derivirana_varijabla>
  </DomainObject.Predmet.OstaliListFormatedWithAdress>
  <DomainObject.Predmet.OstaliListFormatedWithAdressOIB>
    <izvorni_sadrzaj>
      <item>ŽUPANIJSKO DRŽAVNO ODVJETNIŠTVO, x, 10410 Velika Gorica punomoćnik sudionika u postupku RH MF POREZNA UPRAVA</item>
    </izvorni_sadrzaj>
    <derivirana_varijabla naziv="DomainObject.Predmet.OstaliListFormatedWithAdressOIB_1">
      <item>ŽUPANIJSKO DRŽAVNO ODVJETNIŠTVO, x, 10410 Velika Gorica punomoćnik sudionika u postupku RH MF POREZNA UPRAVA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GRADNJA KOLAREC d.o.o.</item>
      <item>ŽUPANIJSKO DRŽAVNO ODVJETNIŠTVO</item>
    </izvorni_sadrzaj>
    <derivirana_varijabla naziv="DomainObject.Predmet.SudioniciListNaziv_1">
      <item>RH MF POREZNA UPRAVA</item>
      <item>GRADNJA KOLAREC d.o.o.</item>
      <item>ŽUPANIJSKO DRŽAVNO ODVJETNIŠTVO</item>
    </derivirana_varijabla>
  </DomainObject.Predmet.SudioniciListNaziv>
  <DomainObject.Predmet.SudioniciListAdressOIB>
    <izvorni_sadrzaj>
      <item>RH MF POREZNA UPRAVA, OIB 18683136487</item>
      <item>GRADNJA KOLAREC d.o.o., OIB 90229443722, Mikulčićeva 7,10410 Velika Gorica</item>
      <item>ŽUPANIJSKO DRŽAVNO ODVJETNIŠTVO, x,10410 Velika Gorica</item>
    </izvorni_sadrzaj>
    <derivirana_varijabla naziv="DomainObject.Predmet.SudioniciListAdressOIB_1">
      <item>RH MF POREZNA UPRAVA, OIB 18683136487</item>
      <item>GRADNJA KOLAREC d.o.o., OIB 90229443722, Mikulčićeva 7,10410 Velika Gorica</item>
      <item>ŽUPANIJSKO DRŽAVNO ODVJETNIŠTVO, x,10410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90229443722</item>
      <item>, OIB null</item>
    </izvorni_sadrzaj>
    <derivirana_varijabla naziv="DomainObject.Predmet.SudioniciListNazivOIB_1">
      <item>, OIB 18683136487</item>
      <item>, OIB 90229443722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688</properties:Words>
  <properties:Characters>3895</properties:Characters>
  <properties:Lines>110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2016-02-02T08:36:00Z</dcterms:created>
  <dc:creator>nribaric</dc:creator>
  <cp:lastModifiedBy>Jadranka Zelić</cp:lastModifiedBy>
  <cp:lastPrinted>2016-02-02T08:34:00Z</cp:lastPrinted>
  <dcterms:modified xmlns:xsi="http://www.w3.org/2001/XMLSchema-instance" xsi:type="dcterms:W3CDTF">2016-02-02T08:36:00Z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