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79ef3" w14:paraId="9879ef3" w:rsidRDefault="008615FD" w:rsidP="008615FD" w:rsidR="00443520" w:rsidRPr="0050030C">
      <w:pPr>
        <w15:collapsed w:val="false"/>
        <w:rPr>
          <w:rStyle w:val="Naglaeno"/>
        </w:rPr>
      </w:pPr>
      <w:r w:rsidRPr="0050030C">
        <w:rPr>
          <w:rStyle w:val="Naglaeno"/>
        </w:rPr>
        <w:t xml:space="preserve">         </w:t>
      </w:r>
    </w:p>
    <w:p w:rsidRDefault="002500DE" w:rsidP="008615FD" w:rsidR="002500DE" w:rsidRPr="0050030C">
      <w:r w:rsidRPr="0050030C">
        <w:tab/>
      </w:r>
    </w:p>
    <w:p w:rsidRDefault="00B73728" w:rsidP="009B0C7D" w:rsidR="00443520" w:rsidRPr="0050030C">
      <w:pPr>
        <w:pStyle w:val="Naslov1"/>
        <w:rPr>
          <w:b w:val="false"/>
          <w:lang w:val="hr-HR"/>
        </w:rPr>
      </w:pPr>
      <w:r w:rsidRPr="0050030C">
        <w:rPr>
          <w:b w:val="false"/>
          <w:lang w:val="hr-HR"/>
        </w:rPr>
        <w:t xml:space="preserve">R E P U B L I K </w:t>
      </w:r>
      <w:r w:rsidR="008A7745" w:rsidRPr="0050030C">
        <w:rPr>
          <w:b w:val="false"/>
          <w:lang w:val="hr-HR"/>
        </w:rPr>
        <w:t>A</w:t>
      </w:r>
      <w:r w:rsidRPr="0050030C">
        <w:rPr>
          <w:b w:val="false"/>
          <w:lang w:val="hr-HR"/>
        </w:rPr>
        <w:t xml:space="preserve">  H R V A T S K </w:t>
      </w:r>
      <w:r w:rsidR="008A7745" w:rsidRPr="0050030C">
        <w:rPr>
          <w:b w:val="false"/>
          <w:lang w:val="hr-HR"/>
        </w:rPr>
        <w:t>A</w:t>
      </w:r>
    </w:p>
    <w:p w:rsidRDefault="00B73728" w:rsidP="00B73728" w:rsidR="00B73728" w:rsidRPr="0050030C">
      <w:pPr>
        <w:pStyle w:val="Naslov1"/>
        <w:rPr>
          <w:b w:val="false"/>
          <w:lang w:val="hr-HR"/>
        </w:rPr>
      </w:pPr>
      <w:r w:rsidRPr="0050030C">
        <w:rPr>
          <w:b w:val="false"/>
          <w:lang w:val="hr-HR"/>
        </w:rPr>
        <w:t>R J E Š E N J E</w:t>
      </w:r>
    </w:p>
    <w:p w:rsidRDefault="00C0200C" w:rsidP="00C0200C" w:rsidR="00C0200C" w:rsidRPr="0050030C">
      <w:pPr>
        <w:pStyle w:val="Bezproreda"/>
        <w:rPr>
          <w:rFonts w:hAnsi="Times New Roman" w:ascii="Times New Roman"/>
          <w:sz w:val="24"/>
          <w:szCs w:val="24"/>
        </w:rPr>
      </w:pPr>
    </w:p>
    <w:p w:rsidRDefault="00443520" w:rsidP="00C0200C" w:rsidR="00443520" w:rsidRPr="0050030C">
      <w:pPr>
        <w:pStyle w:val="Bezproreda"/>
        <w:rPr>
          <w:rFonts w:hAnsi="Times New Roman" w:ascii="Times New Roman"/>
          <w:sz w:val="24"/>
          <w:szCs w:val="24"/>
        </w:rPr>
      </w:pPr>
    </w:p>
    <w:p w:rsidRDefault="00C0200C" w:rsidP="00164440" w:rsidR="00C0200C" w:rsidRPr="0050030C">
      <w:pPr>
        <w:pStyle w:val="Bezproreda"/>
        <w:ind w:firstLine="708"/>
        <w:jc w:val="both"/>
        <w:rPr>
          <w:rStyle w:val="tabletextfield"/>
          <w:rFonts w:hAnsi="Times New Roman" w:ascii="Times New Roman"/>
          <w:sz w:val="24"/>
          <w:szCs w:val="24"/>
        </w:rPr>
      </w:pPr>
      <w:r w:rsidRPr="0050030C">
        <w:rPr>
          <w:rFonts w:hAnsi="Times New Roman" w:ascii="Times New Roman"/>
          <w:sz w:val="24"/>
          <w:szCs w:val="24"/>
        </w:rPr>
        <w:t xml:space="preserve">Trgovački sud u Osijeku, po stečajnom sucu mr. sc. Borisu Vukoviću, u stečajnom postupku nad dužnikom </w:t>
      </w:r>
      <w:r w:rsidR="0050030C" w:rsidRPr="0050030C">
        <w:rPr>
          <w:rFonts w:hAnsi="Times New Roman" w:ascii="Times New Roman"/>
          <w:sz w:val="24"/>
          <w:szCs w:val="24"/>
        </w:rPr>
        <w:t>Stečajna masa iza G. A. S. - GRADNJA d. o. o. u stečaju</w:t>
      </w:r>
      <w:r w:rsidR="00164440" w:rsidRPr="0050030C">
        <w:rPr>
          <w:rFonts w:hAnsi="Times New Roman" w:ascii="Times New Roman"/>
          <w:sz w:val="24"/>
          <w:szCs w:val="24"/>
        </w:rPr>
        <w:t xml:space="preserve">, </w:t>
      </w:r>
      <w:r w:rsidR="0050030C" w:rsidRPr="0050030C">
        <w:rPr>
          <w:rFonts w:hAnsi="Times New Roman" w:ascii="Times New Roman"/>
          <w:sz w:val="24"/>
          <w:szCs w:val="24"/>
        </w:rPr>
        <w:t>Osijek</w:t>
      </w:r>
      <w:r w:rsidR="00164440" w:rsidRPr="0050030C">
        <w:rPr>
          <w:rFonts w:hAnsi="Times New Roman" w:ascii="Times New Roman"/>
          <w:sz w:val="24"/>
          <w:szCs w:val="24"/>
        </w:rPr>
        <w:t xml:space="preserve">, </w:t>
      </w:r>
      <w:r w:rsidR="0050030C" w:rsidRPr="0050030C">
        <w:rPr>
          <w:rFonts w:hAnsi="Times New Roman" w:ascii="Times New Roman"/>
          <w:sz w:val="24"/>
          <w:szCs w:val="24"/>
        </w:rPr>
        <w:t>Trg bana Josipa Jelačića 18</w:t>
      </w:r>
      <w:r w:rsidR="00164440" w:rsidRPr="0050030C">
        <w:rPr>
          <w:rFonts w:hAnsi="Times New Roman" w:ascii="Times New Roman"/>
          <w:sz w:val="24"/>
          <w:szCs w:val="24"/>
        </w:rPr>
        <w:t xml:space="preserve">, MBS: </w:t>
      </w:r>
      <w:r w:rsidR="0050030C" w:rsidRPr="0050030C">
        <w:rPr>
          <w:rFonts w:hAnsi="Times New Roman" w:ascii="Times New Roman"/>
          <w:sz w:val="24"/>
          <w:szCs w:val="24"/>
        </w:rPr>
        <w:t>030213581</w:t>
      </w:r>
      <w:r w:rsidR="00164440" w:rsidRPr="0050030C">
        <w:rPr>
          <w:rFonts w:hAnsi="Times New Roman" w:ascii="Times New Roman"/>
          <w:sz w:val="24"/>
          <w:szCs w:val="24"/>
        </w:rPr>
        <w:t xml:space="preserve">, OIB: </w:t>
      </w:r>
      <w:r w:rsidR="0050030C" w:rsidRPr="0050030C">
        <w:rPr>
          <w:rFonts w:hAnsi="Times New Roman" w:ascii="Times New Roman"/>
          <w:sz w:val="24"/>
          <w:szCs w:val="24"/>
        </w:rPr>
        <w:t>72109748421</w:t>
      </w:r>
      <w:r w:rsidRPr="0050030C">
        <w:rPr>
          <w:rFonts w:hAnsi="Times New Roman" w:ascii="Times New Roman"/>
          <w:sz w:val="24"/>
          <w:szCs w:val="24"/>
        </w:rPr>
        <w:t xml:space="preserve">, </w:t>
      </w:r>
      <w:r w:rsidRPr="0050030C">
        <w:rPr>
          <w:rStyle w:val="tabletextfield"/>
          <w:rFonts w:hAnsi="Times New Roman" w:ascii="Times New Roman"/>
          <w:sz w:val="24"/>
          <w:szCs w:val="24"/>
        </w:rPr>
        <w:t xml:space="preserve">dana </w:t>
      </w:r>
      <w:r w:rsidR="005F06C5" w:rsidRPr="0050030C">
        <w:rPr>
          <w:rStyle w:val="tabletextfield"/>
          <w:rFonts w:hAnsi="Times New Roman" w:ascii="Times New Roman"/>
          <w:sz w:val="24"/>
          <w:szCs w:val="24"/>
        </w:rPr>
        <w:t>10. siječnja 2019. godine</w:t>
      </w:r>
    </w:p>
    <w:p w:rsidRDefault="00443520" w:rsidP="007535DD" w:rsidR="00443520" w:rsidRPr="0050030C">
      <w:pPr>
        <w:pStyle w:val="Bezproreda"/>
        <w:ind w:left="1068"/>
        <w:jc w:val="both"/>
        <w:rPr>
          <w:rStyle w:val="tabletextfield"/>
          <w:rFonts w:hAnsi="Times New Roman" w:ascii="Times New Roman"/>
          <w:sz w:val="24"/>
          <w:szCs w:val="24"/>
        </w:rPr>
      </w:pPr>
    </w:p>
    <w:p w:rsidRDefault="00017287" w:rsidP="007535DD" w:rsidR="00017287" w:rsidRPr="0050030C">
      <w:pPr>
        <w:pStyle w:val="Bezproreda"/>
        <w:ind w:left="1068"/>
        <w:jc w:val="both"/>
        <w:rPr>
          <w:rStyle w:val="tabletextfield"/>
          <w:rFonts w:hAnsi="Times New Roman" w:ascii="Times New Roman"/>
          <w:sz w:val="24"/>
          <w:szCs w:val="24"/>
        </w:rPr>
      </w:pPr>
    </w:p>
    <w:p w:rsidRDefault="00D455EA" w:rsidP="00D455EA" w:rsidR="00C0200C" w:rsidRPr="0050030C">
      <w:pPr>
        <w:pStyle w:val="Bezproreda"/>
        <w:ind w:left="3540"/>
        <w:rPr>
          <w:rStyle w:val="tabletextfield"/>
          <w:rFonts w:hAnsi="Times New Roman" w:ascii="Times New Roman"/>
          <w:sz w:val="24"/>
          <w:szCs w:val="24"/>
        </w:rPr>
      </w:pPr>
      <w:r w:rsidRPr="0050030C">
        <w:rPr>
          <w:rStyle w:val="tabletextfield"/>
          <w:rFonts w:hAnsi="Times New Roman" w:ascii="Times New Roman"/>
          <w:sz w:val="24"/>
          <w:szCs w:val="24"/>
        </w:rPr>
        <w:t xml:space="preserve">   </w:t>
      </w:r>
      <w:r w:rsidR="00C0200C" w:rsidRPr="0050030C">
        <w:rPr>
          <w:rStyle w:val="tabletextfield"/>
          <w:rFonts w:hAnsi="Times New Roman" w:ascii="Times New Roman"/>
          <w:sz w:val="24"/>
          <w:szCs w:val="24"/>
        </w:rPr>
        <w:t>r i j e</w:t>
      </w:r>
      <w:r w:rsidR="008A7745" w:rsidRPr="0050030C">
        <w:rPr>
          <w:rStyle w:val="tabletextfield"/>
          <w:rFonts w:hAnsi="Times New Roman" w:ascii="Times New Roman"/>
          <w:sz w:val="24"/>
          <w:szCs w:val="24"/>
        </w:rPr>
        <w:t xml:space="preserve"> š i o </w:t>
      </w:r>
      <w:r w:rsidR="00C0200C" w:rsidRPr="0050030C">
        <w:rPr>
          <w:rStyle w:val="tabletextfield"/>
          <w:rFonts w:hAnsi="Times New Roman" w:ascii="Times New Roman"/>
          <w:sz w:val="24"/>
          <w:szCs w:val="24"/>
        </w:rPr>
        <w:t xml:space="preserve">   j</w:t>
      </w:r>
      <w:r w:rsidRPr="0050030C">
        <w:rPr>
          <w:rStyle w:val="tabletextfield"/>
          <w:rFonts w:hAnsi="Times New Roman" w:ascii="Times New Roman"/>
          <w:sz w:val="24"/>
          <w:szCs w:val="24"/>
        </w:rPr>
        <w:t xml:space="preserve"> </w:t>
      </w:r>
      <w:r w:rsidR="00C0200C" w:rsidRPr="0050030C">
        <w:rPr>
          <w:rStyle w:val="tabletextfield"/>
          <w:rFonts w:hAnsi="Times New Roman" w:ascii="Times New Roman"/>
          <w:sz w:val="24"/>
          <w:szCs w:val="24"/>
        </w:rPr>
        <w:t>e</w:t>
      </w:r>
    </w:p>
    <w:p w:rsidRDefault="00C0200C" w:rsidP="00C0200C" w:rsidR="00C0200C" w:rsidRPr="0050030C">
      <w:pPr>
        <w:pStyle w:val="Bezproreda"/>
        <w:ind w:left="1068"/>
        <w:rPr>
          <w:rStyle w:val="tabletextfield"/>
          <w:rFonts w:hAnsi="Times New Roman" w:ascii="Times New Roman"/>
          <w:sz w:val="24"/>
          <w:szCs w:val="24"/>
        </w:rPr>
      </w:pPr>
    </w:p>
    <w:p w:rsidRDefault="00443520" w:rsidP="00C0200C" w:rsidR="00443520" w:rsidRPr="0050030C">
      <w:pPr>
        <w:pStyle w:val="Bezproreda"/>
        <w:ind w:left="1068"/>
        <w:rPr>
          <w:rStyle w:val="tabletextfield"/>
          <w:rFonts w:hAnsi="Times New Roman" w:ascii="Times New Roman"/>
          <w:sz w:val="24"/>
          <w:szCs w:val="24"/>
        </w:rPr>
      </w:pPr>
    </w:p>
    <w:p w:rsidRDefault="00C0200C" w:rsidP="00017287" w:rsidR="007535DD" w:rsidRPr="0050030C">
      <w:pPr>
        <w:pStyle w:val="Bezproreda"/>
        <w:numPr>
          <w:ilvl w:val="0"/>
          <w:numId w:val="15"/>
        </w:numPr>
        <w:jc w:val="both"/>
        <w:rPr>
          <w:rFonts w:hAnsi="Times New Roman" w:ascii="Times New Roman"/>
          <w:sz w:val="24"/>
          <w:szCs w:val="24"/>
        </w:rPr>
      </w:pPr>
      <w:r w:rsidRPr="0050030C">
        <w:rPr>
          <w:rFonts w:hAnsi="Times New Roman" w:ascii="Times New Roman"/>
          <w:sz w:val="24"/>
          <w:szCs w:val="24"/>
        </w:rPr>
        <w:t xml:space="preserve">ZAKLJUČUJE SE stečajni postupak nad dužnikom </w:t>
      </w:r>
      <w:r w:rsidR="0050030C" w:rsidRPr="0050030C">
        <w:rPr>
          <w:rFonts w:hAnsi="Times New Roman" w:ascii="Times New Roman"/>
          <w:sz w:val="24"/>
          <w:szCs w:val="24"/>
        </w:rPr>
        <w:t>Stečajna masa iza G. A. S. - GRADNJA d. o. o. u stečaju, Osijek, Trg bana Josipa Jelačića 18, MBS: 030213581, OIB: 72109748421</w:t>
      </w:r>
      <w:r w:rsidR="007535DD" w:rsidRPr="0050030C">
        <w:rPr>
          <w:rFonts w:hAnsi="Times New Roman" w:ascii="Times New Roman"/>
          <w:sz w:val="24"/>
          <w:szCs w:val="24"/>
        </w:rPr>
        <w:t>.</w:t>
      </w:r>
    </w:p>
    <w:p w:rsidRDefault="007535DD" w:rsidP="007535DD" w:rsidR="007535DD" w:rsidRPr="0050030C">
      <w:pPr>
        <w:pStyle w:val="Bezproreda"/>
        <w:ind w:left="1068"/>
        <w:jc w:val="both"/>
        <w:rPr>
          <w:rFonts w:hAnsi="Times New Roman" w:ascii="Times New Roman"/>
          <w:sz w:val="24"/>
          <w:szCs w:val="24"/>
        </w:rPr>
      </w:pPr>
    </w:p>
    <w:p w:rsidRDefault="00C0200C" w:rsidP="00C0200C" w:rsidR="00C0200C" w:rsidRPr="0050030C">
      <w:pPr>
        <w:pStyle w:val="Bezproreda"/>
        <w:numPr>
          <w:ilvl w:val="0"/>
          <w:numId w:val="15"/>
        </w:numPr>
        <w:jc w:val="both"/>
        <w:rPr>
          <w:rFonts w:hAnsi="Times New Roman" w:ascii="Times New Roman"/>
          <w:sz w:val="24"/>
          <w:szCs w:val="24"/>
        </w:rPr>
      </w:pPr>
      <w:r w:rsidRPr="0050030C">
        <w:rPr>
          <w:rFonts w:hAnsi="Times New Roman" w:ascii="Times New Roman"/>
          <w:sz w:val="24"/>
          <w:szCs w:val="24"/>
        </w:rPr>
        <w:t xml:space="preserve">Sud će donijeti rješenje o brisanju stečajne mase po službenoj dužnosti nakon pravomoćnosti rješenja o zaključenju stečajnoga postupka. </w:t>
      </w:r>
    </w:p>
    <w:p w:rsidRDefault="00443520" w:rsidP="00C0200C" w:rsidR="00443520" w:rsidRPr="0050030C">
      <w:pPr>
        <w:pStyle w:val="Bezproreda"/>
        <w:jc w:val="both"/>
        <w:rPr>
          <w:rFonts w:hAnsi="Times New Roman" w:ascii="Times New Roman"/>
          <w:b/>
          <w:sz w:val="24"/>
          <w:szCs w:val="24"/>
        </w:rPr>
      </w:pPr>
    </w:p>
    <w:p w:rsidRDefault="007535DD" w:rsidP="00C0200C" w:rsidR="007535DD" w:rsidRPr="0050030C">
      <w:pPr>
        <w:pStyle w:val="Bezproreda"/>
        <w:jc w:val="both"/>
        <w:rPr>
          <w:rFonts w:hAnsi="Times New Roman" w:ascii="Times New Roman"/>
          <w:b/>
          <w:sz w:val="24"/>
          <w:szCs w:val="24"/>
        </w:rPr>
      </w:pPr>
    </w:p>
    <w:p w:rsidRDefault="00C0200C" w:rsidP="00C0200C" w:rsidR="00C0200C" w:rsidRPr="0050030C">
      <w:pPr>
        <w:pStyle w:val="Bezproreda"/>
        <w:jc w:val="center"/>
        <w:rPr>
          <w:rFonts w:hAnsi="Times New Roman" w:ascii="Times New Roman"/>
          <w:sz w:val="24"/>
          <w:szCs w:val="24"/>
        </w:rPr>
      </w:pPr>
      <w:r w:rsidRPr="0050030C">
        <w:rPr>
          <w:rFonts w:hAnsi="Times New Roman" w:ascii="Times New Roman"/>
          <w:sz w:val="24"/>
          <w:szCs w:val="24"/>
        </w:rPr>
        <w:t>Obrazloženje</w:t>
      </w:r>
    </w:p>
    <w:p w:rsidRDefault="007535DD" w:rsidP="00C0200C" w:rsidR="007535DD" w:rsidRPr="0050030C">
      <w:pPr>
        <w:pStyle w:val="Bezproreda"/>
        <w:jc w:val="both"/>
        <w:rPr>
          <w:rFonts w:hAnsi="Times New Roman" w:ascii="Times New Roman"/>
          <w:sz w:val="24"/>
          <w:szCs w:val="24"/>
        </w:rPr>
      </w:pPr>
    </w:p>
    <w:p w:rsidRDefault="00443520" w:rsidP="00C0200C" w:rsidR="00443520" w:rsidRPr="0050030C">
      <w:pPr>
        <w:pStyle w:val="Bezproreda"/>
        <w:jc w:val="both"/>
        <w:rPr>
          <w:rFonts w:hAnsi="Times New Roman" w:ascii="Times New Roman"/>
          <w:sz w:val="24"/>
          <w:szCs w:val="24"/>
        </w:rPr>
      </w:pPr>
    </w:p>
    <w:p w:rsidRDefault="00C0200C" w:rsidP="007535DD" w:rsidR="00C0200C" w:rsidRPr="0050030C">
      <w:pPr>
        <w:ind w:firstLine="708"/>
        <w:jc w:val="both"/>
      </w:pPr>
      <w:r w:rsidRPr="0050030C">
        <w:t xml:space="preserve">Pravomoćnim rješenjem Trgovačkog suda u Osijeku broj </w:t>
      </w:r>
      <w:r w:rsidR="007535DD" w:rsidRPr="0050030C">
        <w:t>7 St-</w:t>
      </w:r>
      <w:r w:rsidR="00017287" w:rsidRPr="0050030C">
        <w:t>1413</w:t>
      </w:r>
      <w:r w:rsidR="007535DD" w:rsidRPr="0050030C">
        <w:t>/1</w:t>
      </w:r>
      <w:r w:rsidR="00017287" w:rsidRPr="0050030C">
        <w:t>7</w:t>
      </w:r>
      <w:r w:rsidR="007535DD" w:rsidRPr="0050030C">
        <w:t>-2</w:t>
      </w:r>
      <w:r w:rsidR="00017287" w:rsidRPr="0050030C">
        <w:t>5</w:t>
      </w:r>
      <w:r w:rsidR="007535DD" w:rsidRPr="0050030C">
        <w:t xml:space="preserve"> </w:t>
      </w:r>
      <w:r w:rsidRPr="0050030C">
        <w:t xml:space="preserve">od </w:t>
      </w:r>
      <w:r w:rsidR="00017287" w:rsidRPr="0050030C">
        <w:t>21</w:t>
      </w:r>
      <w:r w:rsidR="007535DD" w:rsidRPr="0050030C">
        <w:t>. svibnja 201</w:t>
      </w:r>
      <w:r w:rsidR="00017287" w:rsidRPr="0050030C">
        <w:t>8</w:t>
      </w:r>
      <w:r w:rsidR="007535DD" w:rsidRPr="0050030C">
        <w:t xml:space="preserve">. godine </w:t>
      </w:r>
      <w:r w:rsidRPr="0050030C">
        <w:t xml:space="preserve">zaključen je  </w:t>
      </w:r>
      <w:r w:rsidR="007535DD" w:rsidRPr="0050030C">
        <w:t xml:space="preserve">stečajni postupak nad dužnikom: </w:t>
      </w:r>
      <w:r w:rsidR="00017287" w:rsidRPr="0050030C">
        <w:t>G. A. S. - GRADNJA d. o. o., Kneževi Vinogradi, Glavna 124, MBS: 040219493, OIB: 54437585111</w:t>
      </w:r>
      <w:r w:rsidR="007535DD" w:rsidRPr="0050030C">
        <w:t>.</w:t>
      </w:r>
    </w:p>
    <w:p w:rsidRDefault="007535DD" w:rsidP="007535DD" w:rsidR="007535DD" w:rsidRPr="0050030C">
      <w:pPr>
        <w:ind w:firstLine="708"/>
        <w:jc w:val="both"/>
      </w:pPr>
    </w:p>
    <w:p w:rsidRDefault="00C0200C" w:rsidP="00C0200C" w:rsidR="00C0200C" w:rsidRPr="0050030C">
      <w:pPr>
        <w:jc w:val="both"/>
      </w:pPr>
      <w:r w:rsidRPr="0050030C">
        <w:tab/>
        <w:t xml:space="preserve">Navedenim rješenjem određeno je da stečajni upravitelj može u ime i za račun stečajne mase unovčiti imovinu dužnika i to </w:t>
      </w:r>
      <w:r w:rsidR="003A065F" w:rsidRPr="0050030C">
        <w:t xml:space="preserve">vozilo M1, marke PEUGEOT BOXER TD, godina proizvodnje 1995, broj šasije VF3231C7215182058, reg. oznaka RI596JK, odjavljeno 6. svibnja 2010. </w:t>
      </w:r>
      <w:r w:rsidRPr="0050030C">
        <w:t xml:space="preserve">i prikupljenim sredstvima namiri nastale troškove stečajnoga postupka, a neiskorišteni iznos uplatiti u Fond za namirenje troškova stečajnoga postupka. </w:t>
      </w:r>
    </w:p>
    <w:p w:rsidRDefault="00443520" w:rsidP="00C0200C" w:rsidR="00443520" w:rsidRPr="0050030C">
      <w:pPr>
        <w:jc w:val="both"/>
      </w:pPr>
    </w:p>
    <w:p w:rsidRDefault="00C0200C" w:rsidP="00C0200C" w:rsidR="009B0C7D" w:rsidRPr="0050030C">
      <w:pPr>
        <w:pStyle w:val="Bezproreda"/>
        <w:jc w:val="both"/>
        <w:rPr>
          <w:rFonts w:hAnsi="Times New Roman" w:ascii="Times New Roman"/>
          <w:sz w:val="24"/>
          <w:szCs w:val="24"/>
        </w:rPr>
      </w:pPr>
      <w:r w:rsidRPr="0050030C">
        <w:rPr>
          <w:rFonts w:hAnsi="Times New Roman" w:ascii="Times New Roman"/>
          <w:sz w:val="24"/>
          <w:szCs w:val="24"/>
        </w:rPr>
        <w:lastRenderedPageBreak/>
        <w:tab/>
        <w:t xml:space="preserve">Podneskom od </w:t>
      </w:r>
      <w:r w:rsidR="003A065F" w:rsidRPr="0050030C">
        <w:rPr>
          <w:rFonts w:hAnsi="Times New Roman" w:ascii="Times New Roman"/>
          <w:sz w:val="24"/>
          <w:szCs w:val="24"/>
        </w:rPr>
        <w:t>6. studenog</w:t>
      </w:r>
      <w:r w:rsidRPr="0050030C">
        <w:rPr>
          <w:rFonts w:hAnsi="Times New Roman" w:ascii="Times New Roman"/>
          <w:sz w:val="24"/>
          <w:szCs w:val="24"/>
        </w:rPr>
        <w:t xml:space="preserve"> 2018. stečajni upravitelj izvijestio je sud </w:t>
      </w:r>
      <w:r w:rsidR="003A065F" w:rsidRPr="0050030C">
        <w:rPr>
          <w:rFonts w:hAnsi="Times New Roman" w:ascii="Times New Roman"/>
          <w:sz w:val="24"/>
          <w:szCs w:val="24"/>
        </w:rPr>
        <w:t>da je nakon zaključenja stečajnog postupka ostala prema bilanci za 2016. godinu neunovčena imovina vozilo M1, marke PEUGEOT BOXER TD, godina proizvodnje 1995, broj šasije VF3231C7215182058, reg. oznaka RI596JK, odjavljeno 6. svibnja 2010.</w:t>
      </w:r>
      <w:r w:rsidRPr="0050030C">
        <w:rPr>
          <w:rFonts w:hAnsi="Times New Roman" w:ascii="Times New Roman"/>
          <w:sz w:val="24"/>
          <w:szCs w:val="24"/>
        </w:rPr>
        <w:t xml:space="preserve"> </w:t>
      </w:r>
      <w:r w:rsidR="003A065F" w:rsidRPr="0050030C">
        <w:rPr>
          <w:rFonts w:hAnsi="Times New Roman" w:ascii="Times New Roman"/>
          <w:sz w:val="24"/>
          <w:szCs w:val="24"/>
        </w:rPr>
        <w:t xml:space="preserve">te da nije uspio stupiti u kontakt sa direktorom, ujedno i vlasnikom tvrtke Zoranom Bošnjak, ali da je od gospođe </w:t>
      </w:r>
      <w:proofErr w:type="spellStart"/>
      <w:r w:rsidR="003A065F" w:rsidRPr="0050030C">
        <w:rPr>
          <w:rFonts w:hAnsi="Times New Roman" w:ascii="Times New Roman"/>
          <w:sz w:val="24"/>
          <w:szCs w:val="24"/>
        </w:rPr>
        <w:t>Taritte</w:t>
      </w:r>
      <w:proofErr w:type="spellEnd"/>
      <w:r w:rsidR="003A065F" w:rsidRPr="0050030C">
        <w:rPr>
          <w:rFonts w:hAnsi="Times New Roman" w:ascii="Times New Roman"/>
          <w:sz w:val="24"/>
          <w:szCs w:val="24"/>
        </w:rPr>
        <w:t xml:space="preserve"> </w:t>
      </w:r>
      <w:proofErr w:type="spellStart"/>
      <w:r w:rsidR="003A065F" w:rsidRPr="0050030C">
        <w:rPr>
          <w:rFonts w:hAnsi="Times New Roman" w:ascii="Times New Roman"/>
          <w:sz w:val="24"/>
          <w:szCs w:val="24"/>
        </w:rPr>
        <w:t>Delalić</w:t>
      </w:r>
      <w:proofErr w:type="spellEnd"/>
      <w:r w:rsidR="003A065F" w:rsidRPr="0050030C">
        <w:rPr>
          <w:rFonts w:hAnsi="Times New Roman" w:ascii="Times New Roman"/>
          <w:sz w:val="24"/>
          <w:szCs w:val="24"/>
        </w:rPr>
        <w:t xml:space="preserve"> iz Rijeke, A. </w:t>
      </w:r>
      <w:proofErr w:type="spellStart"/>
      <w:r w:rsidR="003A065F" w:rsidRPr="0050030C">
        <w:rPr>
          <w:rFonts w:hAnsi="Times New Roman" w:ascii="Times New Roman"/>
          <w:sz w:val="24"/>
          <w:szCs w:val="24"/>
        </w:rPr>
        <w:t>Pilepića</w:t>
      </w:r>
      <w:proofErr w:type="spellEnd"/>
      <w:r w:rsidR="003A065F" w:rsidRPr="0050030C">
        <w:rPr>
          <w:rFonts w:hAnsi="Times New Roman" w:ascii="Times New Roman"/>
          <w:sz w:val="24"/>
          <w:szCs w:val="24"/>
        </w:rPr>
        <w:t xml:space="preserve"> 15, koja je vodila poslovne knjige dužnika do kraja 2016. godine, saznao da su sakupljači sekundarnih sirovina gore navedeno vozilo odvezli 2015. godine. </w:t>
      </w:r>
    </w:p>
    <w:p w:rsidRDefault="003A065F" w:rsidP="00C0200C" w:rsidR="003A065F" w:rsidRPr="0050030C">
      <w:pPr>
        <w:pStyle w:val="Bezproreda"/>
        <w:jc w:val="both"/>
        <w:rPr>
          <w:rFonts w:hAnsi="Times New Roman" w:ascii="Times New Roman"/>
          <w:sz w:val="24"/>
          <w:szCs w:val="24"/>
        </w:rPr>
      </w:pPr>
    </w:p>
    <w:p w:rsidRDefault="008174DC" w:rsidP="00033B4E" w:rsidR="00C0200C" w:rsidRPr="0050030C">
      <w:pPr>
        <w:pStyle w:val="Bezproreda"/>
        <w:jc w:val="both"/>
        <w:rPr>
          <w:rFonts w:hAnsi="Times New Roman" w:ascii="Times New Roman"/>
          <w:sz w:val="24"/>
          <w:szCs w:val="24"/>
        </w:rPr>
      </w:pPr>
      <w:r w:rsidRPr="0050030C">
        <w:rPr>
          <w:rFonts w:hAnsi="Times New Roman" w:ascii="Times New Roman"/>
          <w:sz w:val="24"/>
          <w:szCs w:val="24"/>
        </w:rPr>
        <w:tab/>
        <w:t xml:space="preserve">Budući da prema Izvješću stečajnog upravitelja od </w:t>
      </w:r>
      <w:r w:rsidR="003A065F" w:rsidRPr="0050030C">
        <w:rPr>
          <w:rFonts w:hAnsi="Times New Roman" w:ascii="Times New Roman"/>
          <w:sz w:val="24"/>
          <w:szCs w:val="24"/>
        </w:rPr>
        <w:t>12. veljače</w:t>
      </w:r>
      <w:r w:rsidRPr="0050030C">
        <w:rPr>
          <w:rFonts w:hAnsi="Times New Roman" w:ascii="Times New Roman"/>
          <w:sz w:val="24"/>
          <w:szCs w:val="24"/>
        </w:rPr>
        <w:t xml:space="preserve"> 2018. godine kojim predlaže zaključenje stečajnog postupka nisu nastali troškovi stečajnog postupka nad navedenom stečajnom masom, </w:t>
      </w:r>
      <w:r w:rsidR="003A065F" w:rsidRPr="0050030C">
        <w:rPr>
          <w:rFonts w:hAnsi="Times New Roman" w:ascii="Times New Roman"/>
          <w:sz w:val="24"/>
          <w:szCs w:val="24"/>
        </w:rPr>
        <w:t>a steča</w:t>
      </w:r>
      <w:r w:rsidR="00033B4E" w:rsidRPr="0050030C">
        <w:rPr>
          <w:rFonts w:hAnsi="Times New Roman" w:ascii="Times New Roman"/>
          <w:sz w:val="24"/>
          <w:szCs w:val="24"/>
        </w:rPr>
        <w:t>jnu masu</w:t>
      </w:r>
      <w:r w:rsidR="00D24284" w:rsidRPr="0050030C">
        <w:rPr>
          <w:rFonts w:hAnsi="Times New Roman" w:ascii="Times New Roman"/>
          <w:sz w:val="24"/>
          <w:szCs w:val="24"/>
        </w:rPr>
        <w:t xml:space="preserve"> </w:t>
      </w:r>
      <w:r w:rsidR="00033B4E" w:rsidRPr="0050030C">
        <w:rPr>
          <w:rFonts w:hAnsi="Times New Roman" w:ascii="Times New Roman"/>
          <w:sz w:val="24"/>
          <w:szCs w:val="24"/>
        </w:rPr>
        <w:t xml:space="preserve">zbog rashodovanja iste u sekundarne sirovine nije bilo moguće unovčiti, </w:t>
      </w:r>
      <w:r w:rsidR="00C0200C" w:rsidRPr="0050030C">
        <w:rPr>
          <w:rFonts w:hAnsi="Times New Roman" w:ascii="Times New Roman"/>
          <w:sz w:val="24"/>
          <w:szCs w:val="24"/>
        </w:rPr>
        <w:t>valjalo je sukladno čl. 133</w:t>
      </w:r>
      <w:r w:rsidR="009B0C7D" w:rsidRPr="0050030C">
        <w:rPr>
          <w:rFonts w:hAnsi="Times New Roman" w:ascii="Times New Roman"/>
          <w:sz w:val="24"/>
          <w:szCs w:val="24"/>
        </w:rPr>
        <w:t>.</w:t>
      </w:r>
      <w:r w:rsidR="00C0200C" w:rsidRPr="0050030C">
        <w:rPr>
          <w:rFonts w:hAnsi="Times New Roman" w:ascii="Times New Roman"/>
          <w:sz w:val="24"/>
          <w:szCs w:val="24"/>
        </w:rPr>
        <w:t xml:space="preserve"> st. 1. i st. 3. te čl. 438. st. 2. </w:t>
      </w:r>
      <w:r w:rsidR="00033B4E" w:rsidRPr="0050030C">
        <w:rPr>
          <w:rFonts w:hAnsi="Times New Roman" w:ascii="Times New Roman"/>
          <w:sz w:val="24"/>
          <w:szCs w:val="24"/>
        </w:rPr>
        <w:t>Stečajnog zakona (Narodne novine broj 71/15 i 104/17)</w:t>
      </w:r>
      <w:r w:rsidR="00C0200C" w:rsidRPr="0050030C">
        <w:rPr>
          <w:rFonts w:hAnsi="Times New Roman" w:ascii="Times New Roman"/>
          <w:sz w:val="24"/>
          <w:szCs w:val="24"/>
        </w:rPr>
        <w:t xml:space="preserve"> odlučiti kao u izreci. </w:t>
      </w:r>
    </w:p>
    <w:p w:rsidRDefault="00B73728" w:rsidP="00B73728" w:rsidR="00B73728" w:rsidRPr="0050030C">
      <w:pPr>
        <w:jc w:val="both"/>
      </w:pPr>
    </w:p>
    <w:p w:rsidRDefault="004214A9" w:rsidP="00B73728" w:rsidR="004214A9" w:rsidRPr="0050030C">
      <w:pPr>
        <w:jc w:val="both"/>
      </w:pPr>
    </w:p>
    <w:p w:rsidRDefault="00B73728" w:rsidP="00443520" w:rsidR="00B73728">
      <w:pPr>
        <w:jc w:val="center"/>
        <w:rPr>
          <w:bCs/>
        </w:rPr>
      </w:pPr>
      <w:r w:rsidRPr="0050030C">
        <w:rPr>
          <w:bCs/>
        </w:rPr>
        <w:t xml:space="preserve">U Osijeku </w:t>
      </w:r>
      <w:r w:rsidR="0050030C">
        <w:rPr>
          <w:bCs/>
        </w:rPr>
        <w:t>10. siječnja 2019.</w:t>
      </w:r>
    </w:p>
    <w:p w:rsidRDefault="0050030C" w:rsidP="00443520" w:rsidR="0050030C">
      <w:pPr>
        <w:jc w:val="center"/>
        <w:rPr>
          <w:bCs/>
        </w:rPr>
      </w:pPr>
    </w:p>
    <w:p w:rsidRDefault="0050030C" w:rsidP="00443520" w:rsidR="0050030C" w:rsidRPr="0050030C">
      <w:pPr>
        <w:jc w:val="center"/>
        <w:rPr>
          <w:bCs/>
        </w:rPr>
      </w:pPr>
    </w:p>
    <w:p w:rsidRDefault="00B73728" w:rsidP="00B73728" w:rsidR="00B73728" w:rsidRPr="0050030C">
      <w:pPr>
        <w:ind w:left="5580"/>
        <w:jc w:val="center"/>
      </w:pPr>
      <w:r w:rsidRPr="0050030C">
        <w:rPr>
          <w:bCs/>
        </w:rPr>
        <w:t>STEČAJNI SUDAC</w:t>
      </w:r>
    </w:p>
    <w:p w:rsidRDefault="00B73728" w:rsidP="00B73728" w:rsidR="00B73728" w:rsidRPr="0050030C">
      <w:pPr>
        <w:ind w:left="5580"/>
        <w:jc w:val="center"/>
      </w:pPr>
      <w:r w:rsidRPr="0050030C">
        <w:t>mr. sc. Boris Vuković</w:t>
      </w:r>
      <w:bookmarkStart w:name="_GoBack" w:id="0"/>
      <w:bookmarkEnd w:id="0"/>
    </w:p>
    <w:p w:rsidRDefault="00B73728" w:rsidP="00B73728" w:rsidR="00B73728" w:rsidRPr="0050030C">
      <w:pPr>
        <w:ind w:left="5580"/>
        <w:jc w:val="center"/>
      </w:pPr>
    </w:p>
    <w:p w:rsidRDefault="00B73728" w:rsidP="00B73728" w:rsidR="00B73728" w:rsidRPr="0050030C">
      <w:pPr>
        <w:ind w:left="5580"/>
        <w:jc w:val="center"/>
      </w:pPr>
    </w:p>
    <w:p w:rsidRDefault="00B73728" w:rsidP="00B73728" w:rsidR="00B73728" w:rsidRPr="0050030C">
      <w:pPr>
        <w:ind w:left="5580"/>
        <w:jc w:val="center"/>
      </w:pPr>
    </w:p>
    <w:p w:rsidRDefault="00B73728" w:rsidP="00B73728" w:rsidR="00B73728" w:rsidRPr="0050030C">
      <w:pPr>
        <w:ind w:left="5580"/>
        <w:jc w:val="center"/>
      </w:pPr>
    </w:p>
    <w:p w:rsidRDefault="00B73728" w:rsidP="00B73728" w:rsidR="00B73728" w:rsidRPr="0050030C">
      <w:r w:rsidRPr="0050030C">
        <w:t>Zapisničar Danijela Špeletić</w:t>
      </w:r>
    </w:p>
    <w:p w:rsidRDefault="00B73728" w:rsidP="00B73728" w:rsidR="00B73728" w:rsidRPr="0050030C"/>
    <w:p w:rsidRDefault="003056A5" w:rsidP="003056A5" w:rsidR="003056A5" w:rsidRPr="0050030C">
      <w:pPr>
        <w:pStyle w:val="Tijeloteksta"/>
        <w:rPr>
          <w:sz w:val="24"/>
        </w:rPr>
      </w:pPr>
      <w:r w:rsidRPr="0050030C">
        <w:rPr>
          <w:sz w:val="24"/>
        </w:rPr>
        <w:t>UPUTA O PRAVNOM LIJEKU:</w:t>
      </w:r>
    </w:p>
    <w:p w:rsidRDefault="00530BD5" w:rsidP="00530BD5" w:rsidR="00530BD5" w:rsidRPr="0050030C">
      <w:pPr>
        <w:jc w:val="both"/>
      </w:pPr>
      <w:r w:rsidRPr="0050030C">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B73728" w:rsidP="00B73728" w:rsidR="00B73728" w:rsidRPr="0050030C">
      <w:pPr>
        <w:ind w:left="5580"/>
        <w:jc w:val="center"/>
      </w:pPr>
    </w:p>
    <w:p w:rsidRDefault="00B73728" w:rsidP="00B73728" w:rsidR="00B73728" w:rsidRPr="0050030C">
      <w:pPr>
        <w:rPr>
          <w:bCs/>
        </w:rPr>
      </w:pPr>
    </w:p>
    <w:p w:rsidRDefault="0051207F" w:rsidP="0051207F" w:rsidR="0051207F" w:rsidRPr="0050030C">
      <w:pPr>
        <w:pStyle w:val="Bezproreda"/>
        <w:jc w:val="both"/>
        <w:rPr>
          <w:rFonts w:hAnsi="Times New Roman" w:ascii="Times New Roman"/>
          <w:sz w:val="24"/>
          <w:szCs w:val="24"/>
        </w:rPr>
      </w:pPr>
      <w:r w:rsidRPr="0050030C">
        <w:rPr>
          <w:rFonts w:hAnsi="Times New Roman" w:ascii="Times New Roman"/>
          <w:sz w:val="24"/>
          <w:szCs w:val="24"/>
        </w:rPr>
        <w:t>DNA:</w:t>
      </w:r>
    </w:p>
    <w:p w:rsidRDefault="0051207F" w:rsidP="0051207F" w:rsidR="0051207F" w:rsidRPr="0050030C">
      <w:pPr>
        <w:pStyle w:val="Bezproreda"/>
        <w:numPr>
          <w:ilvl w:val="0"/>
          <w:numId w:val="16"/>
        </w:numPr>
        <w:jc w:val="both"/>
        <w:rPr>
          <w:rFonts w:hAnsi="Times New Roman" w:ascii="Times New Roman"/>
          <w:sz w:val="24"/>
          <w:szCs w:val="24"/>
        </w:rPr>
      </w:pPr>
      <w:r w:rsidRPr="0050030C">
        <w:rPr>
          <w:rFonts w:hAnsi="Times New Roman" w:ascii="Times New Roman"/>
          <w:sz w:val="24"/>
          <w:szCs w:val="24"/>
        </w:rPr>
        <w:t xml:space="preserve">st. upravitelj </w:t>
      </w:r>
      <w:r w:rsidR="008C3E04" w:rsidRPr="0050030C">
        <w:rPr>
          <w:rFonts w:hAnsi="Times New Roman" w:ascii="Times New Roman"/>
          <w:sz w:val="24"/>
          <w:szCs w:val="24"/>
        </w:rPr>
        <w:t>Filip Babić, Osijek, Trg bana J. Jelačića 18</w:t>
      </w:r>
    </w:p>
    <w:p w:rsidRDefault="0051207F" w:rsidP="0051207F" w:rsidR="0051207F" w:rsidRPr="0050030C">
      <w:pPr>
        <w:pStyle w:val="Bezproreda"/>
        <w:numPr>
          <w:ilvl w:val="0"/>
          <w:numId w:val="16"/>
        </w:numPr>
        <w:jc w:val="both"/>
        <w:rPr>
          <w:rFonts w:hAnsi="Times New Roman" w:ascii="Times New Roman"/>
          <w:sz w:val="24"/>
          <w:szCs w:val="24"/>
        </w:rPr>
      </w:pPr>
      <w:r w:rsidRPr="0050030C">
        <w:rPr>
          <w:rFonts w:hAnsi="Times New Roman" w:ascii="Times New Roman"/>
          <w:sz w:val="24"/>
          <w:szCs w:val="24"/>
        </w:rPr>
        <w:t xml:space="preserve">e-oglasna ploča suda </w:t>
      </w:r>
    </w:p>
    <w:p w:rsidRDefault="008C3E04" w:rsidP="0051207F" w:rsidR="0051207F" w:rsidRPr="005523B0">
      <w:pPr>
        <w:pStyle w:val="Bezproreda"/>
        <w:numPr>
          <w:ilvl w:val="0"/>
          <w:numId w:val="16"/>
        </w:numPr>
        <w:jc w:val="both"/>
        <w:rPr>
          <w:rFonts w:hAnsi="Times New Roman" w:ascii="Times New Roman"/>
          <w:sz w:val="24"/>
          <w:szCs w:val="24"/>
        </w:rPr>
      </w:pPr>
      <w:r w:rsidRPr="005523B0">
        <w:rPr>
          <w:rFonts w:hAnsi="Times New Roman" w:ascii="Times New Roman"/>
          <w:sz w:val="24"/>
          <w:szCs w:val="24"/>
        </w:rPr>
        <w:t xml:space="preserve">kal. 31.01.2019. </w:t>
      </w:r>
    </w:p>
    <w:p w:rsidRDefault="008615FD" w:rsidP="008615FD" w:rsidR="008615FD" w:rsidRPr="0050030C">
      <w:pPr>
        <w:pStyle w:val="Tijeloteksta"/>
        <w:ind w:left="360"/>
        <w:jc w:val="left"/>
        <w:rPr>
          <w:sz w:val="24"/>
        </w:rPr>
      </w:pPr>
    </w:p>
    <w:p w:rsidRDefault="008615FD" w:rsidP="008615FD" w:rsidR="008615FD" w:rsidRPr="0050030C">
      <w:pPr>
        <w:pStyle w:val="Tijeloteksta"/>
        <w:ind w:left="360"/>
        <w:jc w:val="left"/>
        <w:rPr>
          <w:sz w:val="24"/>
        </w:rPr>
      </w:pPr>
    </w:p>
    <w:p w:rsidRDefault="008615FD" w:rsidP="008615FD" w:rsidR="008615FD" w:rsidRPr="0050030C">
      <w:pPr>
        <w:pStyle w:val="Tijeloteksta"/>
        <w:ind w:left="360"/>
        <w:jc w:val="left"/>
        <w:rPr>
          <w:sz w:val="24"/>
        </w:rPr>
      </w:pPr>
    </w:p>
    <w:p w:rsidRDefault="008615FD" w:rsidP="008615FD" w:rsidR="008615FD" w:rsidRPr="0050030C">
      <w:pPr>
        <w:pStyle w:val="Tijeloteksta"/>
        <w:ind w:left="360"/>
        <w:jc w:val="left"/>
        <w:rPr>
          <w:sz w:val="24"/>
        </w:rPr>
      </w:pPr>
    </w:p>
    <w:p w:rsidRDefault="008615FD" w:rsidP="008615FD" w:rsidR="008615FD" w:rsidRPr="0050030C">
      <w:pPr>
        <w:pStyle w:val="Tijeloteksta"/>
        <w:ind w:left="360"/>
        <w:jc w:val="left"/>
        <w:rPr>
          <w:sz w:val="24"/>
        </w:rPr>
      </w:pPr>
    </w:p>
    <w:p w:rsidRDefault="008615FD" w:rsidP="008615FD" w:rsidR="008615FD" w:rsidRPr="0050030C">
      <w:pPr>
        <w:pStyle w:val="Tijeloteksta"/>
        <w:ind w:left="360"/>
        <w:jc w:val="left"/>
        <w:rPr>
          <w:sz w:val="24"/>
        </w:rPr>
      </w:pPr>
    </w:p>
    <w:p w:rsidRDefault="008615FD" w:rsidP="008615FD" w:rsidR="008615FD" w:rsidRPr="0050030C">
      <w:pPr>
        <w:pStyle w:val="Tijeloteksta"/>
        <w:ind w:left="360"/>
        <w:jc w:val="left"/>
        <w:rPr>
          <w:sz w:val="24"/>
        </w:rPr>
      </w:pPr>
    </w:p>
    <w:p w:rsidRDefault="008615FD" w:rsidP="008615FD" w:rsidR="008615FD" w:rsidRPr="0050030C"/>
    <w:p w:rsidRDefault="008615FD" w:rsidP="008615FD" w:rsidR="008615FD" w:rsidRPr="0050030C">
      <w:pPr>
        <w:pStyle w:val="Tijeloteksta"/>
        <w:jc w:val="left"/>
        <w:rPr>
          <w:sz w:val="24"/>
        </w:rPr>
      </w:pPr>
      <w:r w:rsidRPr="0050030C">
        <w:rPr>
          <w:sz w:val="24"/>
        </w:rPr>
        <w:tab/>
      </w:r>
      <w:r w:rsidRPr="0050030C">
        <w:rPr>
          <w:sz w:val="24"/>
        </w:rPr>
        <w:tab/>
      </w:r>
      <w:r w:rsidRPr="0050030C">
        <w:rPr>
          <w:sz w:val="24"/>
        </w:rPr>
        <w:tab/>
      </w:r>
      <w:r w:rsidRPr="0050030C">
        <w:rPr>
          <w:sz w:val="24"/>
        </w:rPr>
        <w:tab/>
      </w:r>
      <w:r w:rsidRPr="0050030C">
        <w:rPr>
          <w:sz w:val="24"/>
        </w:rPr>
        <w:tab/>
      </w:r>
      <w:r w:rsidRPr="0050030C">
        <w:rPr>
          <w:sz w:val="24"/>
        </w:rPr>
        <w:tab/>
      </w:r>
      <w:r w:rsidRPr="0050030C">
        <w:rPr>
          <w:sz w:val="24"/>
        </w:rPr>
        <w:tab/>
      </w:r>
      <w:r w:rsidRPr="0050030C">
        <w:rPr>
          <w:sz w:val="24"/>
        </w:rPr>
        <w:tab/>
      </w:r>
      <w:r w:rsidRPr="0050030C">
        <w:rPr>
          <w:sz w:val="24"/>
        </w:rPr>
        <w:tab/>
      </w:r>
      <w:r w:rsidRPr="0050030C">
        <w:rPr>
          <w:sz w:val="24"/>
        </w:rPr>
        <w:tab/>
      </w:r>
      <w:r w:rsidRPr="0050030C">
        <w:rPr>
          <w:sz w:val="24"/>
        </w:rPr>
        <w:tab/>
      </w:r>
      <w:r w:rsidRPr="0050030C">
        <w:rPr>
          <w:sz w:val="24"/>
        </w:rPr>
        <w:tab/>
        <w:t xml:space="preserve"> </w:t>
      </w:r>
      <w:r w:rsidRPr="0050030C">
        <w:rPr>
          <w:sz w:val="24"/>
        </w:rPr>
        <w:tab/>
        <w:t xml:space="preserve">                                                                             </w:t>
      </w: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p>
    <w:p w:rsidRDefault="008615FD" w:rsidP="008615FD" w:rsidR="008615FD" w:rsidRPr="0050030C">
      <w:pPr>
        <w:pStyle w:val="Tijeloteksta"/>
        <w:jc w:val="left"/>
        <w:rPr>
          <w:sz w:val="24"/>
        </w:rPr>
      </w:pPr>
      <w:r w:rsidRPr="0050030C">
        <w:rPr>
          <w:sz w:val="24"/>
        </w:rPr>
        <w:t xml:space="preserve">                                                                                                                                </w:t>
      </w:r>
      <w:r w:rsidRPr="0050030C">
        <w:rPr>
          <w:sz w:val="24"/>
        </w:rPr>
        <w:tab/>
      </w:r>
      <w:r w:rsidRPr="0050030C">
        <w:rPr>
          <w:sz w:val="24"/>
        </w:rPr>
        <w:tab/>
      </w:r>
      <w:r w:rsidRPr="0050030C">
        <w:rPr>
          <w:sz w:val="24"/>
        </w:rPr>
        <w:tab/>
      </w:r>
    </w:p>
    <w:p w:rsidRDefault="008615FD" w:rsidP="008615FD" w:rsidR="008615FD" w:rsidRPr="0050030C">
      <w:pPr>
        <w:pStyle w:val="Tijeloteksta"/>
        <w:jc w:val="left"/>
        <w:rPr>
          <w:sz w:val="24"/>
        </w:rPr>
      </w:pPr>
      <w:r w:rsidRPr="0050030C">
        <w:rPr>
          <w:sz w:val="24"/>
        </w:rPr>
        <w:tab/>
      </w:r>
      <w:r w:rsidRPr="0050030C">
        <w:rPr>
          <w:sz w:val="24"/>
        </w:rPr>
        <w:tab/>
      </w:r>
      <w:r w:rsidRPr="0050030C">
        <w:rPr>
          <w:sz w:val="24"/>
        </w:rPr>
        <w:tab/>
      </w:r>
      <w:r w:rsidRPr="0050030C">
        <w:rPr>
          <w:sz w:val="24"/>
        </w:rPr>
        <w:tab/>
        <w:t xml:space="preserve">   </w:t>
      </w:r>
      <w:r w:rsidRPr="0050030C">
        <w:rPr>
          <w:sz w:val="24"/>
        </w:rPr>
        <w:tab/>
        <w:t xml:space="preserve">                                                </w:t>
      </w:r>
    </w:p>
    <w:p w:rsidRDefault="008615FD" w:rsidP="008615FD" w:rsidR="008615FD" w:rsidRPr="0050030C">
      <w:pPr>
        <w:pStyle w:val="Tijeloteksta"/>
        <w:jc w:val="left"/>
        <w:rPr>
          <w:sz w:val="24"/>
        </w:rPr>
      </w:pPr>
    </w:p>
    <w:p w:rsidRDefault="006D3C3F" w:rsidP="008615FD" w:rsidR="006D3C3F" w:rsidRPr="0050030C"/>
    <w:sectPr w:rsidSect="00606835" w:rsidR="006D3C3F" w:rsidRPr="0050030C">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79A9" w:rsidR="003C79A9">
      <w:r>
        <w:separator/>
      </w:r>
    </w:p>
  </w:endnote>
  <w:endnote w:id="0" w:type="continuationSeparator">
    <w:p w:rsidRDefault="003C79A9" w:rsidR="003C79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79A9" w:rsidR="003C79A9">
      <w:r>
        <w:separator/>
      </w:r>
    </w:p>
  </w:footnote>
  <w:footnote w:id="0" w:type="continuationSeparator">
    <w:p w:rsidRDefault="003C79A9" w:rsidR="003C79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3B1E">
      <w:rPr>
        <w:rStyle w:val="Brojstranice"/>
        <w:noProof/>
      </w:rPr>
      <w:t>2</w:t>
    </w:r>
    <w:r>
      <w:rPr>
        <w:rStyle w:val="Brojstranice"/>
      </w:rPr>
      <w:fldChar w:fldCharType="end"/>
    </w:r>
  </w:p>
  <w:p w:rsidRDefault="00BF3E59" w:rsidP="00043F42" w:rsidR="00043F42">
    <w:pPr>
      <w:jc w:val="right"/>
      <w:rPr>
        <w:rFonts w:cs="Tahoma" w:hAnsi="Tahoma" w:ascii="Tahoma"/>
      </w:rPr>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p>
  <w:p w:rsidRDefault="00043F42" w:rsidP="00043F42" w:rsidR="00043F42" w:rsidRPr="00F4320D">
    <w:pPr>
      <w:jc w:val="right"/>
    </w:pPr>
    <w:r w:rsidRPr="00DE5F8A">
      <w:rPr>
        <w:rFonts w:cs="Tahoma" w:hAnsi="Tahoma" w:ascii="Tahoma"/>
      </w:rPr>
      <w:tab/>
    </w:r>
    <w:r w:rsidRPr="00DE5F8A">
      <w:rPr>
        <w:rFonts w:cs="Tahoma" w:hAnsi="Tahoma" w:ascii="Tahoma"/>
      </w:rPr>
      <w:tab/>
    </w:r>
    <w:r w:rsidRPr="00F4320D">
      <w:t>Poslovni broj: 7 St-1413/</w:t>
    </w:r>
    <w:r w:rsidR="0050030C">
      <w:t>20</w:t>
    </w:r>
    <w:r w:rsidRPr="00F4320D">
      <w:t>17-3</w:t>
    </w:r>
    <w:r>
      <w:t>6</w:t>
    </w:r>
  </w:p>
  <w:p w:rsidRDefault="00AF450A" w:rsidP="0038135F" w:rsidR="00AF450A">
    <w:pPr>
      <w:jc w:val="right"/>
    </w:pPr>
  </w:p>
  <w:p w:rsidRDefault="00AF450A" w:rsidP="0038135F" w:rsidR="00AF450A">
    <w:pPr>
      <w:jc w:val="right"/>
    </w:pPr>
  </w:p>
  <w:p w:rsidRDefault="00AF450A" w:rsidP="0038135F" w:rsidR="00AF450A">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3F42" w:rsidP="00043F42" w:rsidR="00043F42">
    <w:pPr>
      <w:spacing w:lineRule="auto" w:line="276"/>
      <w:rPr>
        <w:lang w:eastAsia="en-US"/>
      </w:rPr>
    </w:pPr>
    <w:r>
      <w:rPr>
        <w:rStyle w:val="Naglaeno"/>
      </w:rPr>
      <w:tab/>
    </w:r>
    <w:r>
      <w:rPr>
        <w:noProof/>
      </w:rPr>
      <w:drawing>
        <wp:inline distR="0" distL="0" distB="0" distT="0">
          <wp:extent cy="612140" cx="485140"/>
          <wp:effectExtent b="0" r="0" t="0" l="0"/>
          <wp:docPr descr="GRB-RH" name="Slika 6" id="6"/>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043F42" w:rsidP="00043F42" w:rsidR="00043F42">
    <w:pPr>
      <w:rPr>
        <w:lang w:eastAsia="en-US"/>
      </w:rPr>
    </w:pPr>
    <w:r>
      <w:rPr>
        <w:lang w:eastAsia="en-US"/>
      </w:rPr>
      <w:t xml:space="preserve">  Republika Hrvatska</w:t>
    </w:r>
  </w:p>
  <w:p w:rsidRDefault="00043F42" w:rsidP="00043F42" w:rsidR="00043F42">
    <w:pPr>
      <w:rPr>
        <w:lang w:eastAsia="en-US"/>
      </w:rPr>
    </w:pPr>
    <w:r>
      <w:rPr>
        <w:lang w:eastAsia="en-US"/>
      </w:rPr>
      <w:t>Trgovački sud u Osijeku</w:t>
    </w:r>
  </w:p>
  <w:p w:rsidRDefault="00043F42" w:rsidP="00043F42" w:rsidR="00043F42">
    <w:pPr>
      <w:rPr>
        <w:rStyle w:val="Naglaeno"/>
      </w:rPr>
    </w:pPr>
    <w:r>
      <w:rPr>
        <w:lang w:eastAsia="en-US"/>
      </w:rPr>
      <w:t xml:space="preserve">  Osijek, Zagrebačka 2</w:t>
    </w:r>
  </w:p>
  <w:p w:rsidRDefault="00043F42" w:rsidP="005C0B71" w:rsidR="00043F42">
    <w:pPr>
      <w:jc w:val="right"/>
      <w:rPr>
        <w:rFonts w:cs="Tahoma" w:hAnsi="Tahoma" w:ascii="Tahoma"/>
      </w:rPr>
    </w:pPr>
  </w:p>
  <w:p w:rsidRDefault="00043F42" w:rsidP="005C0B71" w:rsidR="00043F42">
    <w:pPr>
      <w:jc w:val="right"/>
      <w:rPr>
        <w:rFonts w:cs="Tahoma" w:hAnsi="Tahoma" w:ascii="Tahoma"/>
      </w:rPr>
    </w:pPr>
  </w:p>
  <w:p w:rsidRDefault="00043F42" w:rsidP="005C0B71" w:rsidR="00043F42">
    <w:pPr>
      <w:jc w:val="right"/>
      <w:rPr>
        <w:rFonts w:cs="Tahoma" w:hAnsi="Tahoma" w:ascii="Tahoma"/>
      </w:rPr>
    </w:pPr>
  </w:p>
  <w:p w:rsidRDefault="00043F42" w:rsidP="005C0B71" w:rsidR="00043F42">
    <w:pPr>
      <w:jc w:val="right"/>
      <w:rPr>
        <w:rFonts w:cs="Tahoma" w:hAnsi="Tahoma" w:ascii="Tahoma"/>
      </w:rPr>
    </w:pPr>
  </w:p>
  <w:p w:rsidRDefault="00043F42" w:rsidP="005C0B71" w:rsidR="00043F42">
    <w:pPr>
      <w:jc w:val="right"/>
      <w:rPr>
        <w:rFonts w:cs="Tahoma" w:hAnsi="Tahoma" w:ascii="Tahoma"/>
      </w:rPr>
    </w:pPr>
  </w:p>
  <w:p w:rsidRDefault="00043F42" w:rsidP="005C0B71" w:rsidR="00043F42">
    <w:pPr>
      <w:jc w:val="right"/>
      <w:rPr>
        <w:rFonts w:cs="Tahoma" w:hAnsi="Tahoma" w:ascii="Tahoma"/>
      </w:rPr>
    </w:pPr>
  </w:p>
  <w:p w:rsidRDefault="00BF3E59" w:rsidP="005C0B71" w:rsidR="005C0B71" w:rsidRPr="00F4320D">
    <w:pPr>
      <w:jc w:val="right"/>
    </w:pPr>
    <w:r w:rsidRPr="00DE5F8A">
      <w:rPr>
        <w:rFonts w:cs="Tahoma" w:hAnsi="Tahoma" w:ascii="Tahoma"/>
      </w:rPr>
      <w:tab/>
    </w:r>
    <w:r w:rsidRPr="00DE5F8A">
      <w:rPr>
        <w:rFonts w:cs="Tahoma" w:hAnsi="Tahoma" w:ascii="Tahoma"/>
      </w:rPr>
      <w:tab/>
    </w:r>
    <w:r w:rsidR="00F4320D" w:rsidRPr="00F4320D">
      <w:t xml:space="preserve">Poslovni broj: </w:t>
    </w:r>
    <w:r w:rsidR="005C0B71" w:rsidRPr="00F4320D">
      <w:t>7 St-</w:t>
    </w:r>
    <w:r w:rsidR="00F4320D" w:rsidRPr="00F4320D">
      <w:t>1413</w:t>
    </w:r>
    <w:r w:rsidR="005C0B71" w:rsidRPr="00F4320D">
      <w:t>/</w:t>
    </w:r>
    <w:r w:rsidR="0050030C">
      <w:t>20</w:t>
    </w:r>
    <w:r w:rsidR="005C0B71" w:rsidRPr="00F4320D">
      <w:t>1</w:t>
    </w:r>
    <w:r w:rsidR="00F4320D" w:rsidRPr="00F4320D">
      <w:t>7</w:t>
    </w:r>
    <w:r w:rsidR="005C0B71" w:rsidRPr="00F4320D">
      <w:t>-</w:t>
    </w:r>
    <w:r w:rsidR="00F4320D" w:rsidRPr="00F4320D">
      <w:t>3</w:t>
    </w:r>
    <w:r w:rsidR="00043F42">
      <w:t>6</w:t>
    </w:r>
  </w:p>
  <w:p w:rsidRDefault="00546D11" w:rsidP="00546D11" w:rsidR="00546D11">
    <w:pPr>
      <w:jc w:val="right"/>
    </w:pPr>
  </w:p>
  <w:p w:rsidRDefault="00BF3E59" w:rsidP="00DE5F8A" w:rsidR="00BF3E59">
    <w:pPr>
      <w:pStyle w:val="Zaglavlje"/>
    </w:pPr>
  </w:p>
  <w:p w:rsidRDefault="00443520" w:rsidP="00DE5F8A" w:rsidR="00443520"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E0B3949"/>
    <w:multiLevelType w:val="hybridMultilevel"/>
    <w:tmpl w:val="2AAED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3FFB44BC"/>
    <w:multiLevelType w:val="hybridMultilevel"/>
    <w:tmpl w:val="F8E073E8"/>
    <w:lvl w:tplc="E9CCCF1C"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7"/>
  </w:num>
  <w:num w:numId="14">
    <w:abstractNumId w:val="7"/>
  </w:num>
  <w:num w:numId="15">
    <w:abstractNumId w:val="6"/>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287"/>
    <w:rsid w:val="00017DD7"/>
    <w:rsid w:val="000201CE"/>
    <w:rsid w:val="00020A8B"/>
    <w:rsid w:val="00022E72"/>
    <w:rsid w:val="000245F1"/>
    <w:rsid w:val="0002580E"/>
    <w:rsid w:val="0002615C"/>
    <w:rsid w:val="00026F5E"/>
    <w:rsid w:val="0003012B"/>
    <w:rsid w:val="00033093"/>
    <w:rsid w:val="00033B4E"/>
    <w:rsid w:val="000350A4"/>
    <w:rsid w:val="0003777F"/>
    <w:rsid w:val="00041597"/>
    <w:rsid w:val="00043F42"/>
    <w:rsid w:val="00044AA2"/>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253"/>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153"/>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2B"/>
    <w:rsid w:val="00156575"/>
    <w:rsid w:val="0015748B"/>
    <w:rsid w:val="00160291"/>
    <w:rsid w:val="00161440"/>
    <w:rsid w:val="001618B4"/>
    <w:rsid w:val="00164440"/>
    <w:rsid w:val="00164CBA"/>
    <w:rsid w:val="00165A1B"/>
    <w:rsid w:val="00165F6E"/>
    <w:rsid w:val="00166D03"/>
    <w:rsid w:val="00170B2B"/>
    <w:rsid w:val="00171D12"/>
    <w:rsid w:val="001752DE"/>
    <w:rsid w:val="00175618"/>
    <w:rsid w:val="0017746A"/>
    <w:rsid w:val="0018135D"/>
    <w:rsid w:val="0018193E"/>
    <w:rsid w:val="00181C61"/>
    <w:rsid w:val="00183590"/>
    <w:rsid w:val="001837B6"/>
    <w:rsid w:val="00183D0B"/>
    <w:rsid w:val="0018707D"/>
    <w:rsid w:val="001879BB"/>
    <w:rsid w:val="001910C6"/>
    <w:rsid w:val="001921AA"/>
    <w:rsid w:val="00194EE6"/>
    <w:rsid w:val="001952D0"/>
    <w:rsid w:val="001954F6"/>
    <w:rsid w:val="00195D1D"/>
    <w:rsid w:val="001963AF"/>
    <w:rsid w:val="00196B2A"/>
    <w:rsid w:val="00196E9C"/>
    <w:rsid w:val="00197385"/>
    <w:rsid w:val="001A16DE"/>
    <w:rsid w:val="001A1A16"/>
    <w:rsid w:val="001A2221"/>
    <w:rsid w:val="001A3183"/>
    <w:rsid w:val="001A619E"/>
    <w:rsid w:val="001B1AAC"/>
    <w:rsid w:val="001B22AA"/>
    <w:rsid w:val="001B3239"/>
    <w:rsid w:val="001B33F4"/>
    <w:rsid w:val="001B47E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E72CD"/>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45F1"/>
    <w:rsid w:val="00215254"/>
    <w:rsid w:val="002157A4"/>
    <w:rsid w:val="00216B57"/>
    <w:rsid w:val="00216CE7"/>
    <w:rsid w:val="00216F4F"/>
    <w:rsid w:val="002172D7"/>
    <w:rsid w:val="00217D29"/>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3DBB"/>
    <w:rsid w:val="002370B4"/>
    <w:rsid w:val="002374B2"/>
    <w:rsid w:val="00237AB3"/>
    <w:rsid w:val="002400AA"/>
    <w:rsid w:val="00240528"/>
    <w:rsid w:val="002461B7"/>
    <w:rsid w:val="00246600"/>
    <w:rsid w:val="0024736E"/>
    <w:rsid w:val="00247478"/>
    <w:rsid w:val="00247F7E"/>
    <w:rsid w:val="002500DE"/>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A5"/>
    <w:rsid w:val="003056B2"/>
    <w:rsid w:val="00306AC5"/>
    <w:rsid w:val="003079FE"/>
    <w:rsid w:val="0031019E"/>
    <w:rsid w:val="00310BB4"/>
    <w:rsid w:val="00310F77"/>
    <w:rsid w:val="00311577"/>
    <w:rsid w:val="003145BD"/>
    <w:rsid w:val="00315D49"/>
    <w:rsid w:val="0031631F"/>
    <w:rsid w:val="0032279A"/>
    <w:rsid w:val="003273A5"/>
    <w:rsid w:val="00327789"/>
    <w:rsid w:val="0033068E"/>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2B26"/>
    <w:rsid w:val="00365E87"/>
    <w:rsid w:val="00370026"/>
    <w:rsid w:val="00371081"/>
    <w:rsid w:val="0037380B"/>
    <w:rsid w:val="0037417F"/>
    <w:rsid w:val="00374643"/>
    <w:rsid w:val="003751E5"/>
    <w:rsid w:val="0037659F"/>
    <w:rsid w:val="0038135F"/>
    <w:rsid w:val="003818D8"/>
    <w:rsid w:val="00382858"/>
    <w:rsid w:val="00382D0F"/>
    <w:rsid w:val="00382E90"/>
    <w:rsid w:val="003840CA"/>
    <w:rsid w:val="00392066"/>
    <w:rsid w:val="00394C6C"/>
    <w:rsid w:val="00397F89"/>
    <w:rsid w:val="003A065F"/>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C79A9"/>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3CB5"/>
    <w:rsid w:val="003F451F"/>
    <w:rsid w:val="003F686D"/>
    <w:rsid w:val="0040025C"/>
    <w:rsid w:val="00401E16"/>
    <w:rsid w:val="0040305A"/>
    <w:rsid w:val="00404318"/>
    <w:rsid w:val="00404742"/>
    <w:rsid w:val="0040496C"/>
    <w:rsid w:val="00404CD2"/>
    <w:rsid w:val="00405143"/>
    <w:rsid w:val="00407D0A"/>
    <w:rsid w:val="00412468"/>
    <w:rsid w:val="004134BC"/>
    <w:rsid w:val="00415667"/>
    <w:rsid w:val="004166D4"/>
    <w:rsid w:val="00416C55"/>
    <w:rsid w:val="0041765F"/>
    <w:rsid w:val="004214A9"/>
    <w:rsid w:val="00421F42"/>
    <w:rsid w:val="0042546B"/>
    <w:rsid w:val="00426521"/>
    <w:rsid w:val="004267F3"/>
    <w:rsid w:val="00426D7B"/>
    <w:rsid w:val="00433524"/>
    <w:rsid w:val="00433C94"/>
    <w:rsid w:val="00435DE7"/>
    <w:rsid w:val="004378B5"/>
    <w:rsid w:val="00442D99"/>
    <w:rsid w:val="00443520"/>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3EDD"/>
    <w:rsid w:val="00486204"/>
    <w:rsid w:val="00486C17"/>
    <w:rsid w:val="0048705B"/>
    <w:rsid w:val="004879D1"/>
    <w:rsid w:val="0049160E"/>
    <w:rsid w:val="00496141"/>
    <w:rsid w:val="00497E7B"/>
    <w:rsid w:val="004A12FF"/>
    <w:rsid w:val="004A201E"/>
    <w:rsid w:val="004A34CD"/>
    <w:rsid w:val="004A38FA"/>
    <w:rsid w:val="004A5AB7"/>
    <w:rsid w:val="004A5B9A"/>
    <w:rsid w:val="004A62DA"/>
    <w:rsid w:val="004B04B1"/>
    <w:rsid w:val="004B249C"/>
    <w:rsid w:val="004B2A88"/>
    <w:rsid w:val="004B2DA8"/>
    <w:rsid w:val="004B3EE8"/>
    <w:rsid w:val="004B6DF6"/>
    <w:rsid w:val="004B6ECB"/>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2BDC"/>
    <w:rsid w:val="004F3C29"/>
    <w:rsid w:val="004F422A"/>
    <w:rsid w:val="004F5315"/>
    <w:rsid w:val="004F5AF1"/>
    <w:rsid w:val="0050030C"/>
    <w:rsid w:val="005013B9"/>
    <w:rsid w:val="00503088"/>
    <w:rsid w:val="00504C4B"/>
    <w:rsid w:val="0050594E"/>
    <w:rsid w:val="00510069"/>
    <w:rsid w:val="00510B11"/>
    <w:rsid w:val="00510D93"/>
    <w:rsid w:val="0051207F"/>
    <w:rsid w:val="005131C9"/>
    <w:rsid w:val="0051629B"/>
    <w:rsid w:val="005163D8"/>
    <w:rsid w:val="005174EE"/>
    <w:rsid w:val="00523B38"/>
    <w:rsid w:val="00525A1C"/>
    <w:rsid w:val="00530BD5"/>
    <w:rsid w:val="00531931"/>
    <w:rsid w:val="00532716"/>
    <w:rsid w:val="00533BBE"/>
    <w:rsid w:val="00533E3B"/>
    <w:rsid w:val="005342B2"/>
    <w:rsid w:val="00535D80"/>
    <w:rsid w:val="00536069"/>
    <w:rsid w:val="005402F5"/>
    <w:rsid w:val="005408B2"/>
    <w:rsid w:val="00540DB9"/>
    <w:rsid w:val="00545087"/>
    <w:rsid w:val="00545F02"/>
    <w:rsid w:val="00546D11"/>
    <w:rsid w:val="00550685"/>
    <w:rsid w:val="00550F8F"/>
    <w:rsid w:val="005516AA"/>
    <w:rsid w:val="0055191B"/>
    <w:rsid w:val="005520E3"/>
    <w:rsid w:val="005523B0"/>
    <w:rsid w:val="00553343"/>
    <w:rsid w:val="005546FE"/>
    <w:rsid w:val="00555621"/>
    <w:rsid w:val="00556815"/>
    <w:rsid w:val="0055716C"/>
    <w:rsid w:val="005576BA"/>
    <w:rsid w:val="00560172"/>
    <w:rsid w:val="00560E6D"/>
    <w:rsid w:val="00561472"/>
    <w:rsid w:val="00566E5A"/>
    <w:rsid w:val="00567EA0"/>
    <w:rsid w:val="005708D1"/>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0B71"/>
    <w:rsid w:val="005C1DC3"/>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6C5"/>
    <w:rsid w:val="005F07E4"/>
    <w:rsid w:val="005F2AAC"/>
    <w:rsid w:val="005F2E9C"/>
    <w:rsid w:val="005F2EA5"/>
    <w:rsid w:val="005F54CD"/>
    <w:rsid w:val="00600812"/>
    <w:rsid w:val="006018EF"/>
    <w:rsid w:val="006021E3"/>
    <w:rsid w:val="0060264C"/>
    <w:rsid w:val="00602F62"/>
    <w:rsid w:val="00604AD6"/>
    <w:rsid w:val="00606835"/>
    <w:rsid w:val="0060757E"/>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994"/>
    <w:rsid w:val="006813D5"/>
    <w:rsid w:val="00681ED4"/>
    <w:rsid w:val="00682070"/>
    <w:rsid w:val="00682866"/>
    <w:rsid w:val="00682B75"/>
    <w:rsid w:val="00687130"/>
    <w:rsid w:val="006874B5"/>
    <w:rsid w:val="006904CA"/>
    <w:rsid w:val="00690B3E"/>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35DD"/>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4CA9"/>
    <w:rsid w:val="007755A5"/>
    <w:rsid w:val="00775EFA"/>
    <w:rsid w:val="00775FF9"/>
    <w:rsid w:val="00776B05"/>
    <w:rsid w:val="00777527"/>
    <w:rsid w:val="00777DE7"/>
    <w:rsid w:val="00780481"/>
    <w:rsid w:val="00782238"/>
    <w:rsid w:val="007833AF"/>
    <w:rsid w:val="00787760"/>
    <w:rsid w:val="007903D5"/>
    <w:rsid w:val="00791F43"/>
    <w:rsid w:val="007920D5"/>
    <w:rsid w:val="007923F1"/>
    <w:rsid w:val="007933F1"/>
    <w:rsid w:val="00793949"/>
    <w:rsid w:val="00793BF8"/>
    <w:rsid w:val="007A0C2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AF9"/>
    <w:rsid w:val="007D1059"/>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4DC"/>
    <w:rsid w:val="00817BB5"/>
    <w:rsid w:val="00820C76"/>
    <w:rsid w:val="00820DDE"/>
    <w:rsid w:val="00820E95"/>
    <w:rsid w:val="00821886"/>
    <w:rsid w:val="00821BE8"/>
    <w:rsid w:val="00821CA9"/>
    <w:rsid w:val="008227AB"/>
    <w:rsid w:val="0082457A"/>
    <w:rsid w:val="0082511F"/>
    <w:rsid w:val="00827640"/>
    <w:rsid w:val="00830DCC"/>
    <w:rsid w:val="00834F01"/>
    <w:rsid w:val="0083503E"/>
    <w:rsid w:val="008355A9"/>
    <w:rsid w:val="008366BD"/>
    <w:rsid w:val="00837C5B"/>
    <w:rsid w:val="00841584"/>
    <w:rsid w:val="008419D8"/>
    <w:rsid w:val="0084606E"/>
    <w:rsid w:val="008502BB"/>
    <w:rsid w:val="008516A8"/>
    <w:rsid w:val="00851702"/>
    <w:rsid w:val="00851820"/>
    <w:rsid w:val="00851909"/>
    <w:rsid w:val="0085190E"/>
    <w:rsid w:val="00851AF5"/>
    <w:rsid w:val="00852A14"/>
    <w:rsid w:val="00853373"/>
    <w:rsid w:val="00855618"/>
    <w:rsid w:val="00855E0B"/>
    <w:rsid w:val="00856E0B"/>
    <w:rsid w:val="0085711C"/>
    <w:rsid w:val="008615FD"/>
    <w:rsid w:val="0086164D"/>
    <w:rsid w:val="00862BE1"/>
    <w:rsid w:val="0086350F"/>
    <w:rsid w:val="0086718B"/>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745"/>
    <w:rsid w:val="008A7C70"/>
    <w:rsid w:val="008B01DC"/>
    <w:rsid w:val="008B0805"/>
    <w:rsid w:val="008B0A60"/>
    <w:rsid w:val="008B0E3C"/>
    <w:rsid w:val="008B3CA2"/>
    <w:rsid w:val="008B50D0"/>
    <w:rsid w:val="008B599D"/>
    <w:rsid w:val="008B6700"/>
    <w:rsid w:val="008B7355"/>
    <w:rsid w:val="008C3E04"/>
    <w:rsid w:val="008C59C1"/>
    <w:rsid w:val="008C5F8A"/>
    <w:rsid w:val="008C60AB"/>
    <w:rsid w:val="008C6C31"/>
    <w:rsid w:val="008C6F21"/>
    <w:rsid w:val="008D13DA"/>
    <w:rsid w:val="008D5F88"/>
    <w:rsid w:val="008E175A"/>
    <w:rsid w:val="008E27E6"/>
    <w:rsid w:val="008E2B0E"/>
    <w:rsid w:val="008E2D4B"/>
    <w:rsid w:val="008E439F"/>
    <w:rsid w:val="008E6F1B"/>
    <w:rsid w:val="008F0C6B"/>
    <w:rsid w:val="008F0E90"/>
    <w:rsid w:val="008F4279"/>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45B9"/>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BB0"/>
    <w:rsid w:val="00983EE2"/>
    <w:rsid w:val="0098486F"/>
    <w:rsid w:val="0098551F"/>
    <w:rsid w:val="00987B17"/>
    <w:rsid w:val="00993555"/>
    <w:rsid w:val="00993B46"/>
    <w:rsid w:val="00995222"/>
    <w:rsid w:val="00995B72"/>
    <w:rsid w:val="009968B0"/>
    <w:rsid w:val="00996EFC"/>
    <w:rsid w:val="0099783C"/>
    <w:rsid w:val="00997C8E"/>
    <w:rsid w:val="009A0956"/>
    <w:rsid w:val="009A1504"/>
    <w:rsid w:val="009A1BF1"/>
    <w:rsid w:val="009A7277"/>
    <w:rsid w:val="009B09D0"/>
    <w:rsid w:val="009B0C7D"/>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6837"/>
    <w:rsid w:val="009E08A8"/>
    <w:rsid w:val="009E12EB"/>
    <w:rsid w:val="009E25D5"/>
    <w:rsid w:val="009E2BBC"/>
    <w:rsid w:val="009E323E"/>
    <w:rsid w:val="009E358F"/>
    <w:rsid w:val="009E5FA4"/>
    <w:rsid w:val="009E607F"/>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2968"/>
    <w:rsid w:val="00AE45C0"/>
    <w:rsid w:val="00AE7D7C"/>
    <w:rsid w:val="00AF1A34"/>
    <w:rsid w:val="00AF22F6"/>
    <w:rsid w:val="00AF3ECC"/>
    <w:rsid w:val="00AF450A"/>
    <w:rsid w:val="00AF5B14"/>
    <w:rsid w:val="00AF6846"/>
    <w:rsid w:val="00AF6C13"/>
    <w:rsid w:val="00AF7DAE"/>
    <w:rsid w:val="00B026F7"/>
    <w:rsid w:val="00B0554D"/>
    <w:rsid w:val="00B1351D"/>
    <w:rsid w:val="00B14188"/>
    <w:rsid w:val="00B15F6D"/>
    <w:rsid w:val="00B162DF"/>
    <w:rsid w:val="00B175C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954"/>
    <w:rsid w:val="00B53477"/>
    <w:rsid w:val="00B54730"/>
    <w:rsid w:val="00B54D85"/>
    <w:rsid w:val="00B60388"/>
    <w:rsid w:val="00B6067B"/>
    <w:rsid w:val="00B60D8D"/>
    <w:rsid w:val="00B61C80"/>
    <w:rsid w:val="00B62149"/>
    <w:rsid w:val="00B627B3"/>
    <w:rsid w:val="00B67BBF"/>
    <w:rsid w:val="00B7024E"/>
    <w:rsid w:val="00B71B8B"/>
    <w:rsid w:val="00B73728"/>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342F"/>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70D6"/>
    <w:rsid w:val="00BF7E1D"/>
    <w:rsid w:val="00C00292"/>
    <w:rsid w:val="00C0200C"/>
    <w:rsid w:val="00C05047"/>
    <w:rsid w:val="00C05BB4"/>
    <w:rsid w:val="00C06DBA"/>
    <w:rsid w:val="00C07AD7"/>
    <w:rsid w:val="00C07C90"/>
    <w:rsid w:val="00C10480"/>
    <w:rsid w:val="00C108B5"/>
    <w:rsid w:val="00C12483"/>
    <w:rsid w:val="00C14652"/>
    <w:rsid w:val="00C15A13"/>
    <w:rsid w:val="00C16613"/>
    <w:rsid w:val="00C17963"/>
    <w:rsid w:val="00C20C89"/>
    <w:rsid w:val="00C2193D"/>
    <w:rsid w:val="00C223AA"/>
    <w:rsid w:val="00C254AD"/>
    <w:rsid w:val="00C26887"/>
    <w:rsid w:val="00C26BB0"/>
    <w:rsid w:val="00C2713D"/>
    <w:rsid w:val="00C30B5C"/>
    <w:rsid w:val="00C325B4"/>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1E8C"/>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219EC"/>
    <w:rsid w:val="00D21AE1"/>
    <w:rsid w:val="00D22D76"/>
    <w:rsid w:val="00D232F6"/>
    <w:rsid w:val="00D23816"/>
    <w:rsid w:val="00D24284"/>
    <w:rsid w:val="00D24527"/>
    <w:rsid w:val="00D24BE2"/>
    <w:rsid w:val="00D25339"/>
    <w:rsid w:val="00D26002"/>
    <w:rsid w:val="00D27785"/>
    <w:rsid w:val="00D30FEE"/>
    <w:rsid w:val="00D327ED"/>
    <w:rsid w:val="00D32AB4"/>
    <w:rsid w:val="00D37E6D"/>
    <w:rsid w:val="00D400C2"/>
    <w:rsid w:val="00D40213"/>
    <w:rsid w:val="00D409FE"/>
    <w:rsid w:val="00D455EA"/>
    <w:rsid w:val="00D4562F"/>
    <w:rsid w:val="00D45CFC"/>
    <w:rsid w:val="00D46D67"/>
    <w:rsid w:val="00D51039"/>
    <w:rsid w:val="00D513AB"/>
    <w:rsid w:val="00D51C0D"/>
    <w:rsid w:val="00D5209F"/>
    <w:rsid w:val="00D52623"/>
    <w:rsid w:val="00D52FCC"/>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C40"/>
    <w:rsid w:val="00D73FB6"/>
    <w:rsid w:val="00D75B6A"/>
    <w:rsid w:val="00D760F8"/>
    <w:rsid w:val="00D76E8F"/>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5ADB"/>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DF792F"/>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1826"/>
    <w:rsid w:val="00E222E3"/>
    <w:rsid w:val="00E23106"/>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478FB"/>
    <w:rsid w:val="00E47E93"/>
    <w:rsid w:val="00E50AFC"/>
    <w:rsid w:val="00E5259F"/>
    <w:rsid w:val="00E53385"/>
    <w:rsid w:val="00E539D1"/>
    <w:rsid w:val="00E54E43"/>
    <w:rsid w:val="00E578FC"/>
    <w:rsid w:val="00E60962"/>
    <w:rsid w:val="00E6113A"/>
    <w:rsid w:val="00E61781"/>
    <w:rsid w:val="00E61F8A"/>
    <w:rsid w:val="00E625CB"/>
    <w:rsid w:val="00E62F34"/>
    <w:rsid w:val="00E66DED"/>
    <w:rsid w:val="00E67CB4"/>
    <w:rsid w:val="00E7792C"/>
    <w:rsid w:val="00E80FDE"/>
    <w:rsid w:val="00E817AF"/>
    <w:rsid w:val="00E81D31"/>
    <w:rsid w:val="00E821EC"/>
    <w:rsid w:val="00E8243B"/>
    <w:rsid w:val="00E83AFC"/>
    <w:rsid w:val="00E8569D"/>
    <w:rsid w:val="00E86D19"/>
    <w:rsid w:val="00E91787"/>
    <w:rsid w:val="00E91BDC"/>
    <w:rsid w:val="00E93021"/>
    <w:rsid w:val="00E9484C"/>
    <w:rsid w:val="00E953FF"/>
    <w:rsid w:val="00E95587"/>
    <w:rsid w:val="00E95EE0"/>
    <w:rsid w:val="00E9704E"/>
    <w:rsid w:val="00EA29D7"/>
    <w:rsid w:val="00EA599C"/>
    <w:rsid w:val="00EB1904"/>
    <w:rsid w:val="00EB199E"/>
    <w:rsid w:val="00EB1D06"/>
    <w:rsid w:val="00EB2EE4"/>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3B1E"/>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12D0"/>
    <w:rsid w:val="00F23A97"/>
    <w:rsid w:val="00F23CE3"/>
    <w:rsid w:val="00F24DEF"/>
    <w:rsid w:val="00F25468"/>
    <w:rsid w:val="00F25628"/>
    <w:rsid w:val="00F26050"/>
    <w:rsid w:val="00F265D4"/>
    <w:rsid w:val="00F27280"/>
    <w:rsid w:val="00F27A96"/>
    <w:rsid w:val="00F3107D"/>
    <w:rsid w:val="00F322A5"/>
    <w:rsid w:val="00F325FD"/>
    <w:rsid w:val="00F34984"/>
    <w:rsid w:val="00F373FB"/>
    <w:rsid w:val="00F37FD9"/>
    <w:rsid w:val="00F40741"/>
    <w:rsid w:val="00F408E8"/>
    <w:rsid w:val="00F424A2"/>
    <w:rsid w:val="00F4320D"/>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1959"/>
    <w:rsid w:val="00F92006"/>
    <w:rsid w:val="00F9354C"/>
    <w:rsid w:val="00F94499"/>
    <w:rsid w:val="00FA0930"/>
    <w:rsid w:val="00FA1E75"/>
    <w:rsid w:val="00FA227C"/>
    <w:rsid w:val="00FA4E0E"/>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0B7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uiPriority w:val="1"/>
    <w:qFormat/>
    <w:rsid w:val="00C0200C"/>
    <w:rPr>
      <w:rFonts w:eastAsia="Calibri" w:hAnsi="Calibri" w:ascii="Calibri"/>
      <w:sz w:val="22"/>
      <w:szCs w:val="22"/>
      <w:lang w:eastAsia="en-US"/>
    </w:rPr>
  </w:style>
  <w:style w:customStyle="true" w:styleId="tabletextfield" w:type="character">
    <w:name w:val="table_text_field"/>
    <w:basedOn w:val="Zadanifontodlomka"/>
    <w:rsid w:val="00C0200C"/>
  </w:style>
  <w:style w:styleId="Tekstrezerviranogmjesta" w:type="character">
    <w:name w:val="Placeholder Text"/>
    <w:basedOn w:val="Zadanifontodlomka"/>
    <w:uiPriority w:val="99"/>
    <w:semiHidden/>
    <w:rsid w:val="00EE3B1E"/>
    <w:rPr>
      <w:color w:val="808080"/>
      <w:bdr w:space="0" w:sz="0" w:color="auto" w:val="none"/>
      <w:shd w:fill="CCFFFF" w:color="auto" w:val="clear"/>
    </w:rPr>
  </w:style>
  <w:style w:customStyle="true" w:styleId="eSPISCCParagraphDefaultFont" w:type="character">
    <w:name w:val="eSPIS_CC_Paragraph Default Font"/>
    <w:basedOn w:val="Naglaeno"/>
    <w:rsid w:val="00EE3B1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E3B1E"/>
    <w:rPr>
      <w:b/>
      <w:bCs/>
      <w:bdr w:space="0" w:sz="0" w:color="auto" w:val="none"/>
      <w:shd w:fill="FFFFCC" w:color="auto" w:val="clear"/>
      <w:lang w:val="hr-HR"/>
    </w:rPr>
  </w:style>
  <w:style w:customStyle="true" w:styleId="PozadinaSvijetloCrvena" w:type="character">
    <w:name w:val="Pozadina_SvijetloCrvena"/>
    <w:basedOn w:val="eSPISCCParagraphDefaultFont"/>
    <w:rsid w:val="00EE3B1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E3B1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0B7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uiPriority w:val="1"/>
    <w:qFormat/>
    <w:rsid w:val="00C0200C"/>
    <w:rPr>
      <w:rFonts w:ascii="Calibri" w:eastAsia="Calibri" w:hAnsi="Calibri"/>
      <w:sz w:val="22"/>
      <w:szCs w:val="22"/>
      <w:lang w:eastAsia="en-US"/>
    </w:rPr>
  </w:style>
  <w:style w:customStyle="1" w:styleId="tabletextfield" w:type="character">
    <w:name w:val="table_text_field"/>
    <w:basedOn w:val="Zadanifontodlomka"/>
    <w:rsid w:val="00C0200C"/>
  </w:style>
  <w:style w:styleId="Tekstrezerviranogmjesta" w:type="character">
    <w:name w:val="Placeholder Text"/>
    <w:basedOn w:val="Zadanifontodlomka"/>
    <w:uiPriority w:val="99"/>
    <w:semiHidden/>
    <w:rsid w:val="00EE3B1E"/>
    <w:rPr>
      <w:color w:val="808080"/>
      <w:bdr w:color="auto" w:space="0" w:sz="0" w:val="none"/>
      <w:shd w:color="auto" w:fill="CCFFFF" w:val="clear"/>
    </w:rPr>
  </w:style>
  <w:style w:customStyle="1" w:styleId="eSPISCCParagraphDefaultFont" w:type="character">
    <w:name w:val="eSPIS_CC_Paragraph Default Font"/>
    <w:basedOn w:val="Naglaeno"/>
    <w:rsid w:val="00EE3B1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E3B1E"/>
    <w:rPr>
      <w:b/>
      <w:bCs/>
      <w:bdr w:color="auto" w:space="0" w:sz="0" w:val="none"/>
      <w:shd w:color="auto" w:fill="FFFFCC" w:val="clear"/>
      <w:lang w:val="hr-HR"/>
    </w:rPr>
  </w:style>
  <w:style w:customStyle="1" w:styleId="PozadinaSvijetloCrvena" w:type="character">
    <w:name w:val="Pozadina_SvijetloCrvena"/>
    <w:basedOn w:val="eSPISCCParagraphDefaultFont"/>
    <w:rsid w:val="00EE3B1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E3B1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7105956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6406261">
      <w:bodyDiv w:val="true"/>
      <w:marLeft w:val="0"/>
      <w:marRight w:val="0"/>
      <w:marTop w:val="0"/>
      <w:marBottom w:val="0"/>
      <w:divBdr>
        <w:top w:space="0" w:sz="0" w:color="auto" w:val="none"/>
        <w:left w:space="0" w:sz="0" w:color="auto" w:val="none"/>
        <w:bottom w:space="0" w:sz="0" w:color="auto" w:val="none"/>
        <w:right w:space="0" w:sz="0" w:color="auto" w:val="none"/>
      </w:divBdr>
    </w:div>
    <w:div w:id="522942725">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6715808">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74477471">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3201185">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32967837">
      <w:bodyDiv w:val="true"/>
      <w:marLeft w:val="0"/>
      <w:marRight w:val="0"/>
      <w:marTop w:val="0"/>
      <w:marBottom w:val="0"/>
      <w:divBdr>
        <w:top w:space="0" w:sz="0" w:color="auto" w:val="none"/>
        <w:left w:space="0" w:sz="0" w:color="auto" w:val="none"/>
        <w:bottom w:space="0" w:sz="0" w:color="auto" w:val="none"/>
        <w:right w:space="0" w:sz="0" w:color="auto" w:val="none"/>
      </w:divBdr>
    </w:div>
    <w:div w:id="1441756954">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0269769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599024020">
      <w:bodyDiv w:val="true"/>
      <w:marLeft w:val="0"/>
      <w:marRight w:val="0"/>
      <w:marTop w:val="0"/>
      <w:marBottom w:val="0"/>
      <w:divBdr>
        <w:top w:space="0" w:sz="0" w:color="auto" w:val="none"/>
        <w:left w:space="0" w:sz="0" w:color="auto" w:val="none"/>
        <w:bottom w:space="0" w:sz="0" w:color="auto" w:val="none"/>
        <w:right w:space="0" w:sz="0" w:color="auto" w:val="none"/>
      </w:divBdr>
    </w:div>
    <w:div w:id="1628975931">
      <w:bodyDiv w:val="true"/>
      <w:marLeft w:val="0"/>
      <w:marRight w:val="0"/>
      <w:marTop w:val="0"/>
      <w:marBottom w:val="0"/>
      <w:divBdr>
        <w:top w:space="0" w:sz="0" w:color="auto" w:val="none"/>
        <w:left w:space="0" w:sz="0" w:color="auto" w:val="none"/>
        <w:bottom w:space="0" w:sz="0" w:color="auto" w:val="none"/>
        <w:right w:space="0" w:sz="0" w:color="auto" w:val="none"/>
      </w:divBdr>
    </w:div>
    <w:div w:id="1650400408">
      <w:bodyDiv w:val="true"/>
      <w:marLeft w:val="0"/>
      <w:marRight w:val="0"/>
      <w:marTop w:val="0"/>
      <w:marBottom w:val="0"/>
      <w:divBdr>
        <w:top w:space="0" w:sz="0" w:color="auto" w:val="none"/>
        <w:left w:space="0" w:sz="0" w:color="auto" w:val="none"/>
        <w:bottom w:space="0" w:sz="0" w:color="auto" w:val="none"/>
        <w:right w:space="0" w:sz="0" w:color="auto" w:val="none"/>
      </w:divBdr>
    </w:div>
    <w:div w:id="1653868696">
      <w:bodyDiv w:val="true"/>
      <w:marLeft w:val="0"/>
      <w:marRight w:val="0"/>
      <w:marTop w:val="0"/>
      <w:marBottom w:val="0"/>
      <w:divBdr>
        <w:top w:space="0" w:sz="0" w:color="auto" w:val="none"/>
        <w:left w:space="0" w:sz="0" w:color="auto" w:val="none"/>
        <w:bottom w:space="0" w:sz="0" w:color="auto" w:val="none"/>
        <w:right w:space="0" w:sz="0" w:color="auto" w:val="none"/>
      </w:divBdr>
    </w:div>
    <w:div w:id="1663391693">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1265743">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49835184">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1413</izvorni_sadrzaj>
    <derivirana_varijabla naziv="DomainObject.Predmet.Broj_1">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svibnja 2018.</izvorni_sadrzaj>
    <derivirana_varijabla naziv="DomainObject.Predmet.DatumRjesavanja_1">21.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St-1413/2017</izvorni_sadrzaj>
    <derivirana_varijabla naziv="DomainObject.Predmet.OznakaBroj_1">St-1413/2017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G. A. S. - GRADNJA društvo s ograničenom odgovornošću za izgradnju i prodaju</izvorni_sadrzaj>
    <derivirana_varijabla naziv="DomainObject.Predmet.ProtustrankaFormated_1">  G. A. S. - GRADNJA društvo s ograničenom odgovornošću za izgradnju i prodaju</derivirana_varijabla>
  </DomainObject.Predmet.ProtustrankaFormated>
  <DomainObject.Predmet.ProtustrankaFormatedOIB>
    <izvorni_sadrzaj>  G. A. S. - GRADNJA društvo s ograničenom odgovornošću za izgradnju i prodaju, OIB 54437585111</izvorni_sadrzaj>
    <derivirana_varijabla naziv="DomainObject.Predmet.ProtustrankaFormatedOIB_1">  G. A. S. - GRADNJA društvo s ograničenom odgovornošću za izgradnju i prodaju, OIB 54437585111</derivirana_varijabla>
  </DomainObject.Predmet.ProtustrankaFormatedOIB>
  <DomainObject.Predmet.ProtustrankaFormatedWithAdress>
    <izvorni_sadrzaj> G. A. S. - GRADNJA društvo s ograničenom odgovornošću za izgradnju i prodaju, Glavna 124, 31309 Kneževi Vinogradi</izvorni_sadrzaj>
    <derivirana_varijabla naziv="DomainObject.Predmet.ProtustrankaFormatedWithAdress_1"> G. A. S. - GRADNJA društvo s ograničenom odgovornošću za izgradnju i prodaju, Glavna 124, 31309 Kneževi Vinogradi</derivirana_varijabla>
  </DomainObject.Predmet.ProtustrankaFormatedWithAdress>
  <DomainObject.Predmet.ProtustrankaFormatedWithAdressOIB>
    <izvorni_sadrzaj> G. A. S. - GRADNJA društvo s ograničenom odgovornošću za izgradnju i prodaju, OIB 54437585111, Glavna 124, 31309 Kneževi Vinogradi</izvorni_sadrzaj>
    <derivirana_varijabla naziv="DomainObject.Predmet.ProtustrankaFormatedWithAdressOIB_1"> G. A. S. - GRADNJA društvo s ograničenom odgovornošću za izgradnju i prodaju, OIB 54437585111, Glavna 124, 31309 Kneževi Vinogradi</derivirana_varijabla>
  </DomainObject.Predmet.ProtustrankaFormatedWithAdressOIB>
  <DomainObject.Predmet.ProtustrankaWithAdress>
    <izvorni_sadrzaj>G. A. S. - GRADNJA društvo s ograničenom odgovornošću za izgradnju i prodaju Glavna 124, 31309 Kneževi Vinogradi</izvorni_sadrzaj>
    <derivirana_varijabla naziv="DomainObject.Predmet.ProtustrankaWithAdress_1">G. A. S. - GRADNJA društvo s ograničenom odgovornošću za izgradnju i prodaju Glavna 124, 31309 Kneževi Vinogradi</derivirana_varijabla>
  </DomainObject.Predmet.ProtustrankaWithAdress>
  <DomainObject.Predmet.ProtustrankaWithAdressOIB>
    <izvorni_sadrzaj>G. A. S. - GRADNJA društvo s ograničenom odgovornošću za izgradnju i prodaju, OIB 54437585111, Glavna 124, 31309 Kneževi Vinogradi</izvorni_sadrzaj>
    <derivirana_varijabla naziv="DomainObject.Predmet.ProtustrankaWithAdressOIB_1">G. A. S. - GRADNJA društvo s ograničenom odgovornošću za izgradnju i prodaju, OIB 54437585111, Glavna 124, 31309 Kneževi Vinogradi</derivirana_varijabla>
  </DomainObject.Predmet.ProtustrankaWithAdressOIB>
  <DomainObject.Predmet.ProtustrankaNazivFormated>
    <izvorni_sadrzaj>G. A. S. - GRADNJA društvo s ograničenom odgovornošću za izgradnju i prodaju</izvorni_sadrzaj>
    <derivirana_varijabla naziv="DomainObject.Predmet.ProtustrankaNazivFormated_1">G. A. S. - GRADNJA društvo s ograničenom odgovornošću za izgradnju i prodaju</derivirana_varijabla>
  </DomainObject.Predmet.ProtustrankaNazivFormated>
  <DomainObject.Predmet.ProtustrankaNazivFormatedOIB>
    <izvorni_sadrzaj>G. A. S. - GRADNJA društvo s ograničenom odgovornošću za izgradnju i prodaju, OIB 54437585111</izvorni_sadrzaj>
    <derivirana_varijabla naziv="DomainObject.Predmet.ProtustrankaNazivFormatedOIB_1">G. A. S. - GRADNJA društvo s ograničenom odgovornošću za izgradnju i prodaju, OIB 54437585111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 A. S. - GRADNJA društvo s ograničenom odgovornošću za izgradnju i prodaju</item>
    </izvorni_sadrzaj>
    <derivirana_varijabla naziv="DomainObject.Predmet.ProtuStrankaListFormated_1">
      <item>G. A. S. - GRADNJA društvo s ograničenom odgovornošću za izgradnju i prodaju</item>
    </derivirana_varijabla>
  </DomainObject.Predmet.ProtuStrankaListFormated>
  <DomainObject.Predmet.ProtuStrankaListFormatedOIB>
    <izvorni_sadrzaj>
      <item>G. A. S. - GRADNJA društvo s ograničenom odgovornošću za izgradnju i prodaju, OIB 54437585111</item>
    </izvorni_sadrzaj>
    <derivirana_varijabla naziv="DomainObject.Predmet.ProtuStrankaListFormatedOIB_1">
      <item>G. A. S. - GRADNJA društvo s ograničenom odgovornošću za izgradnju i prodaju, OIB 54437585111</item>
    </derivirana_varijabla>
  </DomainObject.Predmet.ProtuStrankaListFormatedOIB>
  <DomainObject.Predmet.ProtuStrankaListFormatedWithAdress>
    <izvorni_sadrzaj>
      <item>G. A. S. - GRADNJA društvo s ograničenom odgovornošću za izgradnju i prodaju, Glavna 124, 31309 Kneževi Vinogradi</item>
    </izvorni_sadrzaj>
    <derivirana_varijabla naziv="DomainObject.Predmet.ProtuStrankaListFormatedWithAdress_1">
      <item>G. A. S. - GRADNJA društvo s ograničenom odgovornošću za izgradnju i prodaju, Glavna 124, 31309 Kneževi Vinogradi</item>
    </derivirana_varijabla>
  </DomainObject.Predmet.ProtuStrankaListFormatedWithAdress>
  <DomainObject.Predmet.ProtuStrankaListFormatedWithAdressOIB>
    <izvorni_sadrzaj>
      <item>G. A. S. - GRADNJA društvo s ograničenom odgovornošću za izgradnju i prodaju, OIB 54437585111, Glavna 124, 31309 Kneževi Vinogradi</item>
    </izvorni_sadrzaj>
    <derivirana_varijabla naziv="DomainObject.Predmet.ProtuStrankaListFormatedWithAdressOIB_1">
      <item>G. A. S. - GRADNJA društvo s ograničenom odgovornošću za izgradnju i prodaju, OIB 54437585111, Glavna 124, 31309 Kneževi Vinogradi</item>
    </derivirana_varijabla>
  </DomainObject.Predmet.ProtuStrankaListFormatedWithAdressOIB>
  <DomainObject.Predmet.ProtuStrankaListNazivFormated>
    <izvorni_sadrzaj>
      <item>G. A. S. - GRADNJA društvo s ograničenom odgovornošću za izgradnju i prodaju</item>
    </izvorni_sadrzaj>
    <derivirana_varijabla naziv="DomainObject.Predmet.ProtuStrankaListNazivFormated_1">
      <item>G. A. S. - GRADNJA društvo s ograničenom odgovornošću za izgradnju i prodaju</item>
    </derivirana_varijabla>
  </DomainObject.Predmet.ProtuStrankaListNazivFormated>
  <DomainObject.Predmet.ProtuStrankaListNazivFormatedOIB>
    <izvorni_sadrzaj>
      <item>G. A. S. - GRADNJA društvo s ograničenom odgovornošću za izgradnju i prodaju, OIB 54437585111</item>
    </izvorni_sadrzaj>
    <derivirana_varijabla naziv="DomainObject.Predmet.ProtuStrankaListNazivFormatedOIB_1">
      <item>G. A. S. - GRADNJA društvo s ograničenom odgovornošću za izgradnju i prodaju, OIB 54437585111</item>
    </derivirana_varijabla>
  </DomainObject.Predmet.ProtuStrankaListNazivFormatedOIB>
  <DomainObject.Predmet.OstaliListFormated>
    <izvorni_sadrzaj>
      <item>Zoran Bošnjak</item>
    </izvorni_sadrzaj>
    <derivirana_varijabla naziv="DomainObject.Predmet.OstaliListFormated_1">
      <item>Zoran Bošnjak</item>
    </derivirana_varijabla>
  </DomainObject.Predmet.OstaliListFormated>
  <DomainObject.Predmet.OstaliListFormatedOIB>
    <izvorni_sadrzaj>
      <item>Zoran Bošnjak, OIB 05932825833</item>
    </izvorni_sadrzaj>
    <derivirana_varijabla naziv="DomainObject.Predmet.OstaliListFormatedOIB_1">
      <item>Zoran Bošnjak, OIB 05932825833</item>
    </derivirana_varijabla>
  </DomainObject.Predmet.OstaliListFormatedOIB>
  <DomainObject.Predmet.OstaliListFormatedWithAdress>
    <izvorni_sadrzaj>
      <item>Zoran Bošnjak</item>
    </izvorni_sadrzaj>
    <derivirana_varijabla naziv="DomainObject.Predmet.OstaliListFormatedWithAdress_1">
      <item>Zoran Bošnjak</item>
    </derivirana_varijabla>
  </DomainObject.Predmet.OstaliListFormatedWithAdress>
  <DomainObject.Predmet.OstaliListFormatedWithAdressOIB>
    <izvorni_sadrzaj>
      <item>Zoran Bošnjak, OIB 05932825833</item>
    </izvorni_sadrzaj>
    <derivirana_varijabla naziv="DomainObject.Predmet.OstaliListFormatedWithAdressOIB_1">
      <item>Zoran Bošnjak, OIB 05932825833</item>
    </derivirana_varijabla>
  </DomainObject.Predmet.OstaliListFormatedWithAdressOIB>
  <DomainObject.Predmet.OstaliListNazivFormated>
    <izvorni_sadrzaj>
      <item>Zoran Bošnjak</item>
    </izvorni_sadrzaj>
    <derivirana_varijabla naziv="DomainObject.Predmet.OstaliListNazivFormated_1">
      <item>Zoran Bošnjak</item>
    </derivirana_varijabla>
  </DomainObject.Predmet.OstaliListNazivFormated>
  <DomainObject.Predmet.OstaliListNazivFormatedOIB>
    <izvorni_sadrzaj>
      <item>Zoran Bošnjak, OIB 05932825833</item>
    </izvorni_sadrzaj>
    <derivirana_varijabla naziv="DomainObject.Predmet.OstaliListNazivFormatedOIB_1">
      <item>Zoran Bošnjak, OIB 05932825833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 A. S. - GRADNJA društvo s ograničenom odgovornošću za izgradnju i prodaju</izvorni_sadrzaj>
    <derivirana_varijabla naziv="DomainObject.Predmet.ProtustrankaIDrugi_1">G. A. S. - GRADNJA društvo s ograničenom odgovornošću za izgradnju i prodaju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 A. S. - GRADNJA društvo s ograničenom odgovornošću za izgradnju i prodaju, OIB 54437585111, Glavna 124, 31309 Kneževi Vinogradi</izvorni_sadrzaj>
    <derivirana_varijabla naziv="DomainObject.Predmet.ProtustrankaIDrugiAdressOIB_1">G. A. S. - GRADNJA društvo s ograničenom odgovornošću za izgradnju i prodaju, OIB 54437585111, Glavna 124, 31309 Kneževi Vinogradi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svibnja 2018.</izvorni_sadrzaj>
    <derivirana_varijabla naziv="DomainObject.Predmet.OdlukaRjesenje.DatumDonosenjaOdluke_1">21. svibnja 2018.</derivirana_varijabla>
  </DomainObject.Predmet.OdlukaRjesenje.DatumDonosenjaOdluke>
  <DomainObject.Predmet.OdlukaRjesenje.DatumPravomocnosti>
    <izvorni_sadrzaj>7. lipnja 2018.</izvorni_sadrzaj>
    <derivirana_varijabla naziv="DomainObject.Predmet.OdlukaRjesenje.DatumPravomocnosti_1">7. lipnja 2018.</derivirana_varijabla>
  </DomainObject.Predmet.OdlukaRjesenje.DatumPravomocnosti>
  <DomainObject.Predmet.OdlukaRjesenje.Oznaka>
    <izvorni_sadrzaj>St-1413/2017-25</izvorni_sadrzaj>
    <derivirana_varijabla naziv="DomainObject.Predmet.OdlukaRjesenje.Oznaka_1">St-1413/2017-25</derivirana_varijabla>
  </DomainObject.Predmet.OdlukaRjesenje.Oznaka>
  <DomainObject.Predmet.SudioniciListNaziv>
    <izvorni_sadrzaj>
      <item>FINA RC OSIJEK</item>
      <item>G. A. S. - GRADNJA društvo s ograničenom odgovornošću za izgradnju i prodaju</item>
      <item>Zoran Bošnjak</item>
    </izvorni_sadrzaj>
    <derivirana_varijabla naziv="DomainObject.Predmet.SudioniciListNaziv_1">
      <item>FINA RC OSIJEK</item>
      <item>G. A. S. - GRADNJA društvo s ograničenom odgovornošću za izgradnju i prodaju</item>
      <item>Zoran Bošnjak</item>
    </derivirana_varijabla>
  </DomainObject.Predmet.SudioniciListNaziv>
  <DomainObject.Predmet.SudioniciListAdressOIB>
    <izvorni_sadrzaj>
      <item>FINA RC OSIJEK, OIB 85821130368</item>
      <item>G. A. S. - GRADNJA društvo s ograničenom odgovornošću za izgradnju i prodaju, OIB 54437585111, Glavna 124,31309 Kneževi Vinogradi</item>
      <item>Zoran Bošnjak, OIB 05932825833</item>
    </izvorni_sadrzaj>
    <derivirana_varijabla naziv="DomainObject.Predmet.SudioniciListAdressOIB_1">
      <item>FINA RC OSIJEK, OIB 85821130368</item>
      <item>G. A. S. - GRADNJA društvo s ograničenom odgovornošću za izgradnju i prodaju, OIB 54437585111, Glavna 124,31309 Kneževi Vinogradi</item>
      <item>Zoran Bošnjak, OIB 05932825833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54437585111</item>
      <item>, OIB 05932825833</item>
    </izvorni_sadrzaj>
    <derivirana_varijabla naziv="DomainObject.Predmet.SudioniciListNazivOIB_1">
      <item>, OIB 85821130368</item>
      <item>, OIB 54437585111</item>
      <item>, OIB 05932825833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ožujka 2018.</izvorni_sadrzaj>
    <derivirana_varijabla naziv="DomainObject.Predmet.DatumZadnjeOdrzaneSudskeRadnje_1">20. ožujka 2018.</derivirana_varijabla>
  </DomainObject.Predmet.DatumZadnjeOdrzaneSudskeRadnje>
  <DomainObject.PredzadnjaOdlukaIzPredmeta.DatumDonosenjaOdluke>
    <izvorni_sadrzaj>27. kolovoza 2018.</izvorni_sadrzaj>
    <derivirana_varijabla naziv="DomainObject.PredzadnjaOdlukaIzPredmeta.DatumDonosenjaOdluke_1">27. kolovoza 2018.</derivirana_varijabla>
  </DomainObject.PredzadnjaOdlukaIzPredmeta.DatumDonosenjaOdluke>
  <DomainObject.PredzadnjaOdlukaIzPredmeta.Oznaka>
    <izvorni_sadrzaj>St-1413/2017-30</izvorni_sadrzaj>
    <derivirana_varijabla naziv="DomainObject.PredzadnjaOdlukaIzPredmeta.Oznaka_1">St-1413/2017-30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9A823A-FC6B-4729-8078-9B7D4AA520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469</properties:Words>
  <properties:Characters>2446</properties:Characters>
  <properties:Lines>137</properties:Lines>
  <properties:Paragraphs>21</properties:Paragraphs>
  <properties:TotalTime>686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3208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2019-01-10T12:44:00Z</cp:lastPrinted>
  <dcterms:modified xmlns:xsi="http://www.w3.org/2001/XMLSchema-instance" xsi:type="dcterms:W3CDTF">2019-01-10T12:44:00Z</dcterms:modified>
  <cp:revision>512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(1413-17 (-36) G.A.S. - GRADNJA.docx)</vt:lpwstr>
  </prop:property>
  <prop:property name="CC_coloring" pid="4" fmtid="{D5CDD505-2E9C-101B-9397-08002B2CF9AE}">
    <vt:bool>true</vt:bool>
  </prop:property>
  <prop:property name="BrojStranica" pid="5" fmtid="{D5CDD505-2E9C-101B-9397-08002B2CF9AE}">
    <vt:i4>4</vt:i4>
  </prop:property>
</prop:Properties>
</file>