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63cca" w14:paraId="5a63cca" w:rsidRDefault="00F852E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1539240</wp:posOffset>
            </wp:positionH>
            <wp:positionV relativeFrom="page">
              <wp:posOffset>741049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F852E0" w:rsidP="00F852E0" w:rsidR="00F852E0">
      <w:pPr>
        <w:spacing w:after="0"/>
        <w:jc w:val="both"/>
      </w:pPr>
      <w:r>
        <w:t xml:space="preserve">         </w:t>
      </w:r>
      <w:r>
        <w:t>Republika Hrvatska</w:t>
      </w:r>
    </w:p>
    <w:p w:rsidRDefault="00F852E0" w:rsidP="00F852E0" w:rsidR="00F852E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F852E0" w:rsidP="00F852E0" w:rsidR="00F852E0" w:rsidRPr="00F852E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bookmarkStart w:name="_GoBack" w:id="0"/>
      <w:bookmarkEnd w:id="0"/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4962"/>
        <w:jc w:val="right"/>
        <w:rPr>
          <w:rFonts w:cs="Times New Roman" w:eastAsia="Times New Roman"/>
          <w:noProof/>
          <w:szCs w:val="20"/>
          <w:lang w:eastAsia="hr-HR"/>
        </w:rPr>
      </w:pPr>
      <w:r w:rsidRPr="00F852E0">
        <w:rPr>
          <w:rFonts w:cs="Times New Roman" w:eastAsia="Times New Roman"/>
          <w:noProof/>
          <w:szCs w:val="20"/>
          <w:lang w:eastAsia="hr-HR"/>
        </w:rPr>
        <w:t>Poslovni broj: 5. St-414/2017-6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52E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52E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F852E0">
        <w:rPr>
          <w:rFonts w:cs="Times New Roman" w:eastAsia="Times New Roman"/>
          <w:noProof/>
          <w:szCs w:val="20"/>
          <w:lang w:eastAsia="hr-HR"/>
        </w:rPr>
        <w:t xml:space="preserve">Trgovački sud u Bjelovaru, po stečajnoj sutkinji Mariji Petrina Kubica, </w:t>
      </w:r>
      <w:r w:rsidRPr="00F852E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Zagreb, Zagreb, Trg svibanjskih žrtava 1995. 1, za otvaranje stečajnog postupka nad dužnikom PAPRENA KUĆA d.o.o. za trgovinu i usluge, Zagreb, </w:t>
      </w:r>
      <w:proofErr w:type="spellStart"/>
      <w:r w:rsidRPr="00F852E0">
        <w:rPr>
          <w:rFonts w:cs="Times New Roman" w:eastAsia="Times New Roman"/>
          <w:szCs w:val="20"/>
          <w:lang w:eastAsia="hr-HR"/>
        </w:rPr>
        <w:t>Otešička</w:t>
      </w:r>
      <w:proofErr w:type="spellEnd"/>
      <w:r w:rsidRPr="00F852E0">
        <w:rPr>
          <w:rFonts w:cs="Times New Roman" w:eastAsia="Times New Roman"/>
          <w:szCs w:val="20"/>
          <w:lang w:eastAsia="hr-HR"/>
        </w:rPr>
        <w:t xml:space="preserve"> ulica 32A, MBS: 080871597, OIB: 30313767320, 4. travnja 2018.</w:t>
      </w:r>
      <w:r w:rsidRPr="00F852E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F852E0">
        <w:rPr>
          <w:rFonts w:cs="Times New Roman" w:eastAsia="Calibri"/>
          <w:szCs w:val="20"/>
          <w:lang w:eastAsia="hr-HR"/>
        </w:rPr>
        <w:t>r i j e š i o  j e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 xml:space="preserve">1. Pozivaju se osobe koje imaju interes za provedbom stečajnog postupka nad dužnikom PAPRENA KUĆA d.o.o. za trgovinu i usluge, Zagreb, </w:t>
      </w:r>
      <w:proofErr w:type="spellStart"/>
      <w:r w:rsidRPr="00F852E0">
        <w:rPr>
          <w:rFonts w:cs="Times New Roman" w:eastAsia="Times New Roman"/>
          <w:szCs w:val="20"/>
          <w:lang w:eastAsia="hr-HR"/>
        </w:rPr>
        <w:t>Otešička</w:t>
      </w:r>
      <w:proofErr w:type="spellEnd"/>
      <w:r w:rsidRPr="00F852E0">
        <w:rPr>
          <w:rFonts w:cs="Times New Roman" w:eastAsia="Times New Roman"/>
          <w:szCs w:val="20"/>
          <w:lang w:eastAsia="hr-HR"/>
        </w:rPr>
        <w:t xml:space="preserve"> ulica 32A, MBS: 080871597, OIB: 30313767320, da u roku od 15 dana, računajući od isteka osmog dana od objave ovog poziva na e-oglasnoj ploči suda, uplate predujam u iznosu od 10.000,00 kn, za namirenje pokrića troškova prethodnog i otvorenog stečajnog postupka, na račun Trgovačkog suda u Bjelovaru IBAN: HR6123900011300000630</w:t>
      </w:r>
      <w:r w:rsidRPr="00F852E0">
        <w:rPr>
          <w:rFonts w:cs="Times New Roman" w:eastAsia="Times New Roman"/>
          <w:noProof/>
          <w:szCs w:val="20"/>
          <w:lang w:eastAsia="hr-HR"/>
        </w:rPr>
        <w:t xml:space="preserve"> model HR05 540-414-17.         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>Obrazloženje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 i 104/17, dalje: SZ), 14. ožujka 2016. Trgovačkom sudu u Zagrebu podnijela prijedlog za otvaranje stečajnog postupka nad dužnikom</w:t>
      </w:r>
      <w:r w:rsidRPr="00F852E0">
        <w:rPr>
          <w:rFonts w:cs="Times New Roman" w:eastAsia="Times New Roman"/>
          <w:szCs w:val="20"/>
          <w:lang w:eastAsia="hr-HR"/>
        </w:rPr>
        <w:t xml:space="preserve"> PAPRENA KUĆA d.o.o. za trgovinu i usluge, Zagreb, koji je zaprimljen pod brojem St-2427/2016 i temeljem rješenja predsjednika Visokog trgovačkog suda Republike Hrvatske poslovni broj Su-525/17-9 od 26. lipnja 2017. ustupljen ovom sudu na daljnji postupak. 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>Temeljem čl.115. st.1. SZ-a sud je rješenjem od 12. prosinca 2017.</w:t>
      </w:r>
      <w:r w:rsidRPr="00F852E0">
        <w:rPr>
          <w:rFonts w:cs="Times New Roman" w:eastAsia="Times New Roman"/>
          <w:noProof/>
          <w:szCs w:val="20"/>
          <w:lang w:eastAsia="hr-HR"/>
        </w:rPr>
        <w:t xml:space="preserve"> </w:t>
      </w:r>
      <w:r w:rsidRPr="00F852E0">
        <w:rPr>
          <w:rFonts w:cs="Times New Roman" w:eastAsia="Times New Roman"/>
          <w:szCs w:val="20"/>
          <w:lang w:eastAsia="hr-HR"/>
        </w:rPr>
        <w:t xml:space="preserve">pokrenuo prethodni postupak radi utvrđivanja pretpostavki za otvaranje stečajnog postupka i zakazao ročište radi izjašnjenja o prijedlogu i rasprave o uvjetima za otvaranje stečajnog postupka, na koje su pozvani predlagatelj Financijska agencija i zakonski zastupnik dužnika Iva Knezović </w:t>
      </w:r>
      <w:proofErr w:type="spellStart"/>
      <w:r w:rsidRPr="00F852E0">
        <w:rPr>
          <w:rFonts w:cs="Times New Roman" w:eastAsia="Times New Roman"/>
          <w:szCs w:val="20"/>
          <w:lang w:eastAsia="hr-HR"/>
        </w:rPr>
        <w:t>Poznić</w:t>
      </w:r>
      <w:proofErr w:type="spellEnd"/>
      <w:r w:rsidRPr="00F852E0">
        <w:rPr>
          <w:rFonts w:cs="Times New Roman" w:eastAsia="Times New Roman"/>
          <w:szCs w:val="20"/>
          <w:lang w:eastAsia="hr-HR"/>
        </w:rPr>
        <w:t>, kojoj je naloženo sastaviti i podnijeti sudu pisano izvješće o financijsko-gospodarskom stanju dužnika.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Calibri"/>
          <w:szCs w:val="20"/>
          <w:lang w:eastAsia="hr-HR"/>
        </w:rPr>
        <w:lastRenderedPageBreak/>
        <w:t>Z</w:t>
      </w:r>
      <w:r w:rsidRPr="00F852E0">
        <w:rPr>
          <w:rFonts w:cs="Times New Roman" w:eastAsia="Times New Roman"/>
          <w:szCs w:val="20"/>
          <w:lang w:eastAsia="hr-HR"/>
        </w:rPr>
        <w:t xml:space="preserve">akonska zastupnica dužnika nije došla na ročište 17. siječnja 2018. i nije podnijela pisano izvješće o gospodarsko-financijskom stanju dužnika. 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>Iz javno dostupnih podataka ne proizlazi da dužnik raspolaže imovinom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 xml:space="preserve">Stoga je sud sukladno odredbi čl.132. st.1. SZ-a pozvao 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  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 xml:space="preserve">  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 xml:space="preserve">U Bjelovaru 4. travnja </w:t>
      </w:r>
      <w:r w:rsidRPr="00F852E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 xml:space="preserve">        Stečajna sutkinja 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Marija Petrina Kubica v.r.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852E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F852E0" w:rsidP="00F852E0" w:rsidR="00F852E0" w:rsidRPr="00F852E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F852E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F852E0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F852E0" w:rsidP="00F852E0" w:rsidR="00F852E0" w:rsidRPr="00F852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F852E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3033112"/>
      <w:docPartObj>
        <w:docPartGallery w:val="Page Numbers (Top of Page)"/>
        <w:docPartUnique/>
      </w:docPartObj>
    </w:sdtPr>
    <w:sdtContent>
      <w:p w:rsidRDefault="00F852E0" w:rsidP="00F852E0" w:rsidR="00F852E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852E0" w:rsidP="00F852E0" w:rsidR="008333A9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  <w:r w:rsidRPr="00F852E0">
      <w:rPr>
        <w:rFonts w:cs="Times New Roman" w:eastAsia="Times New Roman"/>
        <w:noProof/>
        <w:szCs w:val="20"/>
        <w:lang w:eastAsia="hr-HR"/>
      </w:rPr>
      <w:t>Poslovni broj: 5. St-414/2017-6</w:t>
    </w:r>
  </w:p>
  <w:p w:rsidRDefault="00F852E0" w:rsidP="00F852E0" w:rsidR="00F852E0" w:rsidRPr="00F852E0">
    <w:pPr>
      <w:overflowPunct w:val="false"/>
      <w:autoSpaceDE w:val="false"/>
      <w:autoSpaceDN w:val="false"/>
      <w:adjustRightInd w:val="false"/>
      <w:spacing w:after="0"/>
      <w:ind w:firstLine="4962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2E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165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298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St-414/2017-6</izvorni_sadrzaj>
    <derivirana_varijabla naziv="DomainObject.Oznaka_1">St-414/2017-6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St-414/2017</izvorni_sadrzaj>
    <derivirana_varijabla naziv="DomainObject.Predmet.OznakaBroj_1">St-414/2017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PAPRENA KUĆA d.o.o. zastupanog po punomoćniku Iva Knezović Poznić</izvorni_sadrzaj>
    <derivirana_varijabla naziv="DomainObject.Predmet.ProtustrankaFormated_1">  PAPRENA KUĆA d.o.o. zastupanog po punomoćniku Iva Knezović Poznić</derivirana_varijabla>
  </DomainObject.Predmet.ProtustrankaFormated>
  <DomainObject.Predmet.ProtustrankaFormatedOIB>
    <izvorni_sadrzaj>  PAPRENA KUĆA d.o.o., OIB 30313767320 zastupanog po punomoćniku Iva Knezović Poznić</izvorni_sadrzaj>
    <derivirana_varijabla naziv="DomainObject.Predmet.ProtustrankaFormatedOIB_1">  PAPRENA KUĆA d.o.o., OIB 30313767320 zastupanog po punomoćniku Iva Knezović Poznić</derivirana_varijabla>
  </DomainObject.Predmet.ProtustrankaFormatedOIB>
  <DomainObject.Predmet.ProtustrankaFormatedWithAdress>
    <izvorni_sadrzaj> PAPRENA KUĆA d.o.o., Otešička ulica 32 A, 10000 Zagreb zastupanog po punomoćniku Iva Knezović Poznić</izvorni_sadrzaj>
    <derivirana_varijabla naziv="DomainObject.Predmet.ProtustrankaFormatedWithAdress_1"> PAPRENA KUĆA d.o.o., Otešička ulica 32 A, 10000 Zagreb zastupanog po punomoćniku Iva Knezović Poznić</derivirana_varijabla>
  </DomainObject.Predmet.ProtustrankaFormatedWithAdress>
  <DomainObject.Predmet.ProtustrankaFormatedWithAdressOIB>
    <izvorni_sadrzaj> PAPRENA KUĆA d.o.o., OIB 30313767320, Otešička ulica 32 A, 10000 Zagreb zastupanog po punomoćniku Iva Knezović Poznić</izvorni_sadrzaj>
    <derivirana_varijabla naziv="DomainObject.Predmet.ProtustrankaFormatedWithAdressOIB_1"> PAPRENA KUĆA d.o.o., OIB 30313767320, Otešička ulica 32 A, 10000 Zagreb zastupanog po punomoćniku Iva Knezović Poznić</derivirana_varijabla>
  </DomainObject.Predmet.ProtustrankaFormatedWithAdressOIB>
  <DomainObject.Predmet.ProtustrankaWithAdress>
    <izvorni_sadrzaj>PAPRENA KUĆA d.o.o. Otešička ulica 32 A, 10000 Zagreb</izvorni_sadrzaj>
    <derivirana_varijabla naziv="DomainObject.Predmet.ProtustrankaWithAdress_1">PAPRENA KUĆA d.o.o. Otešička ulica 32 A, 10000 Zagreb</derivirana_varijabla>
  </DomainObject.Predmet.ProtustrankaWithAdress>
  <DomainObject.Predmet.ProtustrankaWithAdressOIB>
    <izvorni_sadrzaj>PAPRENA KUĆA d.o.o., OIB 30313767320, Otešička ulica 32 A, 10000 Zagreb</izvorni_sadrzaj>
    <derivirana_varijabla naziv="DomainObject.Predmet.ProtustrankaWithAdressOIB_1">PAPRENA KUĆA d.o.o., OIB 30313767320, Otešička ulica 32 A, 10000 Zagreb</derivirana_varijabla>
  </DomainObject.Predmet.ProtustrankaWithAdressOIB>
  <DomainObject.Predmet.ProtustrankaNazivFormated>
    <izvorni_sadrzaj>PAPRENA KUĆA d.o.o.</izvorni_sadrzaj>
    <derivirana_varijabla naziv="DomainObject.Predmet.ProtustrankaNazivFormated_1">PAPRENA KUĆA d.o.o.</derivirana_varijabla>
  </DomainObject.Predmet.ProtustrankaNazivFormated>
  <DomainObject.Predmet.ProtustrankaNazivFormatedOIB>
    <izvorni_sadrzaj>PAPRENA KUĆA d.o.o., OIB 30313767320</izvorni_sadrzaj>
    <derivirana_varijabla naziv="DomainObject.Predmet.ProtustrankaNazivFormatedOIB_1">PAPRENA KUĆA d.o.o., OIB 30313767320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PAPRENA KUĆA d.o.o. zastupanog po punomoćniku Iva Knezović Poznić</item>
    </izvorni_sadrzaj>
    <derivirana_varijabla naziv="DomainObject.Predmet.ProtuStrankaListFormated_1">
      <item>PAPRENA KUĆA d.o.o. zastupanog po punomoćniku Iva Knezović Poznić</item>
    </derivirana_varijabla>
  </DomainObject.Predmet.ProtuStrankaListFormated>
  <DomainObject.Predmet.ProtuStrankaListFormatedOIB>
    <izvorni_sadrzaj>
      <item>PAPRENA KUĆA d.o.o., OIB 30313767320 zastupanog po punomoćniku Iva Knezović Poznić</item>
    </izvorni_sadrzaj>
    <derivirana_varijabla naziv="DomainObject.Predmet.ProtuStrankaListFormatedOIB_1">
      <item>PAPRENA KUĆA d.o.o., OIB 30313767320 zastupanog po punomoćniku Iva Knezović Poznić</item>
    </derivirana_varijabla>
  </DomainObject.Predmet.ProtuStrankaListFormatedOIB>
  <DomainObject.Predmet.ProtuStrankaListFormatedWithAdress>
    <izvorni_sadrzaj>
      <item>PAPRENA KUĆA d.o.o., Otešička ulica 32 A, 10000 Zagreb zastupanog po punomoćniku Iva Knezović Poznić</item>
    </izvorni_sadrzaj>
    <derivirana_varijabla naziv="DomainObject.Predmet.ProtuStrankaListFormatedWithAdress_1">
      <item>PAPRENA KUĆA d.o.o., Otešička ulica 32 A, 10000 Zagreb zastupanog po punomoćniku Iva Knezović Poznić</item>
    </derivirana_varijabla>
  </DomainObject.Predmet.ProtuStrankaListFormatedWithAdress>
  <DomainObject.Predmet.ProtuStrankaListFormatedWithAdressOIB>
    <izvorni_sadrzaj>
      <item>PAPRENA KUĆA d.o.o., OIB 30313767320, Otešička ulica 32 A, 10000 Zagreb zastupanog po punomoćniku Iva Knezović Poznić</item>
    </izvorni_sadrzaj>
    <derivirana_varijabla naziv="DomainObject.Predmet.ProtuStrankaListFormatedWithAdressOIB_1">
      <item>PAPRENA KUĆA d.o.o., OIB 30313767320, Otešička ulica 32 A, 10000 Zagreb zastupanog po punomoćniku Iva Knezović Poznić</item>
    </derivirana_varijabla>
  </DomainObject.Predmet.ProtuStrankaListFormatedWithAdressOIB>
  <DomainObject.Predmet.ProtuStrankaListNazivFormated>
    <izvorni_sadrzaj>
      <item>PAPRENA KUĆA d.o.o.</item>
    </izvorni_sadrzaj>
    <derivirana_varijabla naziv="DomainObject.Predmet.ProtuStrankaListNazivFormated_1">
      <item>PAPRENA KUĆA d.o.o.</item>
    </derivirana_varijabla>
  </DomainObject.Predmet.ProtuStrankaListNazivFormated>
  <DomainObject.Predmet.ProtuStrankaListNazivFormatedOIB>
    <izvorni_sadrzaj>
      <item>PAPRENA KUĆA d.o.o., OIB 30313767320</item>
    </izvorni_sadrzaj>
    <derivirana_varijabla naziv="DomainObject.Predmet.ProtuStrankaListNazivFormatedOIB_1">
      <item>PAPRENA KUĆA d.o.o., OIB 30313767320</item>
    </derivirana_varijabla>
  </DomainObject.Predmet.ProtuStrankaListNazivFormatedOIB>
  <DomainObject.Predmet.OstaliListFormated>
    <izvorni_sadrzaj>
      <item>Iva Knezović Poznić punomoćnik sudionika u postupku PAPRENA KUĆA d.o.o.</item>
    </izvorni_sadrzaj>
    <derivirana_varijabla naziv="DomainObject.Predmet.OstaliListFormated_1">
      <item>Iva Knezović Poznić punomoćnik sudionika u postupku PAPRENA KUĆA d.o.o.</item>
    </derivirana_varijabla>
  </DomainObject.Predmet.OstaliListFormated>
  <DomainObject.Predmet.OstaliListFormatedOIB>
    <izvorni_sadrzaj>
      <item>Iva Knezović Poznić, OIB 17489739918 punomoćnik sudionika u postupku PAPRENA KUĆA d.o.o.</item>
    </izvorni_sadrzaj>
    <derivirana_varijabla naziv="DomainObject.Predmet.OstaliListFormatedOIB_1">
      <item>Iva Knezović Poznić, OIB 17489739918 punomoćnik sudionika u postupku PAPRENA KUĆA d.o.o.</item>
    </derivirana_varijabla>
  </DomainObject.Predmet.OstaliListFormatedOIB>
  <DomainObject.Predmet.OstaliListFormatedWithAdress>
    <izvorni_sadrzaj>
      <item>Iva Knezović Poznić, Grindtorpsvagen 13, Taby punomoćnik sudionika u postupku PAPRENA KUĆA d.o.o.</item>
    </izvorni_sadrzaj>
    <derivirana_varijabla naziv="DomainObject.Predmet.OstaliListFormatedWithAdress_1">
      <item>Iva Knezović Poznić, Grindtorpsvagen 13, Taby punomoćnik sudionika u postupku PAPRENA KUĆA d.o.o.</item>
    </derivirana_varijabla>
  </DomainObject.Predmet.OstaliListFormatedWithAdress>
  <DomainObject.Predmet.OstaliListFormatedWithAdressOIB>
    <izvorni_sadrzaj>
      <item>Iva Knezović Poznić, OIB 17489739918, Grindtorpsvagen 13, Taby punomoćnik sudionika u postupku PAPRENA KUĆA d.o.o.</item>
    </izvorni_sadrzaj>
    <derivirana_varijabla naziv="DomainObject.Predmet.OstaliListFormatedWithAdressOIB_1">
      <item>Iva Knezović Poznić, OIB 17489739918, Grindtorpsvagen 13, Taby punomoćnik sudionika u postupku PAPRENA KUĆA d.o.o.</item>
    </derivirana_varijabla>
  </DomainObject.Predmet.OstaliListFormatedWithAdressOIB>
  <DomainObject.Predmet.OstaliListNazivFormated>
    <izvorni_sadrzaj>
      <item>Iva Knezović Poznić</item>
    </izvorni_sadrzaj>
    <derivirana_varijabla naziv="DomainObject.Predmet.OstaliListNazivFormated_1">
      <item>Iva Knezović Poznić</item>
    </derivirana_varijabla>
  </DomainObject.Predmet.OstaliListNazivFormated>
  <DomainObject.Predmet.OstaliListNazivFormatedOIB>
    <izvorni_sadrzaj>
      <item>Iva Knezović Poznić, OIB 17489739918</item>
    </izvorni_sadrzaj>
    <derivirana_varijabla naziv="DomainObject.Predmet.OstaliListNazivFormatedOIB_1">
      <item>Iva Knezović Poznić, OIB 17489739918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>St-414/2017-6</izvorni_sadrzaj>
    <derivirana_varijabla naziv="DomainObject.PoslovniBrojDokumenta_1">St-414/2017-6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PAPRENA KUĆA d.o.o.</izvorni_sadrzaj>
    <derivirana_varijabla naziv="DomainObject.Predmet.ProtustrankaIDrugi_1">PAPRENA KUĆA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PAPRENA KUĆA d.o.o., OIB 30313767320, Otešička ulica 32 A, 10000 Zagreb</izvorni_sadrzaj>
    <derivirana_varijabla naziv="DomainObject.Predmet.ProtustrankaIDrugiAdressOIB_1">PAPRENA KUĆA d.o.o., OIB 30313767320, Otešička ulica 32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PAPRENA KUĆA d.o.o.</item>
      <item>FINA Regionalni centar Zagreb</item>
      <item>Iva Knezović Poznić</item>
    </izvorni_sadrzaj>
    <derivirana_varijabla naziv="DomainObject.Predmet.SudioniciListNaziv_1">
      <item>PAPRENA KUĆA d.o.o.</item>
      <item>FINA Regionalni centar Zagreb</item>
      <item>Iva Knezović Poznić</item>
    </derivirana_varijabla>
  </DomainObject.Predmet.SudioniciListNaziv>
  <DomainObject.Predmet.SudioniciListAdressOIB>
    <izvorni_sadrzaj>
      <item>PAPRENA KUĆA d.o.o., OIB 30313767320, Otešička ulica 32 A,10000 Zagreb</item>
      <item>FINA Regionalni centar Zagreb, OIB 85821130368, Trg svibanjskih žrtava 1995. br 1,10000 Zagreb</item>
      <item>Iva Knezović Poznić, OIB 17489739918, Grindtorpsvagen 13,Taby</item>
    </izvorni_sadrzaj>
    <derivirana_varijabla naziv="DomainObject.Predmet.SudioniciListAdressOIB_1">
      <item>PAPRENA KUĆA d.o.o., OIB 30313767320, Otešička ulica 32 A,10000 Zagreb</item>
      <item>FINA Regionalni centar Zagreb, OIB 85821130368, Trg svibanjskih žrtava 1995. br 1,10000 Zagreb</item>
      <item>Iva Knezović Poznić, OIB 17489739918, Grindtorpsvagen 13,Taby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9A542C-FE36-4E8B-A819-D207E590EA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3067</properties:Characters>
  <properties:Lines>80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2018-04-04T09:57:00Z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St-414/2017-6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