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c7a71" w14:paraId="6bc7a71" w:rsidRDefault="008C1589" w:rsidP="008C1589" w:rsidR="008C1589" w:rsidRPr="008C1589">
      <w:pPr>
        <w:spacing w:lineRule="auto" w:line="276" w:after="200"/>
        <w:ind w:left="708"/>
        <w15:collapsed w:val="false"/>
      </w:pPr>
      <w:bookmarkStart w:name="_GoBack" w:id="0"/>
      <w:bookmarkEnd w:id="0"/>
      <w:r w:rsidRPr="008C1589">
        <w:t xml:space="preserve">             </w:t>
      </w:r>
      <w:r w:rsidRPr="008C1589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C1589" w:rsidP="008C1589" w:rsidR="008C1589" w:rsidRPr="008C1589">
      <w:pPr>
        <w:spacing w:lineRule="auto" w:line="24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15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8C1589" w:rsidP="008C1589" w:rsidR="008C1589" w:rsidRPr="008C1589">
      <w:pPr>
        <w:spacing w:lineRule="auto" w:line="24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15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8C1589" w:rsidP="008C1589" w:rsidR="008C1589" w:rsidRPr="008C1589">
      <w:pPr>
        <w:spacing w:lineRule="auto" w:line="24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1589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B22F9D" w:rsidP="00B22F9D" w:rsidR="00B22F9D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D7C33" w:rsidP="00B22F9D" w:rsidR="000D7C33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2F7C1C" w:rsidP="002F7C1C" w:rsidR="002F7C1C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2F7C1C" w:rsidP="002F7C1C" w:rsidR="002F7C1C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po sutkinji Tini Grgas, u prethodnom postupku radi utvrđivanja pretpostavki za ot</w:t>
      </w:r>
      <w:r w:rsidR="000D7C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varanje stečajnoga postupka nad </w:t>
      </w:r>
      <w:r w:rsidR="008C15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LOTUS,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8C1589">
        <w:rPr>
          <w:rFonts w:cs="Times New Roman" w:eastAsia="Times New Roman" w:hAnsi="Times New Roman" w:ascii="Times New Roman"/>
          <w:sz w:val="24"/>
          <w:szCs w:val="24"/>
          <w:lang w:eastAsia="hr-HR"/>
        </w:rPr>
        <w:t>Knin, Getaldićeva 6, O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IB: </w:t>
      </w:r>
      <w:r w:rsidR="008C1589">
        <w:rPr>
          <w:rFonts w:cs="Times New Roman" w:eastAsia="Times New Roman" w:hAnsi="Times New Roman" w:ascii="Times New Roman"/>
          <w:sz w:val="24"/>
          <w:szCs w:val="24"/>
          <w:lang w:eastAsia="hr-HR"/>
        </w:rPr>
        <w:t>17571780002</w:t>
      </w:r>
      <w:r w:rsidR="00370C8E">
        <w:rPr>
          <w:rFonts w:cs="Times New Roman" w:eastAsia="Times New Roman" w:hAnsi="Times New Roman" w:ascii="Times New Roman"/>
          <w:sz w:val="24"/>
          <w:szCs w:val="24"/>
          <w:lang w:eastAsia="hr-HR"/>
        </w:rPr>
        <w:t>, 19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C1589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F7C1C" w:rsidP="002F7C1C" w:rsidR="002F7C1C" w:rsidRPr="008C6596">
      <w:pPr>
        <w:spacing w:lineRule="auto" w:line="24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2F7C1C" w:rsidP="002F7C1C" w:rsidR="002F7C1C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8C1589" w:rsidR="002F7C1C" w:rsidRPr="00861299">
      <w:pPr>
        <w:spacing w:lineRule="auto" w:line="240"/>
        <w:ind w:firstLine="66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prethodni postupak nad dužnikom </w:t>
      </w:r>
      <w:r w:rsidR="008C1589">
        <w:rPr>
          <w:rFonts w:cs="Times New Roman" w:eastAsia="Times New Roman" w:hAnsi="Times New Roman" w:ascii="Times New Roman"/>
          <w:sz w:val="24"/>
          <w:szCs w:val="24"/>
          <w:lang w:eastAsia="hr-HR"/>
        </w:rPr>
        <w:t>LOTUS, d.o.o., Knin, Getaldićeva 6, O</w:t>
      </w:r>
      <w:r w:rsidR="008C1589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IB: </w:t>
      </w:r>
      <w:r w:rsidR="008C1589">
        <w:rPr>
          <w:rFonts w:cs="Times New Roman" w:eastAsia="Times New Roman" w:hAnsi="Times New Roman" w:ascii="Times New Roman"/>
          <w:sz w:val="24"/>
          <w:szCs w:val="24"/>
          <w:lang w:eastAsia="hr-HR"/>
        </w:rPr>
        <w:t>17571780002.</w:t>
      </w:r>
    </w:p>
    <w:p w:rsidRDefault="00370C8E" w:rsidP="002F7C1C" w:rsidR="00370C8E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2F7C1C" w:rsidP="002F7C1C" w:rsidR="002F7C1C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1589" w:rsidP="008C1589" w:rsidR="008C1589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 je </w:t>
      </w:r>
      <w:r w:rsidR="00370C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18. srpnja 2018.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podnijela ovom</w:t>
      </w:r>
      <w:r w:rsidR="00370C8E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prijedlog za otvaranje stečajnog p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ostupka nad uvodno označenim dužnikom na temelju odredbe čl.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110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Stečajnog zakona (Narodne novine broj 71/15, u nastavku teksta: SZ)</w:t>
      </w:r>
      <w:r w:rsidR="00370C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navodeći da dužnik na dan 13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srpnja 2017. u Očevidniku redoslijeda osnova za plaćanje ima neizvršene osnove za plaćanje u iznosu od 61.770,19 kuna u neprekinutom razdoblju od 120 dana te da ima jednog zaposlenika. </w:t>
      </w:r>
    </w:p>
    <w:p w:rsidRDefault="008C1589" w:rsidP="008C1589" w:rsidR="008C1589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navedenog prijedloga, </w:t>
      </w:r>
      <w:r w:rsidRPr="006A4C4B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ovog</w:t>
      </w:r>
      <w:r w:rsidR="00370C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6A4C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poslovni broj gornji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6A4C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6A4C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6A4C4B">
        <w:rPr>
          <w:rFonts w:cs="Times New Roman" w:eastAsia="Times New Roman" w:hAnsi="Times New Roman" w:ascii="Times New Roman"/>
          <w:sz w:val="24"/>
          <w:szCs w:val="24"/>
          <w:lang w:eastAsia="hr-HR"/>
        </w:rPr>
        <w:t>. pokrenut je prethodni postupak radi utvrđivanja pretpostavki za otvaranje stečajnoga postupka nad dužnikom.</w:t>
      </w:r>
    </w:p>
    <w:p w:rsidRDefault="008C1589" w:rsidP="00370C8E" w:rsidR="00370C8E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ročištu za utvrđivanje pretpostavki za otvaranje stečajnoga postupka pristupio je </w:t>
      </w:r>
      <w:r w:rsidR="00370C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direktor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="00370C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Marinko Čavka navodeći da nije suglasan s prijedlogom za otvaranje stečajnoga postupka nad dužnikom iz razloga jer je dužnik sa svojim najvećim vjerovnikom-Republikom Hrvatskom, Ministarstvom financija, Poreznom upravom, postigao sporazum u obročnoj otplati predmetnog dugovanja predlažući sudu odgodu ročišta na rok od 30 dana u kojem da će dostaviti predmetni sporazum i potvrdu Financijske agencije na okolnost da račun dužnika više nije u blokadi. </w:t>
      </w:r>
    </w:p>
    <w:p w:rsidRDefault="00370C8E" w:rsidP="00370C8E" w:rsidR="008C1589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Nakon navedenog ročišta, dužnik je u prilog svojim tvrdnjama podnio u spis cjelokupnu dokumentaciju vezanu za predmetni sporazum s navedenim vjerovnikom dok je p</w:t>
      </w:r>
      <w:r w:rsidR="008C1589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odnes</w:t>
      </w:r>
      <w:r w:rsidR="008C15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kom </w:t>
      </w:r>
      <w:r w:rsidR="008C1589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 </w:t>
      </w:r>
      <w:r w:rsidR="008C1589">
        <w:rPr>
          <w:rFonts w:cs="Times New Roman" w:eastAsia="Times New Roman" w:hAnsi="Times New Roman" w:ascii="Times New Roman"/>
          <w:sz w:val="24"/>
          <w:szCs w:val="24"/>
          <w:lang w:eastAsia="hr-HR"/>
        </w:rPr>
        <w:t>13. travnja 2018</w:t>
      </w:r>
      <w:r w:rsidR="008C1589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C15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obavijestio ovaj </w:t>
      </w:r>
      <w:r w:rsidR="008C15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 da račun dužnika više nije u blokadi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prilažući u spis odgovarajuću</w:t>
      </w:r>
      <w:r w:rsidR="008C15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potvrdu Financijske agencije.  </w:t>
      </w:r>
    </w:p>
    <w:p w:rsidRDefault="008C1589" w:rsidP="008C1589" w:rsidR="008C1589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6. st. 2. t. 1. SZ-a propisano je da će se smatrati da je dužnik nesposoban za plaćanje ako u Očevidniku redoslijeda osnova za plaćanje koj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eg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vodi Financijska agencija ima jednu ili više evidentiranih neizvršenih osnova za plaćanje u razdoblju dužem od 60 dana koje je trebalo, na temelju valjanih osnova za plaćanje, bez daljnjeg pristanka dužnika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naplatiti s bilo kojeg od njegovih računa, dok je odredbom čl. 7. st. 1. SZ-a propisano da prezaduženost postoji ako je imovina dužnika pravne osobe manja od postojećih obveza. </w:t>
      </w:r>
    </w:p>
    <w:p w:rsidRDefault="008C1589" w:rsidP="008C1589" w:rsidR="008C1589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Nadalje, odredbom 128. st. 9. SZ-a je propisano je da će sud obustaviti postupak ako dužnik do završetka prethodnoga postupka postane sposoban za plaćanje.  </w:t>
      </w:r>
    </w:p>
    <w:p w:rsidRDefault="008C1589" w:rsidP="008C1589" w:rsidR="008C1589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 obzirom da iz potvrd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Financijske agencije o blokadi računa i novčanih sredstava dužnika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12. travnja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. jasno proizlazi da račun dužnika više nije u blokadi te da u Očevidniku redoslijeda osnova za plaćanje više nema evidentiranih neizvršenih osnova za plaćanje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povodom kojih je podnesen predmetni prijedlog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to je razvidno da su prestali stečajni razlozi nesposobnosti dužnika za plaćanje i prezaduženosti istog u smislu odredbi čl. 5., 6. i 7. SZ-a te da je dužnik do završetka prethodnoga postupka postao sposoban za plaćanje. </w:t>
      </w:r>
    </w:p>
    <w:p w:rsidRDefault="008C1589" w:rsidP="00370C8E" w:rsidR="008C1589" w:rsidRPr="00D04E17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Postupajući temeljem odredbe čl. 128. st. 9. SZ-a, a prethodno utvrdivši da nisu ostvareni stečajni razlozi iz odredbi čl. 5., 6. i 7. SZ-a potrebni za otvaranje stečajnog postupka nad dužnikom, predmetni prethodni postupak je trebalo obustaviti te donijeti odluku kao u </w:t>
      </w:r>
      <w:r w:rsidR="00370C8E">
        <w:rPr>
          <w:rFonts w:cs="Times New Roman" w:eastAsia="Times New Roman" w:hAnsi="Times New Roman" w:ascii="Times New Roman"/>
          <w:sz w:val="24"/>
          <w:szCs w:val="24"/>
          <w:lang w:eastAsia="hr-HR"/>
        </w:rPr>
        <w:t>izreci ovog rješenja.</w:t>
      </w:r>
    </w:p>
    <w:p w:rsidRDefault="008C1589" w:rsidP="008C1589" w:rsidR="008C1589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70C8E" w:rsidP="008C1589" w:rsidR="00370C8E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1589" w:rsidP="008C1589" w:rsidR="008C1589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370C8E">
        <w:rPr>
          <w:rFonts w:cs="Times New Roman" w:eastAsia="Times New Roman" w:hAnsi="Times New Roman" w:ascii="Times New Roman"/>
          <w:sz w:val="24"/>
          <w:szCs w:val="24"/>
          <w:lang w:eastAsia="hr-HR"/>
        </w:rPr>
        <w:t>19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8C1589" w:rsidP="008C1589" w:rsidR="008C1589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1589" w:rsidP="008C1589" w:rsidR="008C1589">
      <w:pPr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8C1589" w:rsidP="008C1589" w:rsidR="008C1589" w:rsidRPr="007175B3">
      <w:pPr>
        <w:tabs>
          <w:tab w:pos="8505" w:val="left"/>
        </w:tabs>
        <w:ind w:firstLine="703"/>
        <w:rPr>
          <w:rFonts w:cs="Times New Roman" w:eastAsia="Calibri" w:hAnsi="Times New Roman" w:ascii="Times New Roman"/>
          <w:sz w:val="24"/>
          <w:szCs w:val="24"/>
        </w:rPr>
      </w:pPr>
      <w:r w:rsidRPr="007175B3">
        <w:rPr>
          <w:rFonts w:cs="Times New Roman" w:eastAsia="Calibri" w:hAnsi="Times New Roman" w:ascii="Times New Roman"/>
          <w:sz w:val="24"/>
          <w:szCs w:val="24"/>
        </w:rPr>
        <w:t xml:space="preserve">Za točnost </w:t>
      </w:r>
      <w:proofErr w:type="spellStart"/>
      <w:r w:rsidRPr="007175B3">
        <w:rPr>
          <w:rFonts w:cs="Times New Roman" w:eastAsia="Calibri" w:hAnsi="Times New Roman" w:ascii="Times New Roman"/>
          <w:sz w:val="24"/>
          <w:szCs w:val="24"/>
        </w:rPr>
        <w:t>otpravka</w:t>
      </w:r>
      <w:proofErr w:type="spellEnd"/>
      <w:r w:rsidRPr="007175B3">
        <w:rPr>
          <w:rFonts w:cs="Times New Roman" w:eastAsia="Calibri" w:hAnsi="Times New Roman" w:ascii="Times New Roman"/>
          <w:sz w:val="24"/>
          <w:szCs w:val="24"/>
        </w:rPr>
        <w:t>-ovlaštena službenica:                                     Sutkinja:</w:t>
      </w:r>
    </w:p>
    <w:p w:rsidRDefault="008C1589" w:rsidP="008C1589" w:rsidR="008C1589" w:rsidRPr="007175B3">
      <w:pPr>
        <w:tabs>
          <w:tab w:pos="8505" w:val="left"/>
        </w:tabs>
        <w:ind w:firstLine="703"/>
        <w:rPr>
          <w:rFonts w:cs="Times New Roman" w:eastAsia="Calibri" w:hAnsi="Times New Roman" w:ascii="Times New Roman"/>
          <w:sz w:val="24"/>
          <w:szCs w:val="24"/>
        </w:rPr>
      </w:pPr>
      <w:r w:rsidRPr="007175B3">
        <w:rPr>
          <w:rFonts w:cs="Times New Roman" w:eastAsia="Calibri" w:hAnsi="Times New Roman" w:ascii="Times New Roman"/>
          <w:sz w:val="24"/>
          <w:szCs w:val="24"/>
        </w:rPr>
        <w:t xml:space="preserve">Nena </w:t>
      </w:r>
      <w:proofErr w:type="spellStart"/>
      <w:r w:rsidRPr="007175B3">
        <w:rPr>
          <w:rFonts w:cs="Times New Roman" w:eastAsia="Calibri" w:hAnsi="Times New Roman" w:ascii="Times New Roman"/>
          <w:sz w:val="24"/>
          <w:szCs w:val="24"/>
        </w:rPr>
        <w:t>Mužanović</w:t>
      </w:r>
      <w:proofErr w:type="spellEnd"/>
      <w:r w:rsidRPr="007175B3">
        <w:rPr>
          <w:rFonts w:cs="Times New Roman" w:eastAsia="Calibri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8C1589" w:rsidP="008C1589" w:rsidR="008C1589" w:rsidRPr="008C6596">
      <w:pPr>
        <w:ind w:firstLine="703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1589" w:rsidP="008C1589" w:rsidR="008C1589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1589" w:rsidP="008C1589" w:rsidR="008C1589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1589" w:rsidP="008C1589" w:rsidR="008C1589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8C1589" w:rsidP="008C1589" w:rsidR="008C1589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žalba u roku od 8 dana od isteka osmog dana od objave rješenja na e-oglasnoj ploči suda. Žalba se podnosi u tri primjerka putem ovog suda za Visoki trgovački sud Republike Hrvatske u Zagrebu. </w:t>
      </w:r>
    </w:p>
    <w:p w:rsidRDefault="00370C8E" w:rsidP="008C1589" w:rsidR="00370C8E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1589" w:rsidP="008C1589" w:rsidR="008C1589" w:rsidRPr="008C6596">
      <w:pPr>
        <w:spacing w:lineRule="auto" w:line="24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1589" w:rsidP="008C1589" w:rsidR="008C1589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8C1589" w:rsidP="008C1589" w:rsidR="008C1589" w:rsidRPr="00861299">
      <w:pPr>
        <w:pStyle w:val="Odlomakpopisa"/>
        <w:numPr>
          <w:ilvl w:val="0"/>
          <w:numId w:val="1"/>
        </w:num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61299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 neposredno</w:t>
      </w:r>
    </w:p>
    <w:p w:rsidRDefault="008C1589" w:rsidP="008C1589" w:rsidR="008C1589" w:rsidRPr="00861299">
      <w:pPr>
        <w:pStyle w:val="Odlomakpopisa"/>
        <w:numPr>
          <w:ilvl w:val="0"/>
          <w:numId w:val="1"/>
        </w:num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FINA/ e-Oglasna ploča suda </w:t>
      </w:r>
      <w:r w:rsidRPr="008612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1589" w:rsidP="008C1589" w:rsidR="008C1589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3. e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Oglasna ploča suda </w:t>
      </w:r>
    </w:p>
    <w:p w:rsidRDefault="008C1589" w:rsidP="008C1589" w:rsidR="008C1589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C1589" w:rsidP="008C1589" w:rsidR="008C1589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72B" w:rsidP="008C1589" w:rsidR="00B8172B">
      <w:pPr>
        <w:ind w:firstLine="708"/>
        <w:jc w:val="both"/>
      </w:pPr>
    </w:p>
    <w:sectPr w:rsidSect="002F7C1C" w:rsidR="00B8172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C1C" w:rsidP="002F7C1C" w:rsidR="002F7C1C">
      <w:pPr>
        <w:spacing w:lineRule="auto" w:line="240"/>
      </w:pPr>
      <w:r>
        <w:separator/>
      </w:r>
    </w:p>
  </w:endnote>
  <w:endnote w:id="0" w:type="continuationSeparator">
    <w:p w:rsidRDefault="002F7C1C" w:rsidP="002F7C1C" w:rsidR="002F7C1C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C1C" w:rsidP="002F7C1C" w:rsidR="002F7C1C">
      <w:pPr>
        <w:spacing w:lineRule="auto" w:line="240"/>
      </w:pPr>
      <w:r>
        <w:separator/>
      </w:r>
    </w:p>
  </w:footnote>
  <w:footnote w:id="0" w:type="continuationSeparator">
    <w:p w:rsidRDefault="002F7C1C" w:rsidP="002F7C1C" w:rsidR="002F7C1C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7C1C" w:rsidP="00B22F9D" w:rsidR="002F7C1C" w:rsidRPr="002F7C1C">
    <w:pPr>
      <w:spacing w:lineRule="auto" w:line="240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  <w:sdt>
      <w:sdtPr>
        <w:id w:val="984585668"/>
        <w:docPartObj>
          <w:docPartGallery w:val="Page Numbers (Top of Page)"/>
          <w:docPartUnique/>
        </w:docPartObj>
      </w:sdtPr>
      <w:sdtEndPr/>
      <w:sdtContent>
        <w:r w:rsidR="00B22F9D">
          <w:tab/>
        </w:r>
        <w:r w:rsidR="00B22F9D">
          <w:tab/>
        </w:r>
        <w:r w:rsidR="00B22F9D">
          <w:tab/>
        </w:r>
        <w:r w:rsidR="00B22F9D">
          <w:tab/>
        </w:r>
        <w:r w:rsidR="00B22F9D">
          <w:tab/>
        </w:r>
        <w:r w:rsidRPr="00B22F9D">
          <w:rPr>
            <w:rFonts w:cs="Times New Roman" w:hAnsi="Times New Roman" w:ascii="Times New Roman"/>
          </w:rPr>
          <w:fldChar w:fldCharType="begin"/>
        </w:r>
        <w:r w:rsidRPr="00B22F9D">
          <w:rPr>
            <w:rFonts w:cs="Times New Roman" w:hAnsi="Times New Roman" w:ascii="Times New Roman"/>
          </w:rPr>
          <w:instrText>PAGE   \* MERGEFORMAT</w:instrText>
        </w:r>
        <w:r w:rsidRPr="00B22F9D">
          <w:rPr>
            <w:rFonts w:cs="Times New Roman" w:hAnsi="Times New Roman" w:ascii="Times New Roman"/>
          </w:rPr>
          <w:fldChar w:fldCharType="separate"/>
        </w:r>
        <w:r w:rsidR="005F14B9">
          <w:rPr>
            <w:rFonts w:cs="Times New Roman" w:hAnsi="Times New Roman" w:ascii="Times New Roman"/>
            <w:noProof/>
          </w:rPr>
          <w:t>2</w:t>
        </w:r>
        <w:r w:rsidRPr="00B22F9D">
          <w:rPr>
            <w:rFonts w:cs="Times New Roman" w:hAnsi="Times New Roman" w:ascii="Times New Roman"/>
          </w:rPr>
          <w:fldChar w:fldCharType="end"/>
        </w:r>
        <w:r>
          <w:t xml:space="preserve"> </w:t>
        </w:r>
      </w:sdtContent>
    </w:sdt>
    <w:r>
      <w:tab/>
    </w:r>
    <w:r w:rsidR="00B22F9D">
      <w:tab/>
    </w:r>
    <w:r w:rsidRPr="008C6596">
      <w:rPr>
        <w:rFonts w:cs="Times New Roman" w:eastAsia="Times New Roman" w:hAnsi="Times New Roman" w:ascii="Times New Roman"/>
        <w:sz w:val="24"/>
        <w:szCs w:val="24"/>
        <w:lang w:eastAsia="hr-HR"/>
      </w:rPr>
      <w:t>Poslovni broj 3. St-</w:t>
    </w:r>
    <w:r w:rsidR="008C1589">
      <w:rPr>
        <w:rFonts w:cs="Times New Roman" w:eastAsia="Times New Roman" w:hAnsi="Times New Roman" w:ascii="Times New Roman"/>
        <w:sz w:val="24"/>
        <w:szCs w:val="24"/>
        <w:lang w:eastAsia="hr-HR"/>
      </w:rPr>
      <w:t>346</w:t>
    </w:r>
    <w:r w:rsidRPr="008C6596">
      <w:rPr>
        <w:rFonts w:cs="Times New Roman" w:eastAsia="Times New Roman" w:hAnsi="Times New Roman" w:ascii="Times New Roman"/>
        <w:sz w:val="24"/>
        <w:szCs w:val="24"/>
        <w:lang w:eastAsia="hr-HR"/>
      </w:rPr>
      <w:t>/201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  <w:r w:rsidRPr="008C6596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8C1589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5A04" w:rsidP="006C5A04" w:rsidR="006C5A04" w:rsidRPr="008C6596">
    <w:pPr>
      <w:spacing w:lineRule="auto" w:line="24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 w:rsidRPr="008C6596">
      <w:rPr>
        <w:rFonts w:cs="Times New Roman" w:eastAsia="Times New Roman" w:hAnsi="Times New Roman" w:ascii="Times New Roman"/>
        <w:sz w:val="24"/>
        <w:szCs w:val="24"/>
        <w:lang w:eastAsia="hr-HR"/>
      </w:rPr>
      <w:t>Poslovni broj 3. St-</w:t>
    </w:r>
    <w:r w:rsidR="008C1589">
      <w:rPr>
        <w:rFonts w:cs="Times New Roman" w:eastAsia="Times New Roman" w:hAnsi="Times New Roman" w:ascii="Times New Roman"/>
        <w:sz w:val="24"/>
        <w:szCs w:val="24"/>
        <w:lang w:eastAsia="hr-HR"/>
      </w:rPr>
      <w:t>346/2017-16</w:t>
    </w:r>
  </w:p>
  <w:p w:rsidRDefault="006C5A04" w:rsidR="006C5A04">
    <w:pPr>
      <w:pStyle w:val="Zaglavlje"/>
    </w:pPr>
  </w:p>
  <w:p w:rsidRDefault="006C5A04" w:rsidR="006C5A0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3878B6"/>
    <w:multiLevelType w:val="hybridMultilevel"/>
    <w:tmpl w:val="895271E0"/>
    <w:lvl w:tplc="39F85D2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C1C"/>
    <w:rsid w:val="000D7C33"/>
    <w:rsid w:val="001D0279"/>
    <w:rsid w:val="0026428C"/>
    <w:rsid w:val="002F7C1C"/>
    <w:rsid w:val="00370C8E"/>
    <w:rsid w:val="005F14B9"/>
    <w:rsid w:val="006C5A04"/>
    <w:rsid w:val="00861299"/>
    <w:rsid w:val="008C1589"/>
    <w:rsid w:val="00A26107"/>
    <w:rsid w:val="00B22F9D"/>
    <w:rsid w:val="00B8172B"/>
    <w:rsid w:val="00CF4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C1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F7C1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F7C1C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2F7C1C"/>
  </w:style>
  <w:style w:styleId="Podnoje" w:type="paragraph">
    <w:name w:val="footer"/>
    <w:basedOn w:val="Normal"/>
    <w:link w:val="PodnojeChar"/>
    <w:uiPriority w:val="99"/>
    <w:unhideWhenUsed/>
    <w:rsid w:val="002F7C1C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2F7C1C"/>
  </w:style>
  <w:style w:styleId="Tekstbalonia" w:type="paragraph">
    <w:name w:val="Balloon Text"/>
    <w:basedOn w:val="Normal"/>
    <w:link w:val="TekstbaloniaChar"/>
    <w:uiPriority w:val="99"/>
    <w:semiHidden/>
    <w:unhideWhenUsed/>
    <w:rsid w:val="006C5A04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5A0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14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14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4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4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4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C1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F7C1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F7C1C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F7C1C"/>
  </w:style>
  <w:style w:styleId="Podnoje" w:type="paragraph">
    <w:name w:val="footer"/>
    <w:basedOn w:val="Normal"/>
    <w:link w:val="PodnojeChar"/>
    <w:uiPriority w:val="99"/>
    <w:unhideWhenUsed/>
    <w:rsid w:val="002F7C1C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F7C1C"/>
  </w:style>
  <w:style w:styleId="Tekstbalonia" w:type="paragraph">
    <w:name w:val="Balloon Text"/>
    <w:basedOn w:val="Normal"/>
    <w:link w:val="TekstbaloniaChar"/>
    <w:uiPriority w:val="99"/>
    <w:semiHidden/>
    <w:unhideWhenUsed/>
    <w:rsid w:val="006C5A04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5A0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14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14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4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4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4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St-346/2017</izvorni_sadrzaj>
    <derivirana_varijabla naziv="DomainObject.Predmet.OznakaBroj_1">St-346/2017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LOTUS, društvo s ograničenom odgovornošću za turizam, trgovinu i usluge</izvorni_sadrzaj>
    <derivirana_varijabla naziv="DomainObject.Predmet.ProtustrankaFormated_1">  LOTUS, društvo s ograničenom odgovornošću za turizam, trgovinu i usluge</derivirana_varijabla>
  </DomainObject.Predmet.ProtustrankaFormated>
  <DomainObject.Predmet.ProtustrankaFormatedOIB>
    <izvorni_sadrzaj>  LOTUS, društvo s ograničenom odgovornošću za turizam, trgovinu i usluge, OIB 17571780002</izvorni_sadrzaj>
    <derivirana_varijabla naziv="DomainObject.Predmet.ProtustrankaFormatedOIB_1">  LOTUS, društvo s ograničenom odgovornošću za turizam, trgovinu i usluge, OIB 17571780002</derivirana_varijabla>
  </DomainObject.Predmet.ProtustrankaFormatedOIB>
  <DomainObject.Predmet.ProtustrankaFormatedWithAdress>
    <izvorni_sadrzaj> LOTUS, društvo s ograničenom odgovornošću za turizam, trgovinu i usluge, Getaldićeva 6, 22300 Knin</izvorni_sadrzaj>
    <derivirana_varijabla naziv="DomainObject.Predmet.ProtustrankaFormatedWithAdress_1"> LOTUS, društvo s ograničenom odgovornošću za turizam, trgovinu i usluge, Getaldićeva 6, 22300 Knin</derivirana_varijabla>
  </DomainObject.Predmet.ProtustrankaFormatedWithAdress>
  <DomainObject.Predmet.ProtustrankaFormatedWithAdressOIB>
    <izvorni_sadrzaj> LOTUS, društvo s ograničenom odgovornošću za turizam, trgovinu i usluge, OIB 17571780002, Getaldićeva 6, 22300 Knin</izvorni_sadrzaj>
    <derivirana_varijabla naziv="DomainObject.Predmet.ProtustrankaFormatedWithAdressOIB_1"> LOTUS, društvo s ograničenom odgovornošću za turizam, trgovinu i usluge, OIB 17571780002, Getaldićeva 6, 22300 Knin</derivirana_varijabla>
  </DomainObject.Predmet.ProtustrankaFormatedWithAdressOIB>
  <DomainObject.Predmet.ProtustrankaWithAdress>
    <izvorni_sadrzaj>LOTUS, društvo s ograničenom odgovornošću za turizam, trgovinu i usluge Getaldićeva 6, 22300 Knin</izvorni_sadrzaj>
    <derivirana_varijabla naziv="DomainObject.Predmet.ProtustrankaWithAdress_1">LOTUS, društvo s ograničenom odgovornošću za turizam, trgovinu i usluge Getaldićeva 6, 22300 Knin</derivirana_varijabla>
  </DomainObject.Predmet.ProtustrankaWithAdress>
  <DomainObject.Predmet.ProtustrankaWithAdressOIB>
    <izvorni_sadrzaj>LOTUS, društvo s ograničenom odgovornošću za turizam, trgovinu i usluge, OIB 17571780002, Getaldićeva 6, 22300 Knin</izvorni_sadrzaj>
    <derivirana_varijabla naziv="DomainObject.Predmet.ProtustrankaWithAdressOIB_1">LOTUS, društvo s ograničenom odgovornošću za turizam, trgovinu i usluge, OIB 17571780002, Getaldićeva 6, 22300 Knin</derivirana_varijabla>
  </DomainObject.Predmet.ProtustrankaWithAdressOIB>
  <DomainObject.Predmet.ProtustrankaNazivFormated>
    <izvorni_sadrzaj>LOTUS, društvo s ograničenom odgovornošću za turizam, trgovinu i usluge</izvorni_sadrzaj>
    <derivirana_varijabla naziv="DomainObject.Predmet.ProtustrankaNazivFormated_1">LOTUS, društvo s ograničenom odgovornošću za turizam, trgovinu i usluge</derivirana_varijabla>
  </DomainObject.Predmet.ProtustrankaNazivFormated>
  <DomainObject.Predmet.ProtustrankaNazivFormatedOIB>
    <izvorni_sadrzaj>LOTUS, društvo s ograničenom odgovornošću za turizam, trgovinu i usluge, OIB 17571780002</izvorni_sadrzaj>
    <derivirana_varijabla naziv="DomainObject.Predmet.ProtustrankaNazivFormatedOIB_1">LOTUS, društvo s ograničenom odgovornošću za turizam, trgovinu i usluge, OIB 17571780002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Marinko Čavka</izvorni_sadrzaj>
    <derivirana_varijabla naziv="DomainObject.Predmet.StrankaFormated_1">  FINA - Podružnica Šibenik; Marinko Čavka</derivirana_varijabla>
  </DomainObject.Predmet.StrankaFormated>
  <DomainObject.Predmet.StrankaFormatedOIB>
    <izvorni_sadrzaj>  FINA - Podružnica Šibenik, OIB 85821130368; Marinko Čavka, OIB 15503752591</izvorni_sadrzaj>
    <derivirana_varijabla naziv="DomainObject.Predmet.StrankaFormatedOIB_1">  FINA - Podružnica Šibenik, OIB 85821130368; Marinko Čavka, OIB 15503752591</derivirana_varijabla>
  </DomainObject.Predmet.StrankaFormatedOIB>
  <DomainObject.Predmet.StrankaFormatedWithAdress>
    <izvorni_sadrzaj> FINA - Podružnica Šibenik, Perivoj L. Marune 1, 22000 Šibenik; Marinko Čavka, Imotska 1, 22300 Knin</izvorni_sadrzaj>
    <derivirana_varijabla naziv="DomainObject.Predmet.StrankaFormatedWithAdress_1"> FINA - Podružnica Šibenik, Perivoj L. Marune 1, 22000 Šibenik; Marinko Čavka, Imotska 1, 22300 Knin</derivirana_varijabla>
  </DomainObject.Predmet.StrankaFormatedWithAdress>
  <DomainObject.Predmet.StrankaFormatedWithAdressOIB>
    <izvorni_sadrzaj> FINA - Podružnica Šibenik, OIB 85821130368, Perivoj L. Marune 1, 22000 Šibenik; Marinko Čavka, OIB 15503752591, Imotska 1, 22300 Knin</izvorni_sadrzaj>
    <derivirana_varijabla naziv="DomainObject.Predmet.StrankaFormatedWithAdressOIB_1"> FINA - Podružnica Šibenik, OIB 85821130368, Perivoj L. Marune 1, 22000 Šibenik; Marinko Čavka, OIB 15503752591, Imotska 1, 22300 Knin</derivirana_varijabla>
  </DomainObject.Predmet.StrankaFormatedWithAdressOIB>
  <DomainObject.Predmet.StrankaWithAdress>
    <izvorni_sadrzaj>FINA - Podružnica Šibenik Perivoj L. Marune 1,22000 Šibenik,Marinko Čavka Imotska 1,22300 Knin</izvorni_sadrzaj>
    <derivirana_varijabla naziv="DomainObject.Predmet.StrankaWithAdress_1">FINA - Podružnica Šibenik Perivoj L. Marune 1,22000 Šibenik,Marinko Čavka Imotska 1,22300 Knin</derivirana_varijabla>
  </DomainObject.Predmet.StrankaWithAdress>
  <DomainObject.Predmet.StrankaWithAdressOIB>
    <izvorni_sadrzaj>FINA - Podružnica Šibenik, OIB 85821130368, Perivoj L. Marune 1,22000 Šibenik,Marinko Čavka, OIB 15503752591, Imotska 1,22300 Knin</izvorni_sadrzaj>
    <derivirana_varijabla naziv="DomainObject.Predmet.StrankaWithAdressOIB_1">FINA - Podružnica Šibenik, OIB 85821130368, Perivoj L. Marune 1,22000 Šibenik,Marinko Čavka, OIB 15503752591, Imotska 1,22300 Knin</derivirana_varijabla>
  </DomainObject.Predmet.StrankaWithAdressOIB>
  <DomainObject.Predmet.StrankaNazivFormated>
    <izvorni_sadrzaj>FINA - Podružnica Šibenik,Marinko Čavka</izvorni_sadrzaj>
    <derivirana_varijabla naziv="DomainObject.Predmet.StrankaNazivFormated_1">FINA - Podružnica Šibenik,Marinko Čavka</derivirana_varijabla>
  </DomainObject.Predmet.StrankaNazivFormated>
  <DomainObject.Predmet.StrankaNazivFormatedOIB>
    <izvorni_sadrzaj>FINA - Podružnica Šibenik, OIB 85821130368,Marinko Čavka, OIB 15503752591</izvorni_sadrzaj>
    <derivirana_varijabla naziv="DomainObject.Predmet.StrankaNazivFormatedOIB_1">FINA - Podružnica Šibenik, OIB 85821130368,Marinko Čavka, OIB 15503752591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  <item>Marinko Čavka</item>
    </izvorni_sadrzaj>
    <derivirana_varijabla naziv="DomainObject.Predmet.StrankaListFormated_1">
      <item>FINA - Podružnica Šibenik</item>
      <item>Marinko Čavka</item>
    </derivirana_varijabla>
  </DomainObject.Predmet.StrankaListFormated>
  <DomainObject.Predmet.StrankaListFormatedOIB>
    <izvorni_sadrzaj>
      <item>FINA - Podružnica Šibenik, OIB 85821130368</item>
      <item>Marinko Čavka, OIB 15503752591</item>
    </izvorni_sadrzaj>
    <derivirana_varijabla naziv="DomainObject.Predmet.StrankaListFormatedOIB_1">
      <item>FINA - Podružnica Šibenik, OIB 85821130368</item>
      <item>Marinko Čavka, OIB 15503752591</item>
    </derivirana_varijabla>
  </DomainObject.Predmet.StrankaListFormatedOIB>
  <DomainObject.Predmet.StrankaListFormatedWithAdress>
    <izvorni_sadrzaj>
      <item>FINA - Podružnica Šibenik, Perivoj L. Marune 1, 22000 Šibenik</item>
      <item>Marinko Čavka, Imotska 1, 22300 Knin</item>
    </izvorni_sadrzaj>
    <derivirana_varijabla naziv="DomainObject.Predmet.StrankaListFormatedWithAdress_1">
      <item>FINA - Podružnica Šibenik, Perivoj L. Marune 1, 22000 Šibenik</item>
      <item>Marinko Čavka, Imotska 1, 22300 Knin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Marinko Čavka, OIB 15503752591, Imotska 1, 22300 Knin</item>
    </izvorni_sadrzaj>
    <derivirana_varijabla naziv="DomainObject.Predmet.StrankaListFormatedWithAdressOIB_1">
      <item>FINA - Podružnica Šibenik, OIB 85821130368, Perivoj L. Marune 1, 22000 Šibenik</item>
      <item>Marinko Čavka, OIB 15503752591, Imotska 1, 22300 Knin</item>
    </derivirana_varijabla>
  </DomainObject.Predmet.StrankaListFormatedWithAdressOIB>
  <DomainObject.Predmet.StrankaListNazivFormated>
    <izvorni_sadrzaj>
      <item>FINA - Podružnica Šibenik</item>
      <item>Marinko Čavka</item>
    </izvorni_sadrzaj>
    <derivirana_varijabla naziv="DomainObject.Predmet.StrankaListNazivFormated_1">
      <item>FINA - Podružnica Šibenik</item>
      <item>Marinko Čavka</item>
    </derivirana_varijabla>
  </DomainObject.Predmet.StrankaListNazivFormated>
  <DomainObject.Predmet.StrankaListNazivFormatedOIB>
    <izvorni_sadrzaj>
      <item>FINA - Podružnica Šibenik, OIB 85821130368</item>
      <item>Marinko Čavka, OIB 15503752591</item>
    </izvorni_sadrzaj>
    <derivirana_varijabla naziv="DomainObject.Predmet.StrankaListNazivFormatedOIB_1">
      <item>FINA - Podružnica Šibenik, OIB 85821130368</item>
      <item>Marinko Čavka, OIB 15503752591</item>
    </derivirana_varijabla>
  </DomainObject.Predmet.StrankaListNazivFormatedOIB>
  <DomainObject.Predmet.ProtuStrankaListFormated>
    <izvorni_sadrzaj>
      <item>LOTUS, društvo s ograničenom odgovornošću za turizam, trgovinu i usluge</item>
    </izvorni_sadrzaj>
    <derivirana_varijabla naziv="DomainObject.Predmet.ProtuStrankaListFormated_1">
      <item>LOTUS, društvo s ograničenom odgovornošću za turizam, trgovinu i usluge</item>
    </derivirana_varijabla>
  </DomainObject.Predmet.ProtuStrankaListFormated>
  <DomainObject.Predmet.ProtuStrankaListFormatedOIB>
    <izvorni_sadrzaj>
      <item>LOTUS, društvo s ograničenom odgovornošću za turizam, trgovinu i usluge, OIB 17571780002</item>
    </izvorni_sadrzaj>
    <derivirana_varijabla naziv="DomainObject.Predmet.ProtuStrankaListFormatedOIB_1">
      <item>LOTUS, društvo s ograničenom odgovornošću za turizam, trgovinu i usluge, OIB 17571780002</item>
    </derivirana_varijabla>
  </DomainObject.Predmet.ProtuStrankaListFormatedOIB>
  <DomainObject.Predmet.ProtuStrankaListFormatedWithAdress>
    <izvorni_sadrzaj>
      <item>LOTUS, društvo s ograničenom odgovornošću za turizam, trgovinu i usluge, Getaldićeva 6, 22300 Knin</item>
    </izvorni_sadrzaj>
    <derivirana_varijabla naziv="DomainObject.Predmet.ProtuStrankaListFormatedWithAdress_1">
      <item>LOTUS, društvo s ograničenom odgovornošću za turizam, trgovinu i usluge, Getaldićeva 6, 22300 Knin</item>
    </derivirana_varijabla>
  </DomainObject.Predmet.ProtuStrankaListFormatedWithAdress>
  <DomainObject.Predmet.ProtuStrankaListFormatedWithAdressOIB>
    <izvorni_sadrzaj>
      <item>LOTUS, društvo s ograničenom odgovornošću za turizam, trgovinu i usluge, OIB 17571780002, Getaldićeva 6, 22300 Knin</item>
    </izvorni_sadrzaj>
    <derivirana_varijabla naziv="DomainObject.Predmet.ProtuStrankaListFormatedWithAdressOIB_1">
      <item>LOTUS, društvo s ograničenom odgovornošću za turizam, trgovinu i usluge, OIB 17571780002, Getaldićeva 6, 22300 Knin</item>
    </derivirana_varijabla>
  </DomainObject.Predmet.ProtuStrankaListFormatedWithAdressOIB>
  <DomainObject.Predmet.ProtuStrankaListNazivFormated>
    <izvorni_sadrzaj>
      <item>LOTUS, društvo s ograničenom odgovornošću za turizam, trgovinu i usluge</item>
    </izvorni_sadrzaj>
    <derivirana_varijabla naziv="DomainObject.Predmet.ProtuStrankaListNazivFormated_1">
      <item>LOTUS, društvo s ograničenom odgovornošću za turizam, trgovinu i usluge</item>
    </derivirana_varijabla>
  </DomainObject.Predmet.ProtuStrankaListNazivFormated>
  <DomainObject.Predmet.ProtuStrankaListNazivFormatedOIB>
    <izvorni_sadrzaj>
      <item>LOTUS, društvo s ograničenom odgovornošću za turizam, trgovinu i usluge, OIB 17571780002</item>
    </izvorni_sadrzaj>
    <derivirana_varijabla naziv="DomainObject.Predmet.ProtuStrankaListNazivFormatedOIB_1">
      <item>LOTUS, društvo s ograničenom odgovornošću za turizam, trgovinu i usluge, OIB 17571780002</item>
    </derivirana_varijabla>
  </DomainObject.Predmet.ProtuStrankaListNazivFormatedOIB>
  <DomainObject.Predmet.OstaliListFormated>
    <izvorni_sadrzaj>
      <item>Jakša Tomić</item>
    </izvorni_sadrzaj>
    <derivirana_varijabla naziv="DomainObject.Predmet.OstaliListFormated_1">
      <item>Jakša Tomić</item>
    </derivirana_varijabla>
  </DomainObject.Predmet.OstaliListFormated>
  <DomainObject.Predmet.OstaliListFormatedOIB>
    <izvorni_sadrzaj>
      <item>Jakša Tomić</item>
    </izvorni_sadrzaj>
    <derivirana_varijabla naziv="DomainObject.Predmet.OstaliListFormatedOIB_1">
      <item>Jakša Tomić</item>
    </derivirana_varijabla>
  </DomainObject.Predmet.OstaliListFormatedOIB>
  <DomainObject.Predmet.OstaliListFormatedWithAdress>
    <izvorni_sadrzaj>
      <item>Jakša Tomić, Getaldićeva 6, 22300 Knin</item>
    </izvorni_sadrzaj>
    <derivirana_varijabla naziv="DomainObject.Predmet.OstaliListFormatedWithAdress_1">
      <item>Jakša Tomić, Getaldićeva 6, 22300 Knin</item>
    </derivirana_varijabla>
  </DomainObject.Predmet.OstaliListFormatedWithAdress>
  <DomainObject.Predmet.OstaliListFormatedWithAdressOIB>
    <izvorni_sadrzaj>
      <item>Jakša Tomić, Getaldićeva 6, 22300 Knin</item>
    </izvorni_sadrzaj>
    <derivirana_varijabla naziv="DomainObject.Predmet.OstaliListFormatedWithAdressOIB_1">
      <item>Jakša Tomić, Getaldićeva 6, 22300 Knin</item>
    </derivirana_varijabla>
  </DomainObject.Predmet.OstaliListFormatedWithAdressOIB>
  <DomainObject.Predmet.OstaliListNazivFormated>
    <izvorni_sadrzaj>
      <item>Jakša Tomić</item>
    </izvorni_sadrzaj>
    <derivirana_varijabla naziv="DomainObject.Predmet.OstaliListNazivFormated_1">
      <item>Jakša Tomić</item>
    </derivirana_varijabla>
  </DomainObject.Predmet.OstaliListNazivFormated>
  <DomainObject.Predmet.OstaliListNazivFormatedOIB>
    <izvorni_sadrzaj>
      <item>Jakša Tomić</item>
    </izvorni_sadrzaj>
    <derivirana_varijabla naziv="DomainObject.Predmet.OstaliListNazivFormatedOIB_1">
      <item>Jakša Tomić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LOTUS, društvo s ograničenom odgovornošću za turizam, trgovinu i usluge</izvorni_sadrzaj>
    <derivirana_varijabla naziv="DomainObject.Predmet.ProtustrankaIDrugi_1">LOTUS, društvo s ograničenom odgovornošću za turizam, trgovinu i usluge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LOTUS, društvo s ograničenom odgovornošću za turizam, trgovinu i usluge, OIB 17571780002, Getaldićeva 6, 22300 Knin</izvorni_sadrzaj>
    <derivirana_varijabla naziv="DomainObject.Predmet.ProtustrankaIDrugiAdressOIB_1">LOTUS, društvo s ograničenom odgovornošću za turizam, trgovinu i usluge, OIB 17571780002, Getaldićeva 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LOTUS, društvo s ograničenom odgovornošću za turizam, trgovinu i usluge</item>
      <item>Marinko Čavka</item>
      <item>Jakša Tomić</item>
    </izvorni_sadrzaj>
    <derivirana_varijabla naziv="DomainObject.Predmet.SudioniciListNaziv_1">
      <item>FINA - Podružnica Šibenik</item>
      <item>LOTUS, društvo s ograničenom odgovornošću za turizam, trgovinu i usluge</item>
      <item>Marinko Čavka</item>
      <item>Jakša Tomić</item>
    </derivirana_varijabla>
  </DomainObject.Predmet.SudioniciListNaziv>
  <DomainObject.Predmet.SudioniciListAdressOIB>
    <izvorni_sadrzaj>
      <item>FINA - Podružnica Šibenik, OIB 85821130368, Perivoj L. Marune 1,22000 Šibenik</item>
      <item>LOTUS, društvo s ograničenom odgovornošću za turizam, trgovinu i usluge, OIB 17571780002, Getaldićeva 6,22300 Knin</item>
      <item>Marinko Čavka, OIB 15503752591, Imotska 1,22300 Knin</item>
      <item>Jakša Tomić, Getaldićeva 6,22300 Knin</item>
    </izvorni_sadrzaj>
    <derivirana_varijabla naziv="DomainObject.Predmet.SudioniciListAdressOIB_1">
      <item>FINA - Podružnica Šibenik, OIB 85821130368, Perivoj L. Marune 1,22000 Šibenik</item>
      <item>LOTUS, društvo s ograničenom odgovornošću za turizam, trgovinu i usluge, OIB 17571780002, Getaldićeva 6,22300 Knin</item>
      <item>Marinko Čavka, OIB 15503752591, Imotska 1,22300 Knin</item>
      <item>Jakša Tomić, Getaldićeva 6,22300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17571780002</item>
      <item>, OIB 15503752591</item>
      <item>, OIB null</item>
    </izvorni_sadrzaj>
    <derivirana_varijabla naziv="DomainObject.Predmet.SudioniciListNazivOIB_1">
      <item>, OIB 85821130368</item>
      <item>, OIB 17571780002</item>
      <item>, OIB 15503752591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622</properties:Words>
  <properties:Characters>3329</properties:Characters>
  <properties:Lines>81</properties:Lines>
  <properties:Paragraphs>26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2018-02-20T10:40:00Z</dcterms:created>
  <dc:creator>Nena Mužanović</dc:creator>
  <cp:lastModifiedBy>Nena Mužanović</cp:lastModifiedBy>
  <cp:lastPrinted>2018-04-19T09:18:00Z</cp:lastPrinted>
  <dcterms:modified xmlns:xsi="http://www.w3.org/2001/XMLSchema-instance" xsi:type="dcterms:W3CDTF">2018-04-19T09:18:00Z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(St-346-17 LOTUS, 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