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79e9" w14:paraId="36679e9" w:rsidRDefault="00E215BB" w:rsidP="00E215BB" w:rsidR="00E215BB" w:rsidRPr="00381A0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381A02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381A02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5BB" w:rsidP="00E215BB" w:rsidR="00E215BB" w:rsidRPr="00381A0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381A02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215BB" w:rsidP="00E215BB" w:rsidR="00E215BB" w:rsidRPr="00381A0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81A02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215BB" w:rsidP="00E215BB" w:rsidR="00E215BB" w:rsidRPr="00381A0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381A02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215BB" w:rsidP="00E215BB" w:rsidR="00E215BB" w:rsidRPr="00381A0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215BB" w:rsidP="00E215BB" w:rsidR="00E215BB" w:rsidRPr="00381A02">
      <w:pPr>
        <w:jc w:val="center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>U   I M E   R E P U B L I K E   H R V A T S K E</w:t>
      </w:r>
    </w:p>
    <w:p w:rsidRDefault="00E215BB" w:rsidP="00E215BB" w:rsidR="00E215BB" w:rsidRPr="00381A02">
      <w:pPr>
        <w:jc w:val="center"/>
        <w:rPr>
          <w:rFonts w:cs="Times New Roman" w:eastAsia="Times New Roman"/>
          <w:szCs w:val="24"/>
        </w:rPr>
      </w:pPr>
    </w:p>
    <w:p w:rsidRDefault="00E215BB" w:rsidP="00E215BB" w:rsidR="00E215BB" w:rsidRPr="00381A02">
      <w:pPr>
        <w:jc w:val="center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>R J E Š E NJ E</w:t>
      </w:r>
    </w:p>
    <w:p w:rsidRDefault="00E215BB" w:rsidP="00E215BB" w:rsidR="00E215BB" w:rsidRPr="00381A02">
      <w:pPr>
        <w:rPr>
          <w:rFonts w:cs="Times New Roman" w:eastAsia="Times New Roman"/>
          <w:szCs w:val="24"/>
        </w:rPr>
      </w:pPr>
    </w:p>
    <w:p w:rsidRDefault="00E215BB" w:rsidP="00E215BB" w:rsidR="00E215BB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 xml:space="preserve">Trgovački sud u Pazinu, po sudskoj savjetnici Mihaeli Kaligari, odlučujući o zahtjevu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OTOK d. o. o. u likvidaciji, Medulin, Burle 140, OIB </w:t>
      </w:r>
      <w:r w:rsidRPr="007C4A61">
        <w:rPr>
          <w:rFonts w:cs="Times New Roman" w:eastAsia="Times New Roman"/>
          <w:szCs w:val="24"/>
        </w:rPr>
        <w:t>42499830187</w:t>
      </w:r>
      <w:r>
        <w:rPr>
          <w:rFonts w:cs="Times New Roman" w:eastAsia="Times New Roman"/>
          <w:szCs w:val="24"/>
        </w:rPr>
        <w:t xml:space="preserve">, MBS </w:t>
      </w:r>
      <w:r w:rsidRPr="007C4A61">
        <w:rPr>
          <w:rFonts w:cs="Times New Roman" w:eastAsia="Times New Roman"/>
          <w:szCs w:val="24"/>
        </w:rPr>
        <w:t>130005141</w:t>
      </w:r>
      <w:r>
        <w:rPr>
          <w:rFonts w:cs="Times New Roman" w:eastAsia="Times New Roman"/>
          <w:szCs w:val="24"/>
        </w:rPr>
        <w:t>, 14. rujna</w:t>
      </w:r>
      <w:r w:rsidRPr="00381A02">
        <w:rPr>
          <w:rFonts w:cs="Times New Roman" w:eastAsia="Times New Roman"/>
          <w:szCs w:val="24"/>
        </w:rPr>
        <w:t xml:space="preserve"> 2016.</w:t>
      </w:r>
    </w:p>
    <w:p w:rsidRDefault="00E215BB" w:rsidP="00E215BB" w:rsidR="00E215BB" w:rsidRPr="00381A02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</w:p>
    <w:p w:rsidRDefault="00E215BB" w:rsidP="00E215BB" w:rsidR="00E215BB" w:rsidRPr="00381A02">
      <w:pPr>
        <w:jc w:val="center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>r i j e š i o   j e</w:t>
      </w:r>
    </w:p>
    <w:p w:rsidRDefault="00E215BB" w:rsidP="00E215BB" w:rsidR="00E215BB" w:rsidRPr="00381A02">
      <w:pPr>
        <w:rPr>
          <w:rFonts w:cs="Times New Roman" w:eastAsia="Times New Roman"/>
          <w:szCs w:val="24"/>
        </w:rPr>
      </w:pPr>
    </w:p>
    <w:p w:rsidRDefault="00E215BB" w:rsidP="00E215BB" w:rsidR="00E215BB">
      <w:pPr>
        <w:ind w:firstLine="708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 xml:space="preserve">Odbacuje se zahtjev za pokretanje skraćenog stečajnog postupka nad pravnom osobom </w:t>
      </w:r>
      <w:r>
        <w:rPr>
          <w:rFonts w:cs="Times New Roman" w:eastAsia="Times New Roman"/>
          <w:szCs w:val="24"/>
        </w:rPr>
        <w:t xml:space="preserve">OTOK d. o. o. u likvidaciji, Medulin, Burle 140, OIB </w:t>
      </w:r>
      <w:r w:rsidRPr="007C4A61">
        <w:rPr>
          <w:rFonts w:cs="Times New Roman" w:eastAsia="Times New Roman"/>
          <w:szCs w:val="24"/>
        </w:rPr>
        <w:t>42499830187</w:t>
      </w:r>
      <w:r>
        <w:rPr>
          <w:rFonts w:cs="Times New Roman" w:eastAsia="Times New Roman"/>
          <w:szCs w:val="24"/>
        </w:rPr>
        <w:t xml:space="preserve">, MBS </w:t>
      </w:r>
      <w:r w:rsidRPr="007C4A61">
        <w:rPr>
          <w:rFonts w:cs="Times New Roman" w:eastAsia="Times New Roman"/>
          <w:szCs w:val="24"/>
        </w:rPr>
        <w:t>130005141</w:t>
      </w:r>
      <w:r>
        <w:rPr>
          <w:rFonts w:cs="Times New Roman" w:eastAsia="Times New Roman"/>
          <w:szCs w:val="24"/>
        </w:rPr>
        <w:t>.</w:t>
      </w:r>
    </w:p>
    <w:p w:rsidRDefault="00E215BB" w:rsidP="00E215BB" w:rsidR="00E215BB">
      <w:pPr>
        <w:rPr>
          <w:rFonts w:cs="Times New Roman" w:eastAsia="Times New Roman"/>
          <w:szCs w:val="24"/>
        </w:rPr>
      </w:pPr>
    </w:p>
    <w:p w:rsidRDefault="00E215BB" w:rsidP="00E215BB" w:rsidR="00E215BB" w:rsidRPr="00381A02">
      <w:pPr>
        <w:rPr>
          <w:rFonts w:cs="Times New Roman" w:eastAsia="Times New Roman"/>
          <w:szCs w:val="24"/>
        </w:rPr>
      </w:pPr>
    </w:p>
    <w:p w:rsidRDefault="00E215BB" w:rsidP="00E215BB" w:rsidR="00E215BB" w:rsidRPr="00381A02">
      <w:pPr>
        <w:jc w:val="center"/>
        <w:rPr>
          <w:rFonts w:eastAsiaTheme="minorHAnsi"/>
          <w:lang w:eastAsia="en-US"/>
        </w:rPr>
      </w:pPr>
      <w:r w:rsidRPr="00381A02">
        <w:rPr>
          <w:rFonts w:eastAsiaTheme="minorHAnsi"/>
          <w:lang w:eastAsia="en-US"/>
        </w:rPr>
        <w:t>Obrazloženje</w:t>
      </w:r>
    </w:p>
    <w:p w:rsidRDefault="00E215BB" w:rsidP="00E215BB" w:rsidR="00E215BB" w:rsidRPr="00381A02">
      <w:pPr>
        <w:ind w:firstLine="708"/>
        <w:rPr>
          <w:rFonts w:cs="Times New Roman" w:eastAsia="Times New Roman"/>
          <w:szCs w:val="24"/>
        </w:rPr>
      </w:pPr>
    </w:p>
    <w:p w:rsidRDefault="00E215BB" w:rsidP="00E215BB" w:rsidR="00E215BB" w:rsidRPr="00381A02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>Financijska agencija (Regionalni centar Rijeka, Podružnica Pula), na temelju čl. 4</w:t>
      </w:r>
      <w:r>
        <w:rPr>
          <w:rFonts w:cs="Times New Roman" w:eastAsia="Times New Roman"/>
          <w:szCs w:val="24"/>
        </w:rPr>
        <w:t>29</w:t>
      </w:r>
      <w:r w:rsidRPr="00381A02">
        <w:rPr>
          <w:rFonts w:cs="Times New Roman" w:eastAsia="Times New Roman"/>
          <w:szCs w:val="24"/>
        </w:rPr>
        <w:t>. st. 1. Stečajnog zakona (Narodne novine br. 71/15</w:t>
      </w:r>
      <w:r>
        <w:rPr>
          <w:rFonts w:cs="Times New Roman" w:eastAsia="Times New Roman"/>
          <w:szCs w:val="24"/>
        </w:rPr>
        <w:t>, nadalje SZ</w:t>
      </w:r>
      <w:r w:rsidRPr="00381A02">
        <w:rPr>
          <w:rFonts w:cs="Times New Roman" w:eastAsia="Times New Roman"/>
          <w:szCs w:val="24"/>
        </w:rPr>
        <w:t xml:space="preserve">), podnijela je </w:t>
      </w:r>
      <w:r>
        <w:rPr>
          <w:rFonts w:cs="Times New Roman" w:eastAsia="Times New Roman"/>
          <w:szCs w:val="24"/>
        </w:rPr>
        <w:t xml:space="preserve">8. rujna 2016. </w:t>
      </w:r>
      <w:r w:rsidRPr="00381A02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OTOK d. o. o. u likvidaciji, Medulin.</w:t>
      </w:r>
    </w:p>
    <w:p w:rsidRDefault="00E215BB" w:rsidP="00E215BB" w:rsidR="00E215BB">
      <w:pPr>
        <w:ind w:firstLine="708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 xml:space="preserve">Uvidom u sudski registar i sudski informacijski sustav pretraživanja predmeta ICMS utvrđeno je da je u odnosu na predloženog stečajnog dužnika </w:t>
      </w:r>
      <w:r>
        <w:rPr>
          <w:rFonts w:cs="Times New Roman" w:eastAsia="Times New Roman"/>
          <w:szCs w:val="24"/>
        </w:rPr>
        <w:t>Financijska agencija već podnijela zahtjev za provedbu skraćenog stečajnog postupka, i to 7. rujna 2016., koji je kod ovog suda zaprimljen pod posl. br. St-1005/2016, i u kojem je istog dana na mrežnoj stranici e-Oglasna ploča sudova, sukladno čl. 430. SZ-a, objavljen oglas.</w:t>
      </w:r>
    </w:p>
    <w:p w:rsidRDefault="00E215BB" w:rsidP="00E215BB" w:rsidR="00E215BB" w:rsidRPr="00381A02">
      <w:pPr>
        <w:ind w:firstLine="708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 xml:space="preserve">Po prirodi stvari nije moguće istovremeno provoditi više stečajnih postupaka nad istim dužnikom jer bi se time onemogućilo skupno namirenje vjerovnika, što je osnovni cilj stečajnog postupka (čl. 2. st. 2. </w:t>
      </w:r>
      <w:r>
        <w:rPr>
          <w:rFonts w:cs="Times New Roman" w:eastAsia="Times New Roman"/>
          <w:szCs w:val="24"/>
        </w:rPr>
        <w:t>SZ-a</w:t>
      </w:r>
      <w:r w:rsidRPr="00381A02">
        <w:rPr>
          <w:rFonts w:cs="Times New Roman" w:eastAsia="Times New Roman"/>
          <w:szCs w:val="24"/>
        </w:rPr>
        <w:t xml:space="preserve">), a kako nema uvjeta za spajanje postupaka prema čl. 16. st. 6. </w:t>
      </w:r>
      <w:r>
        <w:rPr>
          <w:rFonts w:cs="Times New Roman" w:eastAsia="Times New Roman"/>
          <w:szCs w:val="24"/>
        </w:rPr>
        <w:t>SZ-a</w:t>
      </w:r>
      <w:r w:rsidRPr="00381A02">
        <w:rPr>
          <w:rFonts w:cs="Times New Roman" w:eastAsia="Times New Roman"/>
          <w:szCs w:val="24"/>
        </w:rPr>
        <w:t xml:space="preserve">, prvenstveno jer je </w:t>
      </w:r>
      <w:r>
        <w:rPr>
          <w:rFonts w:cs="Times New Roman" w:eastAsia="Times New Roman"/>
          <w:szCs w:val="24"/>
        </w:rPr>
        <w:t xml:space="preserve">skraćeni stečajni postupak nad predloženim dužnikom već pokrenut, </w:t>
      </w:r>
      <w:r w:rsidRPr="00381A02">
        <w:rPr>
          <w:rFonts w:cs="Times New Roman" w:eastAsia="Times New Roman"/>
          <w:szCs w:val="24"/>
        </w:rPr>
        <w:t>sukladno odredbi čl. 194. Zakona o parničnom postupku (Narodne novine br. 53/91, 91/92, 112/99, 88/01, 117/03, 88/05, 02/07-Odluka USRH, 84/08, 96/08-Odluka USRH, 123/08, 57/11, 148/11-pročišćeni tekst, 25/13, 89/14-Odluka USRH) u vezi s čl. 10. Stečajnog z</w:t>
      </w:r>
      <w:r>
        <w:rPr>
          <w:rFonts w:cs="Times New Roman" w:eastAsia="Times New Roman"/>
          <w:szCs w:val="24"/>
        </w:rPr>
        <w:t>akona, odlučeno je kao u izreci rješenja.</w:t>
      </w:r>
    </w:p>
    <w:p w:rsidRDefault="00E215BB" w:rsidP="00E215BB" w:rsidR="00E215BB" w:rsidRPr="00381A02">
      <w:pPr>
        <w:rPr>
          <w:rFonts w:cs="Times New Roman" w:eastAsia="Times New Roman"/>
          <w:szCs w:val="24"/>
        </w:rPr>
      </w:pPr>
    </w:p>
    <w:p w:rsidRDefault="00E215BB" w:rsidP="00E215BB" w:rsidR="00E215BB">
      <w:pPr>
        <w:jc w:val="center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Pazinu 14. rujna</w:t>
      </w:r>
      <w:r w:rsidRPr="00381A02">
        <w:rPr>
          <w:rFonts w:cs="Times New Roman" w:eastAsia="Times New Roman"/>
          <w:szCs w:val="24"/>
        </w:rPr>
        <w:t xml:space="preserve"> 2016.</w:t>
      </w:r>
    </w:p>
    <w:p w:rsidRDefault="00E215BB" w:rsidP="00E215BB" w:rsidR="00E215BB" w:rsidRPr="00381A02">
      <w:pPr>
        <w:jc w:val="center"/>
        <w:rPr>
          <w:rFonts w:cs="Times New Roman" w:eastAsia="Times New Roman"/>
          <w:szCs w:val="24"/>
        </w:rPr>
      </w:pPr>
    </w:p>
    <w:p w:rsidRDefault="00E215BB" w:rsidP="00E215BB" w:rsidR="00E215BB" w:rsidRPr="00381A0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>Sudska savjetnica</w:t>
      </w:r>
    </w:p>
    <w:p w:rsidRDefault="00E215BB" w:rsidP="00E215BB" w:rsidR="00E215BB" w:rsidRPr="00381A0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6681F">
        <w:rPr>
          <w:rFonts w:cs="Times New Roman" w:eastAsia="Times New Roman"/>
          <w:szCs w:val="24"/>
        </w:rPr>
        <w:t>, v. r.</w:t>
      </w:r>
    </w:p>
    <w:p w:rsidRDefault="00E215BB" w:rsidP="00E215BB" w:rsidR="00E215BB">
      <w:pPr>
        <w:jc w:val="left"/>
        <w:rPr>
          <w:rFonts w:cs="Times New Roman" w:eastAsia="Times New Roman"/>
          <w:szCs w:val="24"/>
        </w:rPr>
      </w:pPr>
    </w:p>
    <w:p w:rsidRDefault="00E215BB" w:rsidP="00E215BB" w:rsidR="00E215BB">
      <w:pPr>
        <w:jc w:val="left"/>
        <w:rPr>
          <w:rFonts w:cs="Times New Roman" w:eastAsia="Times New Roman"/>
          <w:szCs w:val="24"/>
        </w:rPr>
      </w:pPr>
    </w:p>
    <w:p w:rsidRDefault="00E215BB" w:rsidP="00E215BB" w:rsidR="00E215BB" w:rsidRPr="00381A02">
      <w:pPr>
        <w:jc w:val="left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lastRenderedPageBreak/>
        <w:t>UPUTA O PRAVNOM LIJEKU</w:t>
      </w:r>
    </w:p>
    <w:p w:rsidRDefault="00E215BB" w:rsidP="00E215BB" w:rsidR="00E215BB" w:rsidRPr="00381A02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</w:t>
      </w:r>
      <w:r>
        <w:rPr>
          <w:rFonts w:cs="Times New Roman" w:eastAsia="Times New Roman"/>
          <w:szCs w:val="24"/>
        </w:rPr>
        <w:t xml:space="preserve"> (čl 12. st. 2. SZ-a)</w:t>
      </w:r>
      <w:r w:rsidRPr="00381A02">
        <w:rPr>
          <w:rFonts w:cs="Times New Roman" w:eastAsia="Times New Roman"/>
          <w:szCs w:val="24"/>
        </w:rPr>
        <w:t>. Žalba se podnosi ovome sudu, a o njoj odlučuje sudac pojedinac ovog suda.</w:t>
      </w:r>
    </w:p>
    <w:p w:rsidRDefault="00E215BB" w:rsidP="00E215BB" w:rsidR="00E215BB">
      <w:pPr>
        <w:jc w:val="left"/>
        <w:rPr>
          <w:rFonts w:cs="Times New Roman" w:eastAsia="Times New Roman"/>
          <w:szCs w:val="24"/>
        </w:rPr>
      </w:pPr>
    </w:p>
    <w:p w:rsidRDefault="00E215BB" w:rsidP="00E215BB" w:rsidR="00E215BB">
      <w:pPr>
        <w:jc w:val="left"/>
        <w:rPr>
          <w:rFonts w:cs="Times New Roman" w:eastAsia="Times New Roman"/>
          <w:szCs w:val="24"/>
        </w:rPr>
      </w:pPr>
    </w:p>
    <w:p w:rsidRDefault="00E215BB" w:rsidP="00E215BB" w:rsidR="00E215BB" w:rsidRPr="00381A02">
      <w:pPr>
        <w:jc w:val="left"/>
        <w:rPr>
          <w:rFonts w:cs="Times New Roman" w:eastAsia="Times New Roman"/>
          <w:szCs w:val="24"/>
        </w:rPr>
      </w:pPr>
      <w:r w:rsidRPr="00381A02">
        <w:rPr>
          <w:rFonts w:cs="Times New Roman" w:eastAsia="Times New Roman"/>
          <w:szCs w:val="24"/>
        </w:rPr>
        <w:t>DNA:</w:t>
      </w:r>
    </w:p>
    <w:p w:rsidRDefault="00E215BB" w:rsidP="00E215BB" w:rsidR="00E215B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215BB" w:rsidP="00E215BB" w:rsidR="00E215BB" w:rsidRPr="00381A0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mrežna stranica e-Oglasna ploča sudova (8 dana).</w:t>
      </w: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>
      <w:pPr>
        <w:rPr>
          <w:rFonts w:eastAsiaTheme="minorHAnsi"/>
          <w:lang w:eastAsia="en-US"/>
        </w:rPr>
      </w:pPr>
    </w:p>
    <w:p w:rsidRDefault="00E215BB" w:rsidP="00E215BB" w:rsidR="00E215BB" w:rsidRPr="00381A02"/>
    <w:p w:rsidRDefault="00E215BB" w:rsidP="00E215BB" w:rsidR="00E215BB" w:rsidRPr="00381A02"/>
    <w:p w:rsidRDefault="00E215BB" w:rsidP="00E215BB" w:rsidR="00E215BB"/>
    <w:p w:rsidRDefault="004F5027" w:rsidR="004F5027"/>
    <w:sectPr w:rsidSect="00E215B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5BB" w:rsidP="00E215BB" w:rsidR="00E215BB">
      <w:r>
        <w:separator/>
      </w:r>
    </w:p>
  </w:endnote>
  <w:endnote w:id="0" w:type="continuationSeparator">
    <w:p w:rsidRDefault="00E215BB" w:rsidP="00E215BB" w:rsidR="00E21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5BB" w:rsidP="00E215BB" w:rsidR="00E215BB">
      <w:r>
        <w:separator/>
      </w:r>
    </w:p>
  </w:footnote>
  <w:footnote w:id="0" w:type="continuationSeparator">
    <w:p w:rsidRDefault="00E215BB" w:rsidP="00E215BB" w:rsidR="00E21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5BB" w:rsidP="00E215BB" w:rsidR="00E215B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5682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St-1006/2016-3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5BB" w:rsidP="00E215BB" w:rsidR="00E215BB" w:rsidRPr="00A074C3">
    <w:pPr>
      <w:pStyle w:val="Zaglavlje"/>
      <w:jc w:val="right"/>
      <w:rPr>
        <w:szCs w:val="24"/>
      </w:rPr>
    </w:pPr>
    <w:r>
      <w:rPr>
        <w:szCs w:val="24"/>
      </w:rPr>
      <w:t>11 St-1006/2016-3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079"/>
    <w:rsid w:val="0036681F"/>
    <w:rsid w:val="004F5027"/>
    <w:rsid w:val="00656828"/>
    <w:rsid w:val="00900079"/>
    <w:rsid w:val="00E215B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15B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15B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215B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15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15B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15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15B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8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682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68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68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15B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15B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215B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15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15B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15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15B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8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682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68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68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d.o.o. u likvidaciji MEDULIN</izvorni_sadrzaj>
    <derivirana_varijabla naziv="DomainObject.Predmet.ProtustrankaFormated_1">  OTOK d.o.o. u likvidaciji MEDULIN</derivirana_varijabla>
  </DomainObject.Predmet.ProtustrankaFormated>
  <DomainObject.Predmet.ProtustrankaFormatedOIB>
    <izvorni_sadrzaj>  OTOK d.o.o. u likvidaciji MEDULIN, OIB 42499830187</izvorni_sadrzaj>
    <derivirana_varijabla naziv="DomainObject.Predmet.ProtustrankaFormatedOIB_1">  OTOK d.o.o. u likvidaciji MEDULIN, OIB 42499830187</derivirana_varijabla>
  </DomainObject.Predmet.ProtustrankaFormatedOIB>
  <DomainObject.Predmet.ProtustrankaFormatedWithAdress>
    <izvorni_sadrzaj> OTOK d.o.o. u likvidaciji MEDULIN, Burle 140, 52100 Medulin</izvorni_sadrzaj>
    <derivirana_varijabla naziv="DomainObject.Predmet.ProtustrankaFormatedWithAdress_1"> OTOK d.o.o. u likvidaciji MEDULIN, Burle 140, 52100 Medulin</derivirana_varijabla>
  </DomainObject.Predmet.ProtustrankaFormatedWithAdress>
  <DomainObject.Predmet.ProtustrankaFormatedWithAdressOIB>
    <izvorni_sadrzaj> OTOK d.o.o. u likvidaciji MEDULIN, OIB 42499830187, Burle 140, 52100 Medulin</izvorni_sadrzaj>
    <derivirana_varijabla naziv="DomainObject.Predmet.ProtustrankaFormatedWithAdressOIB_1"> OTOK d.o.o. u likvidaciji MEDULIN, OIB 42499830187, Burle 140, 52100 Medulin</derivirana_varijabla>
  </DomainObject.Predmet.ProtustrankaFormatedWithAdressOIB>
  <DomainObject.Predmet.ProtustrankaWithAdress>
    <izvorni_sadrzaj>OTOK d.o.o. u likvidaciji MEDULIN Burle 140, 52100 Medulin</izvorni_sadrzaj>
    <derivirana_varijabla naziv="DomainObject.Predmet.ProtustrankaWithAdress_1">OTOK d.o.o. u likvidaciji MEDULIN Burle 140, 52100 Medulin</derivirana_varijabla>
  </DomainObject.Predmet.ProtustrankaWithAdress>
  <DomainObject.Predmet.ProtustrankaWithAdressOIB>
    <izvorni_sadrzaj>OTOK d.o.o. u likvidaciji MEDULIN, OIB 42499830187, Burle 140, 52100 Medulin</izvorni_sadrzaj>
    <derivirana_varijabla naziv="DomainObject.Predmet.ProtustrankaWithAdressOIB_1">OTOK d.o.o. u likvidaciji MEDULIN, OIB 42499830187, Burle 140, 52100 Medulin</derivirana_varijabla>
  </DomainObject.Predmet.ProtustrankaWithAdressOIB>
  <DomainObject.Predmet.ProtustrankaNazivFormated>
    <izvorni_sadrzaj>OTOK d.o.o. u likvidaciji MEDULIN</izvorni_sadrzaj>
    <derivirana_varijabla naziv="DomainObject.Predmet.ProtustrankaNazivFormated_1">OTOK d.o.o. u likvidaciji MEDULIN</derivirana_varijabla>
  </DomainObject.Predmet.ProtustrankaNazivFormated>
  <DomainObject.Predmet.ProtustrankaNazivFormatedOIB>
    <izvorni_sadrzaj>OTOK d.o.o. u likvidaciji MEDULIN, OIB 42499830187</izvorni_sadrzaj>
    <derivirana_varijabla naziv="DomainObject.Predmet.ProtustrankaNazivFormatedOIB_1">OTOK d.o.o. u likvidaciji MEDULIN, OIB 42499830187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6078.22</izvorni_sadrzaj>
    <derivirana_varijabla naziv="DomainObject.Predmet.TrenutnaVrijednost_1">6078.22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OTOK d.o.o. u likvidaciji MEDULIN</item>
    </izvorni_sadrzaj>
    <derivirana_varijabla naziv="DomainObject.Predmet.ProtuStrankaListFormated_1">
      <item>OTOK d.o.o. u likvidaciji MEDULIN</item>
    </derivirana_varijabla>
  </DomainObject.Predmet.ProtuStrankaListFormated>
  <DomainObject.Predmet.ProtuStrankaListFormatedOIB>
    <izvorni_sadrzaj>
      <item>OTOK d.o.o. u likvidaciji MEDULIN, OIB 42499830187</item>
    </izvorni_sadrzaj>
    <derivirana_varijabla naziv="DomainObject.Predmet.ProtuStrankaListFormatedOIB_1">
      <item>OTOK d.o.o. u likvidaciji MEDULIN, OIB 42499830187</item>
    </derivirana_varijabla>
  </DomainObject.Predmet.ProtuStrankaListFormatedOIB>
  <DomainObject.Predmet.ProtuStrankaListFormatedWithAdress>
    <izvorni_sadrzaj>
      <item>OTOK d.o.o. u likvidaciji MEDULIN, Burle 140, 52100 Medulin</item>
    </izvorni_sadrzaj>
    <derivirana_varijabla naziv="DomainObject.Predmet.ProtuStrankaListFormatedWithAdress_1">
      <item>OTOK d.o.o. u likvidaciji MEDULIN, Burle 140, 52100 Medulin</item>
    </derivirana_varijabla>
  </DomainObject.Predmet.ProtuStrankaListFormatedWithAdress>
  <DomainObject.Predmet.ProtuStrankaListFormatedWithAdressOIB>
    <izvorni_sadrzaj>
      <item>OTOK d.o.o. u likvidaciji MEDULIN, OIB 42499830187, Burle 140, 52100 Medulin</item>
    </izvorni_sadrzaj>
    <derivirana_varijabla naziv="DomainObject.Predmet.ProtuStrankaListFormatedWithAdressOIB_1">
      <item>OTOK d.o.o. u likvidaciji MEDULIN, OIB 42499830187, Burle 140, 52100 Medulin</item>
    </derivirana_varijabla>
  </DomainObject.Predmet.ProtuStrankaListFormatedWithAdressOIB>
  <DomainObject.Predmet.ProtuStrankaListNazivFormated>
    <izvorni_sadrzaj>
      <item>OTOK d.o.o. u likvidaciji MEDULIN</item>
    </izvorni_sadrzaj>
    <derivirana_varijabla naziv="DomainObject.Predmet.ProtuStrankaListNazivFormated_1">
      <item>OTOK d.o.o. u likvidaciji MEDULIN</item>
    </derivirana_varijabla>
  </DomainObject.Predmet.ProtuStrankaListNazivFormated>
  <DomainObject.Predmet.ProtuStrankaListNazivFormatedOIB>
    <izvorni_sadrzaj>
      <item>OTOK d.o.o. u likvidaciji MEDULIN, OIB 42499830187</item>
    </izvorni_sadrzaj>
    <derivirana_varijabla naziv="DomainObject.Predmet.ProtuStrankaListNazivFormatedOIB_1">
      <item>OTOK d.o.o. u likvidaciji MEDULIN, OIB 42499830187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OTOK d.o.o. u likvidaciji MEDULIN</izvorni_sadrzaj>
    <derivirana_varijabla naziv="DomainObject.Predmet.ProtustrankaIDrugi_1">OTOK d.o.o. u likvidaciji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OTOK d.o.o. u likvidaciji MEDULIN, OIB 42499830187, Burle 140, 52100 Medulin</izvorni_sadrzaj>
    <derivirana_varijabla naziv="DomainObject.Predmet.ProtustrankaIDrugiAdressOIB_1">OTOK d.o.o. u likvidaciji MEDULIN, OIB 42499830187, Burle 140,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OTOK d.o.o. u likvidaciji MEDULIN</item>
    </izvorni_sadrzaj>
    <derivirana_varijabla naziv="DomainObject.Predmet.SudioniciListNaziv_1">
      <item>FINANCIJSKA AGENCIJA, RC RIJEKA, PODRUŽNICA PULA, PULA</item>
      <item>OTOK d.o.o. u likvidaciji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OTOK d.o.o. u likvidaciji MEDULIN, OIB 42499830187, Burle 140,52100 Medulin</item>
    </izvorni_sadrzaj>
    <derivirana_varijabla naziv="DomainObject.Predmet.SudioniciListAdressOIB_1">
      <item>FINANCIJSKA AGENCIJA, RC RIJEKA, PODRUŽNICA PULA, PULA, OIB 85821130368, Ulica grada Vukovara 70,10000 Zagreb</item>
      <item>OTOK d.o.o. u likvidaciji MEDULIN, OIB 42499830187, Burle 140,52100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42499830187</item>
    </izvorni_sadrzaj>
    <derivirana_varijabla naziv="DomainObject.Predmet.SudioniciListNazivOIB_1">
      <item>, OIB 85821130368</item>
      <item>, OIB 42499830187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2175</properties:Characters>
  <properties:Lines>76</properties:Lines>
  <properties:Paragraphs>20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2016-09-14T08:25:00Z</dcterms:created>
  <dc:creator>Mihaela Kaligari</dc:creator>
  <dc:description/>
  <cp:keywords/>
  <cp:lastModifiedBy>Mihaela Kaligari</cp:lastModifiedBy>
  <cp:lastPrinted>2016-09-14T11:30:00Z</cp:lastPrinted>
  <dcterms:modified xmlns:xsi="http://www.w3.org/2001/XMLSchema-instance" xsi:type="dcterms:W3CDTF">2016-09-14T11:31:00Z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