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6381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D48B0">
                    <w:rPr>
                      <w:sz w:val="22"/>
                      <w:szCs w:val="22"/>
                    </w:rPr>
                    <w:t>6</w:t>
                  </w:r>
                  <w:r w:rsidR="00F63812">
                    <w:rPr>
                      <w:sz w:val="22"/>
                      <w:szCs w:val="22"/>
                    </w:rPr>
                    <w:t>04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F63812">
                    <w:rPr>
                      <w:sz w:val="22"/>
                      <w:szCs w:val="22"/>
                    </w:rPr>
                    <w:t>12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576962" w:rsidP="00C641E7" w:rsidR="00576962">
            <w:pPr>
              <w:pStyle w:val="VSVerzija"/>
              <w:jc w:val="right"/>
            </w:pPr>
          </w:p>
        </w:tc>
      </w:tr>
    </w:tbl>
    <w:p w14:textId="60cbac5" w14:paraId="60cbac5" w:rsidRDefault="00792178" w:rsidP="00D95CE2" w:rsidR="00D95CE2">
      <w:pPr>
        <w:jc w:val="center"/>
        <w15:collapsed w:val="false"/>
      </w:pPr>
      <w:r>
        <w:t>R</w:t>
      </w:r>
      <w:r w:rsidR="00D95CE2">
        <w:t xml:space="preserve">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6418B2" w:rsidP="00D95CE2" w:rsidR="006418B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F63812">
        <w:t xml:space="preserve">Hrvatsko društvo za pravo i ekonomiju u likvidaciji, OIB: 33326349568, Zagreb, Vlaška 53, zastupan po likvidatoru Katarini Matić, povodom prijedloga za otvaranje stečajnog postupka nad dužnikom </w:t>
      </w:r>
      <w:r w:rsidR="00F63812" w:rsidRPr="00D77B1A">
        <w:t>Hrvatsko društvo za pravo i ekonomiju, OIB: 33326349568, Zagreb, Vlaška 53</w:t>
      </w:r>
      <w:r w:rsidR="00B558C3">
        <w:t>,</w:t>
      </w:r>
      <w:r w:rsidR="00361EDF">
        <w:t xml:space="preserve"> </w:t>
      </w:r>
      <w:r w:rsidR="0008198B">
        <w:t>7. prosinca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2F3E0D" w:rsidP="002F3E0D" w:rsidR="002F3E0D" w:rsidRPr="00814199">
      <w:pPr>
        <w:jc w:val="center"/>
        <w:rPr>
          <w:rFonts w:eastAsia="Calibri"/>
          <w:lang w:eastAsia="en-US"/>
        </w:rPr>
      </w:pPr>
      <w:r>
        <w:t xml:space="preserve"> </w:t>
      </w:r>
      <w:r w:rsidRPr="00814199">
        <w:rPr>
          <w:rFonts w:eastAsia="Calibri"/>
          <w:lang w:eastAsia="en-US"/>
        </w:rPr>
        <w:t>r i j e š i o   j e</w:t>
      </w: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F63812" w:rsidR="002F3E0D" w:rsidRPr="00F63812">
      <w:pPr>
        <w:ind w:left="1416"/>
        <w:jc w:val="both"/>
        <w:rPr>
          <w:rFonts w:eastAsia="Calibri"/>
          <w:lang w:eastAsia="en-US"/>
        </w:rPr>
      </w:pPr>
      <w:r w:rsidRPr="00F63812">
        <w:rPr>
          <w:rFonts w:eastAsia="Calibri"/>
          <w:lang w:eastAsia="en-US"/>
        </w:rPr>
        <w:t xml:space="preserve">Obustavlja se stečajni postupak nad dužnikom </w:t>
      </w:r>
      <w:r w:rsidR="00F63812" w:rsidRPr="00D77B1A">
        <w:t>Hrvatsko društvo za pravo i ekonomiju, OIB: 33326349568, Zagreb, Vlaška 53</w:t>
      </w:r>
      <w:r>
        <w:t>.</w:t>
      </w:r>
    </w:p>
    <w:p w:rsidRDefault="002F3E0D" w:rsidP="002F3E0D" w:rsidR="002F3E0D" w:rsidRPr="00814199">
      <w:pPr>
        <w:jc w:val="both"/>
        <w:rPr>
          <w:rFonts w:eastAsia="Calibri"/>
          <w:lang w:eastAsia="en-US"/>
        </w:rPr>
      </w:pPr>
    </w:p>
    <w:p w:rsidRDefault="002F3E0D" w:rsidP="002F3E0D" w:rsidR="002F3E0D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2F3E0D" w:rsidR="002F3E0D">
      <w:pPr>
        <w:ind w:firstLine="1416"/>
        <w:jc w:val="both"/>
      </w:pPr>
      <w:r>
        <w:rPr>
          <w:rFonts w:eastAsia="Calibri"/>
          <w:lang w:eastAsia="en-US"/>
        </w:rPr>
        <w:t>Rješenjem Trgovačkog suda u Osijeku broj St-6</w:t>
      </w:r>
      <w:r w:rsidR="00F63812">
        <w:rPr>
          <w:rFonts w:eastAsia="Calibri"/>
          <w:lang w:eastAsia="en-US"/>
        </w:rPr>
        <w:t>04</w:t>
      </w:r>
      <w:r>
        <w:rPr>
          <w:rFonts w:eastAsia="Calibri"/>
          <w:lang w:eastAsia="en-US"/>
        </w:rPr>
        <w:t>/2018-</w:t>
      </w:r>
      <w:r w:rsidR="00F63812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od 1</w:t>
      </w:r>
      <w:r w:rsidR="00F63812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. listopad 2018. pokrenut je prethodni postupak radi utvrđivanja uvjeta za otvaranje stečajnog postupka nad dužnikom </w:t>
      </w:r>
      <w:r w:rsidR="00F63812" w:rsidRPr="00D77B1A">
        <w:t>Hrvatsko društvo za pravo i ekonomiju, OIB: 33326349568, Zagreb, Vlaška 53</w:t>
      </w:r>
      <w:r w:rsidR="00F63812">
        <w:t xml:space="preserve"> </w:t>
      </w:r>
      <w:r>
        <w:t>te je ujedno zakazano ročište za dan 2</w:t>
      </w:r>
      <w:r w:rsidR="00F63812">
        <w:t>7. studenog 2018. u 10,3</w:t>
      </w:r>
      <w:r>
        <w:t xml:space="preserve">0 sati. Istim rješenjem imenovan je i privremeni stečajni upravitelj </w:t>
      </w:r>
      <w:r w:rsidR="00F63812">
        <w:t>Jugoslav Puran iz  Bjelovara</w:t>
      </w:r>
      <w:r>
        <w:t xml:space="preserve">. </w:t>
      </w: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2F3E0D" w:rsidR="002F3E0D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</w:t>
      </w:r>
      <w:r>
        <w:rPr>
          <w:rFonts w:eastAsia="Calibri"/>
          <w:lang w:eastAsia="en-US"/>
        </w:rPr>
        <w:t xml:space="preserve">od </w:t>
      </w:r>
      <w:r w:rsidR="000E5B10">
        <w:rPr>
          <w:rFonts w:eastAsia="Calibri"/>
          <w:lang w:eastAsia="en-US"/>
        </w:rPr>
        <w:t>14. studenog</w:t>
      </w:r>
      <w:r>
        <w:rPr>
          <w:rFonts w:eastAsia="Calibri"/>
          <w:lang w:eastAsia="en-US"/>
        </w:rPr>
        <w:t xml:space="preserve"> 2018. FINA je izvijestila sud kako dužnik nema evidentiranih neizvršenih osnova za plaćanje.</w:t>
      </w:r>
    </w:p>
    <w:p w:rsidRDefault="0008198B" w:rsidP="002F3E0D" w:rsidR="0008198B">
      <w:pPr>
        <w:ind w:firstLine="1416"/>
        <w:jc w:val="both"/>
        <w:rPr>
          <w:rFonts w:eastAsia="Calibri"/>
          <w:lang w:eastAsia="en-US"/>
        </w:rPr>
      </w:pPr>
    </w:p>
    <w:p w:rsidRDefault="002F3E0D" w:rsidP="002F3E0D" w:rsidR="000E5B10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Podneskom od </w:t>
      </w:r>
      <w:r w:rsidR="000E5B10">
        <w:rPr>
          <w:rFonts w:eastAsia="Calibri"/>
          <w:lang w:eastAsia="en-US"/>
        </w:rPr>
        <w:t>15. studenog</w:t>
      </w:r>
      <w:r>
        <w:rPr>
          <w:rFonts w:eastAsia="Calibri"/>
          <w:lang w:eastAsia="en-US"/>
        </w:rPr>
        <w:t xml:space="preserve"> 2018. </w:t>
      </w:r>
      <w:r w:rsidR="000E5B10">
        <w:rPr>
          <w:rFonts w:eastAsia="Calibri"/>
          <w:lang w:eastAsia="en-US"/>
        </w:rPr>
        <w:t>predlagatelj</w:t>
      </w:r>
      <w:r>
        <w:rPr>
          <w:rFonts w:eastAsia="Calibri"/>
          <w:lang w:eastAsia="en-US"/>
        </w:rPr>
        <w:t xml:space="preserve"> je</w:t>
      </w:r>
      <w:r w:rsidR="000E5B10">
        <w:rPr>
          <w:rFonts w:eastAsia="Calibri"/>
          <w:lang w:eastAsia="en-US"/>
        </w:rPr>
        <w:t xml:space="preserve"> dostavu izjavu kako povlači prijedlog za otvaranje stečajnog postupka.</w:t>
      </w:r>
    </w:p>
    <w:p w:rsidRDefault="000E5B10" w:rsidP="002F3E0D" w:rsidR="000E5B10">
      <w:pPr>
        <w:ind w:firstLine="1416"/>
        <w:jc w:val="both"/>
        <w:rPr>
          <w:rFonts w:eastAsia="Calibri"/>
          <w:lang w:eastAsia="en-US"/>
        </w:rPr>
      </w:pPr>
    </w:p>
    <w:p w:rsidRDefault="000E5B10" w:rsidP="002F3E0D" w:rsidR="002F3E0D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Iz izvješća privremenog stečajnog upravitelja od 30. listopada 2018.  nedvojbeno proizlazi d</w:t>
      </w:r>
      <w:r w:rsidR="00576962">
        <w:rPr>
          <w:rFonts w:eastAsia="Calibri"/>
          <w:lang w:eastAsia="en-US"/>
        </w:rPr>
        <w:t>a je dužnik do završetka prethodnog postupka pos</w:t>
      </w:r>
      <w:r>
        <w:rPr>
          <w:rFonts w:eastAsia="Calibri"/>
          <w:lang w:eastAsia="en-US"/>
        </w:rPr>
        <w:t>t</w:t>
      </w:r>
      <w:r w:rsidR="00576962">
        <w:rPr>
          <w:rFonts w:eastAsia="Calibri"/>
          <w:lang w:eastAsia="en-US"/>
        </w:rPr>
        <w:t>ao sposoban za plaćanje, pa je stoga na temelju odredbe članka 128. stavak 9. Stečajnog zakona (Narodne novine broj 71/15) valjalo obustaviti ovaj stečajni postupak.</w:t>
      </w:r>
    </w:p>
    <w:p w:rsidRDefault="002F3E0D" w:rsidP="002F3E0D" w:rsidR="002F3E0D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2F3E0D" w:rsidP="002F3E0D" w:rsidR="002F3E0D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>
        <w:rPr>
          <w:rFonts w:eastAsia="Calibri"/>
          <w:lang w:eastAsia="en-US"/>
        </w:rPr>
        <w:t xml:space="preserve">                     U Osijeku</w:t>
      </w:r>
      <w:r w:rsidR="00576962">
        <w:rPr>
          <w:rFonts w:eastAsia="Calibri"/>
          <w:lang w:eastAsia="en-US"/>
        </w:rPr>
        <w:t xml:space="preserve"> </w:t>
      </w:r>
      <w:r w:rsidR="000E5B10">
        <w:rPr>
          <w:rFonts w:eastAsia="Calibri"/>
          <w:lang w:eastAsia="en-US"/>
        </w:rPr>
        <w:t>7. prosinca</w:t>
      </w:r>
      <w:r w:rsidR="00576962">
        <w:rPr>
          <w:rFonts w:eastAsia="Calibri"/>
          <w:lang w:eastAsia="en-US"/>
        </w:rPr>
        <w:t xml:space="preserve"> 2018.</w:t>
      </w:r>
      <w:r w:rsidRPr="00814199">
        <w:rPr>
          <w:rFonts w:eastAsia="Calibri"/>
          <w:lang w:eastAsia="en-US"/>
        </w:rPr>
        <w:t xml:space="preserve"> </w:t>
      </w:r>
    </w:p>
    <w:p w:rsidRDefault="006418B2" w:rsidP="00617416" w:rsidR="006418B2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6418B2" w:rsidP="00617416" w:rsidR="006418B2" w:rsidRPr="00617416">
      <w:pPr>
        <w:rPr>
          <w:b/>
        </w:rPr>
      </w:pPr>
      <w:r w:rsidRPr="00617416">
        <w:t>Snježana Andrijanić</w:t>
      </w:r>
    </w:p>
    <w:p w:rsidRDefault="006418B2" w:rsidP="002F3E0D" w:rsidR="000E5B10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 xml:space="preserve">    </w:t>
      </w:r>
      <w:r w:rsidRPr="00617416">
        <w:t xml:space="preserve"> mr. sc. MIRJANA BARAN</w:t>
      </w:r>
    </w:p>
    <w:p w:rsidRDefault="00DF5EBC" w:rsidP="002F3E0D" w:rsidR="00DF5EBC">
      <w:pPr>
        <w:jc w:val="both"/>
      </w:pPr>
    </w:p>
    <w:p w:rsidRDefault="00DF5EBC" w:rsidP="002F3E0D" w:rsidR="000E5B10">
      <w:pPr>
        <w:jc w:val="both"/>
      </w:pPr>
      <w:r>
        <w:t>POUKA O PRAVNOM LIJEKU</w:t>
      </w:r>
    </w:p>
    <w:p w:rsidRDefault="002F3E0D" w:rsidP="002F3E0D" w:rsidR="002F3E0D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2F3E0D" w:rsidP="002F3E0D" w:rsidR="002F3E0D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</w:t>
      </w:r>
    </w:p>
    <w:p w:rsidRDefault="002F3E0D" w:rsidP="002F3E0D" w:rsidR="002F3E0D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2F3E0D" w:rsidP="002F3E0D" w:rsidR="002F3E0D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2F3E0D" w:rsidP="002F3E0D" w:rsidR="002F3E0D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1. Predlagatelju </w:t>
      </w:r>
      <w:r w:rsidR="00576962">
        <w:rPr>
          <w:rFonts w:eastAsia="Calibri"/>
          <w:lang w:eastAsia="en-US"/>
        </w:rPr>
        <w:t xml:space="preserve"> </w:t>
      </w:r>
      <w:r w:rsidR="00DF5EBC">
        <w:rPr>
          <w:rFonts w:eastAsia="Calibri"/>
          <w:lang w:eastAsia="en-US"/>
        </w:rPr>
        <w:t>- dužnik</w:t>
      </w:r>
    </w:p>
    <w:p w:rsidRDefault="00DF5EBC" w:rsidP="002F3E0D" w:rsidR="002F3E0D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2F3E0D">
        <w:rPr>
          <w:rFonts w:eastAsia="Calibri"/>
          <w:lang w:eastAsia="en-US"/>
        </w:rPr>
        <w:t>. stečajni upravitelj</w:t>
      </w:r>
    </w:p>
    <w:p w:rsidRDefault="00DF5EBC" w:rsidP="002F3E0D" w:rsidR="002F3E0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2F3E0D" w:rsidRPr="00814199">
        <w:rPr>
          <w:rFonts w:eastAsia="Calibri"/>
          <w:lang w:eastAsia="en-US"/>
        </w:rPr>
        <w:t xml:space="preserve">. e-oglasna ploča suda    </w:t>
      </w:r>
    </w:p>
    <w:p w:rsidRDefault="00DF5EBC" w:rsidP="002F3E0D" w:rsidR="002F3E0D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2F3E0D">
        <w:rPr>
          <w:rFonts w:eastAsia="Calibri"/>
          <w:lang w:eastAsia="en-US"/>
        </w:rPr>
        <w:t xml:space="preserve">. </w:t>
      </w:r>
      <w:r w:rsidR="00576962">
        <w:rPr>
          <w:rFonts w:eastAsia="Calibri"/>
          <w:lang w:eastAsia="en-US"/>
        </w:rPr>
        <w:t xml:space="preserve">ŽDO </w:t>
      </w:r>
      <w:r w:rsidR="002F3E0D" w:rsidRPr="00814199">
        <w:rPr>
          <w:rFonts w:eastAsia="Calibri"/>
          <w:lang w:eastAsia="en-US"/>
        </w:rPr>
        <w:t xml:space="preserve">       </w:t>
      </w:r>
    </w:p>
    <w:p w:rsidRDefault="00DF5EBC" w:rsidP="002F3E0D" w:rsidR="002F3E0D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2F3E0D" w:rsidRPr="00814199">
        <w:rPr>
          <w:rFonts w:eastAsia="Calibri"/>
          <w:lang w:eastAsia="en-US"/>
        </w:rPr>
        <w:t xml:space="preserve">. Kal. </w:t>
      </w:r>
      <w:r>
        <w:rPr>
          <w:rFonts w:eastAsia="Calibri"/>
          <w:lang w:eastAsia="en-US"/>
        </w:rPr>
        <w:t>15/1</w:t>
      </w:r>
      <w:r w:rsidR="002F3E0D" w:rsidRPr="00814199">
        <w:rPr>
          <w:rFonts w:eastAsia="Calibri"/>
          <w:lang w:eastAsia="en-US"/>
        </w:rPr>
        <w:t xml:space="preserve">  </w:t>
      </w: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2F3E0D" w:rsidR="002F3E0D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1444B6" w:rsidP="002F3E0D" w:rsidR="001444B6"/>
    <w:sectPr w:rsidSect="00AD67F8" w:rsidR="001444B6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14D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 w:rsidR="00DF5EB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3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DE26C6"/>
    <w:multiLevelType w:val="hybridMultilevel"/>
    <w:tmpl w:val="7E7256F8"/>
    <w:lvl w:tplc="041A000F" w:ilvl="0">
      <w:start w:val="2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  <w:num w:numId="14">
    <w:abstractNumId w:val="14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8198B"/>
    <w:rsid w:val="000A1A4E"/>
    <w:rsid w:val="000A71CB"/>
    <w:rsid w:val="000B425A"/>
    <w:rsid w:val="000E3CD9"/>
    <w:rsid w:val="000E5B10"/>
    <w:rsid w:val="000F7D2E"/>
    <w:rsid w:val="00113C73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014D"/>
    <w:rsid w:val="001716CD"/>
    <w:rsid w:val="00173293"/>
    <w:rsid w:val="00177BFE"/>
    <w:rsid w:val="001B60AE"/>
    <w:rsid w:val="001B741E"/>
    <w:rsid w:val="001C7A4E"/>
    <w:rsid w:val="001D1485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2F3E0D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4F7456"/>
    <w:rsid w:val="00511CA1"/>
    <w:rsid w:val="005225A9"/>
    <w:rsid w:val="005260B0"/>
    <w:rsid w:val="005334A7"/>
    <w:rsid w:val="0057070B"/>
    <w:rsid w:val="00576962"/>
    <w:rsid w:val="00585EBC"/>
    <w:rsid w:val="0059612B"/>
    <w:rsid w:val="005A3617"/>
    <w:rsid w:val="005B5061"/>
    <w:rsid w:val="005B7CBB"/>
    <w:rsid w:val="005F020C"/>
    <w:rsid w:val="005F161D"/>
    <w:rsid w:val="00616E68"/>
    <w:rsid w:val="00626644"/>
    <w:rsid w:val="00630400"/>
    <w:rsid w:val="006320D2"/>
    <w:rsid w:val="006414F4"/>
    <w:rsid w:val="006418B2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9217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48B0"/>
    <w:rsid w:val="00AD67F8"/>
    <w:rsid w:val="00AF31FC"/>
    <w:rsid w:val="00AF6778"/>
    <w:rsid w:val="00B153E2"/>
    <w:rsid w:val="00B558C3"/>
    <w:rsid w:val="00B6125C"/>
    <w:rsid w:val="00B7461B"/>
    <w:rsid w:val="00B81691"/>
    <w:rsid w:val="00B81BF6"/>
    <w:rsid w:val="00B84BEE"/>
    <w:rsid w:val="00B85A84"/>
    <w:rsid w:val="00BB2ED0"/>
    <w:rsid w:val="00BE5772"/>
    <w:rsid w:val="00BF1C33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DF5EBC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63812"/>
    <w:rsid w:val="00F81651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1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1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1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1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1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1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1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1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St-604/2018</izvorni_sadrzaj>
    <derivirana_varijabla naziv="DomainObject.Predmet.OznakaBroj_1">St-604/2018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HRVATSKO DRUŠTVO ZA PRAVO I EKONOMIJU</izvorni_sadrzaj>
    <derivirana_varijabla naziv="DomainObject.Predmet.ProtustrankaFormated_1">  HRVATSKO DRUŠTVO ZA PRAVO I EKONOMIJU</derivirana_varijabla>
  </DomainObject.Predmet.ProtustrankaFormated>
  <DomainObject.Predmet.ProtustrankaFormatedOIB>
    <izvorni_sadrzaj>  HRVATSKO DRUŠTVO ZA PRAVO I EKONOMIJU, OIB 33326349568</izvorni_sadrzaj>
    <derivirana_varijabla naziv="DomainObject.Predmet.ProtustrankaFormatedOIB_1">  HRVATSKO DRUŠTVO ZA PRAVO I EKONOMIJU, OIB 33326349568</derivirana_varijabla>
  </DomainObject.Predmet.ProtustrankaFormatedOIB>
  <DomainObject.Predmet.ProtustrankaFormatedWithAdress>
    <izvorni_sadrzaj> HRVATSKO DRUŠTVO ZA PRAVO I EKONOMIJU, Vlaška 53, 10000 Zagreb</izvorni_sadrzaj>
    <derivirana_varijabla naziv="DomainObject.Predmet.ProtustrankaFormatedWithAdress_1"> HRVATSKO DRUŠTVO ZA PRAVO I EKONOMIJU, Vlaška 53, 10000 Zagreb</derivirana_varijabla>
  </DomainObject.Predmet.ProtustrankaFormatedWithAdress>
  <DomainObject.Predmet.ProtustrankaFormatedWithAdressOIB>
    <izvorni_sadrzaj> HRVATSKO DRUŠTVO ZA PRAVO I EKONOMIJU, OIB 33326349568, Vlaška 53, 10000 Zagreb</izvorni_sadrzaj>
    <derivirana_varijabla naziv="DomainObject.Predmet.ProtustrankaFormatedWithAdressOIB_1"> HRVATSKO DRUŠTVO ZA PRAVO I EKONOMIJU, OIB 33326349568, Vlaška 53, 10000 Zagreb</derivirana_varijabla>
  </DomainObject.Predmet.ProtustrankaFormatedWithAdressOIB>
  <DomainObject.Predmet.ProtustrankaWithAdress>
    <izvorni_sadrzaj>HRVATSKO DRUŠTVO ZA PRAVO I EKONOMIJU Vlaška 53, 10000 Zagreb</izvorni_sadrzaj>
    <derivirana_varijabla naziv="DomainObject.Predmet.ProtustrankaWithAdress_1">HRVATSKO DRUŠTVO ZA PRAVO I EKONOMIJU Vlaška 53, 10000 Zagreb</derivirana_varijabla>
  </DomainObject.Predmet.ProtustrankaWithAdress>
  <DomainObject.Predmet.ProtustrankaWithAdressOIB>
    <izvorni_sadrzaj>HRVATSKO DRUŠTVO ZA PRAVO I EKONOMIJU, OIB 33326349568, Vlaška 53, 10000 Zagreb</izvorni_sadrzaj>
    <derivirana_varijabla naziv="DomainObject.Predmet.ProtustrankaWithAdressOIB_1">HRVATSKO DRUŠTVO ZA PRAVO I EKONOMIJU, OIB 33326349568, Vlaška 53, 10000 Zagreb</derivirana_varijabla>
  </DomainObject.Predmet.ProtustrankaWithAdressOIB>
  <DomainObject.Predmet.ProtustrankaNazivFormated>
    <izvorni_sadrzaj>HRVATSKO DRUŠTVO ZA PRAVO I EKONOMIJU</izvorni_sadrzaj>
    <derivirana_varijabla naziv="DomainObject.Predmet.ProtustrankaNazivFormated_1">HRVATSKO DRUŠTVO ZA PRAVO I EKONOMIJU</derivirana_varijabla>
  </DomainObject.Predmet.ProtustrankaNazivFormated>
  <DomainObject.Predmet.ProtustrankaNazivFormatedOIB>
    <izvorni_sadrzaj>HRVATSKO DRUŠTVO ZA PRAVO I EKONOMIJU, OIB 33326349568</izvorni_sadrzaj>
    <derivirana_varijabla naziv="DomainObject.Predmet.ProtustrankaNazivFormatedOIB_1">HRVATSKO DRUŠTVO ZA PRAVO I EKONOMIJU, OIB 33326349568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Matić</izvorni_sadrzaj>
    <derivirana_varijabla naziv="DomainObject.Predmet.StrankaFormated_1">  Katarina Matić</derivirana_varijabla>
  </DomainObject.Predmet.StrankaFormated>
  <DomainObject.Predmet.StrankaFormatedOIB>
    <izvorni_sadrzaj>  Katarina Matić, OIB 45809670969</izvorni_sadrzaj>
    <derivirana_varijabla naziv="DomainObject.Predmet.StrankaFormatedOIB_1">  Katarina Matić, OIB 45809670969</derivirana_varijabla>
  </DomainObject.Predmet.StrankaFormatedOIB>
  <DomainObject.Predmet.StrankaFormatedWithAdress>
    <izvorni_sadrzaj> Katarina Matić, Zagrebačka Cesta 128, 10000 Zagreb</izvorni_sadrzaj>
    <derivirana_varijabla naziv="DomainObject.Predmet.StrankaFormatedWithAdress_1"> Katarina Matić, Zagrebačka Cesta 128, 10000 Zagreb</derivirana_varijabla>
  </DomainObject.Predmet.StrankaFormatedWithAdress>
  <DomainObject.Predmet.StrankaFormatedWithAdressOIB>
    <izvorni_sadrzaj> Katarina Matić, OIB 45809670969, Zagrebačka Cesta 128, 10000 Zagreb</izvorni_sadrzaj>
    <derivirana_varijabla naziv="DomainObject.Predmet.StrankaFormatedWithAdressOIB_1"> Katarina Matić, OIB 45809670969, Zagrebačka Cesta 128, 10000 Zagreb</derivirana_varijabla>
  </DomainObject.Predmet.StrankaFormatedWithAdressOIB>
  <DomainObject.Predmet.StrankaWithAdress>
    <izvorni_sadrzaj>Katarina Matić Zagrebačka Cesta 128,10000 Zagreb</izvorni_sadrzaj>
    <derivirana_varijabla naziv="DomainObject.Predmet.StrankaWithAdress_1">Katarina Matić Zagrebačka Cesta 128,10000 Zagreb</derivirana_varijabla>
  </DomainObject.Predmet.StrankaWithAdress>
  <DomainObject.Predmet.StrankaWithAdressOIB>
    <izvorni_sadrzaj>Katarina Matić, OIB 45809670969, Zagrebačka Cesta 128,10000 Zagreb</izvorni_sadrzaj>
    <derivirana_varijabla naziv="DomainObject.Predmet.StrankaWithAdressOIB_1">Katarina Matić, OIB 45809670969, Zagrebačka Cesta 128,10000 Zagreb</derivirana_varijabla>
  </DomainObject.Predmet.StrankaWithAdressOIB>
  <DomainObject.Predmet.StrankaNazivFormated>
    <izvorni_sadrzaj>Katarina Matić</izvorni_sadrzaj>
    <derivirana_varijabla naziv="DomainObject.Predmet.StrankaNazivFormated_1">Katarina Matić</derivirana_varijabla>
  </DomainObject.Predmet.StrankaNazivFormated>
  <DomainObject.Predmet.StrankaNazivFormatedOIB>
    <izvorni_sadrzaj>Katarina Matić, OIB 45809670969</izvorni_sadrzaj>
    <derivirana_varijabla naziv="DomainObject.Predmet.StrankaNazivFormatedOIB_1">Katarina Matić, OIB 45809670969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Katarina Matić</item>
    </izvorni_sadrzaj>
    <derivirana_varijabla naziv="DomainObject.Predmet.StrankaListFormated_1">
      <item>Katarina Matić</item>
    </derivirana_varijabla>
  </DomainObject.Predmet.StrankaListFormated>
  <DomainObject.Predmet.StrankaListFormatedOIB>
    <izvorni_sadrzaj>
      <item>Katarina Matić, OIB 45809670969</item>
    </izvorni_sadrzaj>
    <derivirana_varijabla naziv="DomainObject.Predmet.StrankaListFormatedOIB_1">
      <item>Katarina Matić, OIB 45809670969</item>
    </derivirana_varijabla>
  </DomainObject.Predmet.StrankaListFormatedOIB>
  <DomainObject.Predmet.StrankaListFormatedWithAdress>
    <izvorni_sadrzaj>
      <item>Katarina Matić, Zagrebačka Cesta 128, 10000 Zagreb</item>
    </izvorni_sadrzaj>
    <derivirana_varijabla naziv="DomainObject.Predmet.StrankaListFormatedWithAdress_1">
      <item>Katarina Matić, Zagrebačka Cesta 128, 10000 Zagreb</item>
    </derivirana_varijabla>
  </DomainObject.Predmet.StrankaListFormatedWithAdress>
  <DomainObject.Predmet.StrankaListFormatedWithAdressOIB>
    <izvorni_sadrzaj>
      <item>Katarina Matić, OIB 45809670969, Zagrebačka Cesta 128, 10000 Zagreb</item>
    </izvorni_sadrzaj>
    <derivirana_varijabla naziv="DomainObject.Predmet.StrankaListFormatedWithAdressOIB_1">
      <item>Katarina Matić, OIB 45809670969, Zagrebačka Cesta 128, 10000 Zagreb</item>
    </derivirana_varijabla>
  </DomainObject.Predmet.StrankaListFormatedWithAdressOIB>
  <DomainObject.Predmet.StrankaListNazivFormated>
    <izvorni_sadrzaj>
      <item>Katarina Matić</item>
    </izvorni_sadrzaj>
    <derivirana_varijabla naziv="DomainObject.Predmet.StrankaListNazivFormated_1">
      <item>Katarina Matić</item>
    </derivirana_varijabla>
  </DomainObject.Predmet.StrankaListNazivFormated>
  <DomainObject.Predmet.StrankaListNazivFormatedOIB>
    <izvorni_sadrzaj>
      <item>Katarina Matić, OIB 45809670969</item>
    </izvorni_sadrzaj>
    <derivirana_varijabla naziv="DomainObject.Predmet.StrankaListNazivFormatedOIB_1">
      <item>Katarina Matić, OIB 45809670969</item>
    </derivirana_varijabla>
  </DomainObject.Predmet.StrankaListNazivFormatedOIB>
  <DomainObject.Predmet.ProtuStrankaListFormated>
    <izvorni_sadrzaj>
      <item>HRVATSKO DRUŠTVO ZA PRAVO I EKONOMIJU</item>
    </izvorni_sadrzaj>
    <derivirana_varijabla naziv="DomainObject.Predmet.ProtuStrankaListFormated_1">
      <item>HRVATSKO DRUŠTVO ZA PRAVO I EKONOMIJU</item>
    </derivirana_varijabla>
  </DomainObject.Predmet.ProtuStrankaListFormated>
  <DomainObject.Predmet.ProtuStrankaListFormatedOIB>
    <izvorni_sadrzaj>
      <item>HRVATSKO DRUŠTVO ZA PRAVO I EKONOMIJU, OIB 33326349568</item>
    </izvorni_sadrzaj>
    <derivirana_varijabla naziv="DomainObject.Predmet.ProtuStrankaListFormatedOIB_1">
      <item>HRVATSKO DRUŠTVO ZA PRAVO I EKONOMIJU, OIB 33326349568</item>
    </derivirana_varijabla>
  </DomainObject.Predmet.ProtuStrankaListFormatedOIB>
  <DomainObject.Predmet.ProtuStrankaListFormatedWithAdress>
    <izvorni_sadrzaj>
      <item>HRVATSKO DRUŠTVO ZA PRAVO I EKONOMIJU, Vlaška 53, 10000 Zagreb</item>
    </izvorni_sadrzaj>
    <derivirana_varijabla naziv="DomainObject.Predmet.ProtuStrankaListFormatedWithAdress_1">
      <item>HRVATSKO DRUŠTVO ZA PRAVO I EKONOMIJU, Vlaška 53, 10000 Zagreb</item>
    </derivirana_varijabla>
  </DomainObject.Predmet.ProtuStrankaListFormatedWithAdress>
  <DomainObject.Predmet.ProtuStrankaListFormatedWithAdressOIB>
    <izvorni_sadrzaj>
      <item>HRVATSKO DRUŠTVO ZA PRAVO I EKONOMIJU, OIB 33326349568, Vlaška 53, 10000 Zagreb</item>
    </izvorni_sadrzaj>
    <derivirana_varijabla naziv="DomainObject.Predmet.ProtuStrankaListFormatedWithAdressOIB_1">
      <item>HRVATSKO DRUŠTVO ZA PRAVO I EKONOMIJU, OIB 33326349568, Vlaška 53, 10000 Zagreb</item>
    </derivirana_varijabla>
  </DomainObject.Predmet.ProtuStrankaListFormatedWithAdressOIB>
  <DomainObject.Predmet.ProtuStrankaListNazivFormated>
    <izvorni_sadrzaj>
      <item>HRVATSKO DRUŠTVO ZA PRAVO I EKONOMIJU</item>
    </izvorni_sadrzaj>
    <derivirana_varijabla naziv="DomainObject.Predmet.ProtuStrankaListNazivFormated_1">
      <item>HRVATSKO DRUŠTVO ZA PRAVO I EKONOMIJU</item>
    </derivirana_varijabla>
  </DomainObject.Predmet.ProtuStrankaListNazivFormated>
  <DomainObject.Predmet.ProtuStrankaListNazivFormatedOIB>
    <izvorni_sadrzaj>
      <item>HRVATSKO DRUŠTVO ZA PRAVO I EKONOMIJU, OIB 33326349568</item>
    </izvorni_sadrzaj>
    <derivirana_varijabla naziv="DomainObject.Predmet.ProtuStrankaListNazivFormatedOIB_1">
      <item>HRVATSKO DRUŠTVO ZA PRAVO I EKONOMIJU, OIB 33326349568</item>
    </derivirana_varijabla>
  </DomainObject.Predmet.ProtuStrankaListNazivFormatedOIB>
  <DomainObject.Predmet.OstaliListFormated>
    <izvorni_sadrzaj>
      <item>FINANCIJSKA AGENCIJA</item>
      <item>ŽDO</item>
    </izvorni_sadrzaj>
    <derivirana_varijabla naziv="DomainObject.Predmet.OstaliListFormated_1">
      <item>FINANCIJSKA AGENCIJA</item>
      <item>ŽDO</item>
    </derivirana_varijabla>
  </DomainObject.Predmet.OstaliListFormated>
  <DomainObject.Predmet.OstaliListFormatedOIB>
    <izvorni_sadrzaj>
      <item>FINANCIJSKA AGENCIJA</item>
      <item>ŽDO</item>
    </izvorni_sadrzaj>
    <derivirana_varijabla naziv="DomainObject.Predmet.OstaliListFormatedOIB_1">
      <item>FINANCIJSKA AGENCIJA</item>
      <item>ŽDO</item>
    </derivirana_varijabla>
  </DomainObject.Predmet.OstaliListFormatedOIB>
  <DomainObject.Predmet.OstaliListFormatedWithAdress>
    <izvorni_sadrzaj>
      <item>FINANCIJSKA AGENCIJA</item>
      <item>ŽDO</item>
    </izvorni_sadrzaj>
    <derivirana_varijabla naziv="DomainObject.Predmet.OstaliListFormatedWithAdress_1">
      <item>FINANCIJSKA AGENCIJA</item>
      <item>ŽDO</item>
    </derivirana_varijabla>
  </DomainObject.Predmet.OstaliListFormatedWithAdress>
  <DomainObject.Predmet.OstaliListFormatedWithAdressOIB>
    <izvorni_sadrzaj>
      <item>FINANCIJSKA AGENCIJA</item>
      <item>ŽDO</item>
    </izvorni_sadrzaj>
    <derivirana_varijabla naziv="DomainObject.Predmet.OstaliListFormatedWithAdressOIB_1">
      <item>FINANCIJSKA AGENCIJA</item>
      <item>ŽDO</item>
    </derivirana_varijabla>
  </DomainObject.Predmet.OstaliListFormatedWithAdressOIB>
  <DomainObject.Predmet.OstaliListNazivFormated>
    <izvorni_sadrzaj>
      <item>FINANCIJSKA AGENCIJA</item>
      <item>ŽDO</item>
    </izvorni_sadrzaj>
    <derivirana_varijabla naziv="DomainObject.Predmet.OstaliListNazivFormated_1">
      <item>FINANCIJSKA AGENCIJA</item>
      <item>ŽDO</item>
    </derivirana_varijabla>
  </DomainObject.Predmet.OstaliListNazivFormated>
  <DomainObject.Predmet.OstaliListNazivFormatedOIB>
    <izvorni_sadrzaj>
      <item>FINANCIJSKA AGENCIJA</item>
      <item>ŽDO</item>
    </izvorni_sadrzaj>
    <derivirana_varijabla naziv="DomainObject.Predmet.OstaliListNazivFormatedOIB_1">
      <item>FINANCIJSKA AGENCIJA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Katarina Matić</izvorni_sadrzaj>
    <derivirana_varijabla naziv="DomainObject.Predmet.StrankaIDrugi_1">Katarina Matić</derivirana_varijabla>
  </DomainObject.Predmet.StrankaIDrugi>
  <DomainObject.Predmet.ProtustrankaIDrugi>
    <izvorni_sadrzaj>HRVATSKO DRUŠTVO ZA PRAVO I EKONOMIJU</izvorni_sadrzaj>
    <derivirana_varijabla naziv="DomainObject.Predmet.ProtustrankaIDrugi_1">HRVATSKO DRUŠTVO ZA PRAVO I EKONOMIJU</derivirana_varijabla>
  </DomainObject.Predmet.ProtustrankaIDrugi>
  <DomainObject.Predmet.StrankaIDrugiAdressOIB>
    <izvorni_sadrzaj>Katarina Matić, OIB 45809670969, Zagrebačka Cesta 128, 10000 Zagreb</izvorni_sadrzaj>
    <derivirana_varijabla naziv="DomainObject.Predmet.StrankaIDrugiAdressOIB_1">Katarina Matić, OIB 45809670969, Zagrebačka Cesta 128, 10000 Zagreb</derivirana_varijabla>
  </DomainObject.Predmet.StrankaIDrugiAdressOIB>
  <DomainObject.Predmet.ProtustrankaIDrugiAdressOIB>
    <izvorni_sadrzaj>HRVATSKO DRUŠTVO ZA PRAVO I EKONOMIJU, OIB 33326349568, Vlaška 53, 10000 Zagreb</izvorni_sadrzaj>
    <derivirana_varijabla naziv="DomainObject.Predmet.ProtustrankaIDrugiAdressOIB_1">HRVATSKO DRUŠTVO ZA PRAVO I EKONOMIJU, OIB 33326349568, Vlaška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 Matić</item>
      <item>HRVATSKO DRUŠTVO ZA PRAVO I EKONOMIJU</item>
      <item>FINANCIJSKA AGENCIJA</item>
      <item>ŽDO</item>
    </izvorni_sadrzaj>
    <derivirana_varijabla naziv="DomainObject.Predmet.SudioniciListNaziv_1">
      <item>Katarina Matić</item>
      <item>HRVATSKO DRUŠTVO ZA PRAVO I EKONOMIJU</item>
      <item>FINANCIJSKA AGENCIJA</item>
      <item>ŽDO</item>
    </derivirana_varijabla>
  </DomainObject.Predmet.SudioniciListNaziv>
  <DomainObject.Predmet.SudioniciListAdressOIB>
    <izvorni_sadrzaj>
      <item>Katarina Matić, OIB 45809670969, Zagrebačka Cesta 128,10000 Zagreb</item>
      <item>HRVATSKO DRUŠTVO ZA PRAVO I EKONOMIJU, OIB 33326349568, Vlaška 53,10000 Zagreb</item>
      <item>FINANCIJSKA AGENCIJA</item>
      <item>ŽDO</item>
    </izvorni_sadrzaj>
    <derivirana_varijabla naziv="DomainObject.Predmet.SudioniciListAdressOIB_1">
      <item>Katarina Matić, OIB 45809670969, Zagrebačka Cesta 128,10000 Zagreb</item>
      <item>HRVATSKO DRUŠTVO ZA PRAVO I EKONOMIJU, OIB 33326349568, Vlaška 53,10000 Zagreb</item>
      <item>FINANCIJSKA AGENCIJA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45809670969</item>
      <item>, OIB 33326349568</item>
      <item>, OIB null</item>
      <item>, OIB null</item>
    </izvorni_sadrzaj>
    <derivirana_varijabla naziv="DomainObject.Predmet.SudioniciListNazivOIB_1">
      <item>, OIB 45809670969</item>
      <item>, OIB 33326349568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1721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2018-12-07T09:31:00Z</dcterms:created>
  <dc:creator>Snježana Andrijanić</dc:creator>
  <cp:lastModifiedBy>Snježana Andrijanić</cp:lastModifiedBy>
  <cp:lastPrinted>2018-12-07T09:31:00Z</cp:lastPrinted>
  <dcterms:modified xmlns:xsi="http://www.w3.org/2001/XMLSchema-instance" xsi:type="dcterms:W3CDTF">2018-12-07T10:57:00Z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(10 St-604-18 Puran.docx)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