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4bcf" w14:paraId="92a4bcf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82848">
        <w:t>703/16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AB188F" w:rsidP="00295F32" w:rsidR="00AB188F"/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AB188F" w:rsidP="00295F32" w:rsidR="00AB188F" w:rsidRPr="007668DE">
      <w:pPr>
        <w:jc w:val="center"/>
      </w:pP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182848">
        <w:t>ARHI USLUGE d.o.o., Zagreb, Šime Devčića 2, OIB 31135211381</w:t>
      </w:r>
      <w:r w:rsidR="00AB188F">
        <w:t>,</w:t>
      </w:r>
      <w:r w:rsidRPr="0053264E">
        <w:t xml:space="preserve"> dana </w:t>
      </w:r>
      <w:r w:rsidR="00AB188F">
        <w:t>22. travnja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F17825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182848">
        <w:t>ARHI USLUGE d.o.o., Zagreb, Šime Devčića 2, OIB 31135211381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182848">
        <w:t>22. siječnja 2016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182848">
        <w:t>ARHI USLUGE d.o.o., Zagreb, Šime Devčića 2, OIB 31135211381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DC7E72" w:rsidP="007668DE" w:rsidR="00DC7E72">
      <w:pPr>
        <w:ind w:firstLine="708"/>
        <w:jc w:val="both"/>
      </w:pPr>
      <w:r>
        <w:t>Postupajući po prijedlogu Financijske agencije</w:t>
      </w:r>
      <w:r w:rsidR="00BF6F39">
        <w:t xml:space="preserve"> sud je javno objavio oglas od </w:t>
      </w:r>
      <w:r w:rsidR="00AB188F">
        <w:t>3. veljače</w:t>
      </w:r>
      <w:r w:rsidR="009410EE">
        <w:t xml:space="preserve"> 2016. </w:t>
      </w:r>
      <w:r>
        <w:t>godine na e-oglasnoj ploči su</w:t>
      </w:r>
      <w:r w:rsidR="009410EE">
        <w:t>d</w:t>
      </w:r>
      <w:r>
        <w:t xml:space="preserve">a </w:t>
      </w:r>
      <w:r w:rsidR="00AB188F">
        <w:t>dana 8. veljače 2016. godine,</w:t>
      </w:r>
      <w:r>
        <w:t xml:space="preserve"> kojim je osoba ovlaštena za zastupanje dužnika po zakonu pozvana da podnese sudu javnobilježnički ovjerovljen popis imovine i obveza, a ujedno su pozvani vjerovnici dužnika da u određenom roku predlože otvaranje stečajnog postupka. </w:t>
      </w:r>
    </w:p>
    <w:p w:rsidRDefault="00DC7E72" w:rsidP="007668DE" w:rsidR="00DC7E72">
      <w:pPr>
        <w:ind w:firstLine="708"/>
        <w:jc w:val="both"/>
      </w:pPr>
    </w:p>
    <w:p w:rsidRDefault="00DC7E72" w:rsidP="007668DE" w:rsidR="00206D22">
      <w:pPr>
        <w:ind w:firstLine="708"/>
        <w:jc w:val="both"/>
      </w:pPr>
      <w:r>
        <w:t xml:space="preserve">Podneskom od </w:t>
      </w:r>
      <w:r w:rsidR="00182848">
        <w:t>7. ožujka</w:t>
      </w:r>
      <w:r w:rsidR="00206D22">
        <w:t xml:space="preserve"> 2016. godine </w:t>
      </w:r>
      <w:r w:rsidR="00AB188F">
        <w:t xml:space="preserve">dužnik je izvijestio </w:t>
      </w:r>
      <w:r w:rsidR="00206D22">
        <w:t xml:space="preserve">sud da nema nepodmirenih osnova za plaćanje evidentiranih u Očevidniku redoslijeda osnova za plaćanje, te je uz podnesak priložio </w:t>
      </w:r>
      <w:r w:rsidR="00AB188F">
        <w:t>P</w:t>
      </w:r>
      <w:r w:rsidR="00206D22">
        <w:t xml:space="preserve">otvrdu FINA-e od </w:t>
      </w:r>
      <w:r w:rsidR="00182848">
        <w:t>1</w:t>
      </w:r>
      <w:r w:rsidR="00AB188F">
        <w:t>. ožujka</w:t>
      </w:r>
      <w:r w:rsidR="00206D22">
        <w:t xml:space="preserve"> 2016. godine</w:t>
      </w:r>
      <w:r w:rsidR="00AB188F">
        <w:t xml:space="preserve"> i predložio je da se obustavi postupak.</w:t>
      </w:r>
    </w:p>
    <w:p w:rsidRDefault="00206D22" w:rsidP="007668DE" w:rsidR="00206D22">
      <w:pPr>
        <w:ind w:firstLine="708"/>
        <w:jc w:val="both"/>
      </w:pPr>
    </w:p>
    <w:p w:rsidRDefault="00206D22" w:rsidP="007668DE" w:rsidR="004B0A0A">
      <w:pPr>
        <w:ind w:firstLine="708"/>
        <w:jc w:val="both"/>
      </w:pPr>
      <w:r>
        <w:t xml:space="preserve">Uvidom u </w:t>
      </w:r>
      <w:r w:rsidR="00AB188F">
        <w:t>P</w:t>
      </w:r>
      <w:r>
        <w:t xml:space="preserve">otvrdu FINA-e od </w:t>
      </w:r>
      <w:r w:rsidR="00182848">
        <w:t>1</w:t>
      </w:r>
      <w:r w:rsidR="00AB188F">
        <w:t>. ožujka</w:t>
      </w:r>
      <w:r w:rsidR="009410EE">
        <w:t xml:space="preserve"> 2016. godine na listu </w:t>
      </w:r>
      <w:r w:rsidR="00182848">
        <w:t>13</w:t>
      </w:r>
      <w:r>
        <w:t xml:space="preserve"> spisa, sud je neprijeporno utvrdio da na računu dužnika nema nepodmirenih osnova za plaćanje </w:t>
      </w:r>
      <w:r>
        <w:lastRenderedPageBreak/>
        <w:t>evidentiranih u Očevidniku redoslijedu osnova za plaćanje, dakle nedvojbeno je da žiro račun dužnika više nije u blokadi</w:t>
      </w:r>
      <w:r w:rsidR="004B0A0A">
        <w:t>.</w:t>
      </w:r>
    </w:p>
    <w:p w:rsidRDefault="004B0A0A" w:rsidP="007668DE" w:rsidR="004B0A0A">
      <w:pPr>
        <w:ind w:firstLine="708"/>
        <w:jc w:val="both"/>
      </w:pPr>
    </w:p>
    <w:p w:rsidRDefault="004B0A0A" w:rsidP="007668DE" w:rsidR="00206D22">
      <w:pPr>
        <w:ind w:firstLine="708"/>
        <w:jc w:val="both"/>
      </w:pPr>
      <w:r>
        <w:t>Dakle,  dužnik je postao sposoban za plaćanje</w:t>
      </w:r>
      <w:r w:rsidR="00C92DA2">
        <w:t xml:space="preserve">, slijedom čega nije ostvarena presumpcija iz čl. 431. st. 1. SZ-a o tome da se smatra da je dužnik nesposoban za plaćanje, slijedom čega je valjalo donijeti rješenje o obustavi skraćenog stečajnog postupka. 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AB188F">
        <w:t>22. travnja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AB188F">
        <w:t>Renata Klokočki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3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82848">
      <w:t>703</w:t>
    </w:r>
    <w:r w:rsidR="00AB188F">
      <w:t>/</w:t>
    </w:r>
    <w:r w:rsidR="003126C7">
      <w:t>1</w:t>
    </w:r>
    <w:r w:rsidR="0018284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82848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3126C7"/>
    <w:rsid w:val="00343119"/>
    <w:rsid w:val="003746BE"/>
    <w:rsid w:val="00480351"/>
    <w:rsid w:val="004B0A0A"/>
    <w:rsid w:val="004B4514"/>
    <w:rsid w:val="004D27C4"/>
    <w:rsid w:val="004D3943"/>
    <w:rsid w:val="0053264E"/>
    <w:rsid w:val="00582442"/>
    <w:rsid w:val="005E2748"/>
    <w:rsid w:val="00666E34"/>
    <w:rsid w:val="00667243"/>
    <w:rsid w:val="00683588"/>
    <w:rsid w:val="007429CF"/>
    <w:rsid w:val="00756733"/>
    <w:rsid w:val="00757A14"/>
    <w:rsid w:val="007668DE"/>
    <w:rsid w:val="00874E6C"/>
    <w:rsid w:val="008D3D0F"/>
    <w:rsid w:val="009410EE"/>
    <w:rsid w:val="0094791B"/>
    <w:rsid w:val="009A0E71"/>
    <w:rsid w:val="009C5BC5"/>
    <w:rsid w:val="00A058DD"/>
    <w:rsid w:val="00AB188F"/>
    <w:rsid w:val="00AF7785"/>
    <w:rsid w:val="00B1314F"/>
    <w:rsid w:val="00BA257E"/>
    <w:rsid w:val="00BE3247"/>
    <w:rsid w:val="00BF6F39"/>
    <w:rsid w:val="00C82C2F"/>
    <w:rsid w:val="00C92DA2"/>
    <w:rsid w:val="00CB6C29"/>
    <w:rsid w:val="00D62198"/>
    <w:rsid w:val="00DC7E72"/>
    <w:rsid w:val="00DF1B94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3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3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 USLUGE d.o.o.</izvorni_sadrzaj>
    <derivirana_varijabla naziv="DomainObject.Predmet.ProtustrankaFormated_1">  ARHI USLUGE d.o.o.</derivirana_varijabla>
  </DomainObject.Predmet.ProtustrankaFormated>
  <DomainObject.Predmet.ProtustrankaFormatedOIB>
    <izvorni_sadrzaj>  ARHI USLUGE d.o.o., OIB 31135211381</izvorni_sadrzaj>
    <derivirana_varijabla naziv="DomainObject.Predmet.ProtustrankaFormatedOIB_1">  ARHI USLUGE d.o.o., OIB 31135211381</derivirana_varijabla>
  </DomainObject.Predmet.ProtustrankaFormatedOIB>
  <DomainObject.Predmet.ProtustrankaFormatedWithAdress>
    <izvorni_sadrzaj> ARHI USLUGE d.o.o., Šime Devčića 2, 10000 Zagreb</izvorni_sadrzaj>
    <derivirana_varijabla naziv="DomainObject.Predmet.ProtustrankaFormatedWithAdress_1"> ARHI USLUGE d.o.o., Šime Devčića 2, 10000 Zagreb</derivirana_varijabla>
  </DomainObject.Predmet.ProtustrankaFormatedWithAdress>
  <DomainObject.Predmet.ProtustrankaFormatedWithAdressOIB>
    <izvorni_sadrzaj> ARHI USLUGE d.o.o., OIB 31135211381, Šime Devčića 2, 10000 Zagreb</izvorni_sadrzaj>
    <derivirana_varijabla naziv="DomainObject.Predmet.ProtustrankaFormatedWithAdressOIB_1"> ARHI USLUGE d.o.o., OIB 31135211381, Šime Devčića 2, 10000 Zagreb</derivirana_varijabla>
  </DomainObject.Predmet.ProtustrankaFormatedWithAdressOIB>
  <DomainObject.Predmet.ProtustrankaWithAdress>
    <izvorni_sadrzaj>ARHI USLUGE d.o.o. Šime Devčića 2, 10000 Zagreb</izvorni_sadrzaj>
    <derivirana_varijabla naziv="DomainObject.Predmet.ProtustrankaWithAdress_1">ARHI USLUGE d.o.o. Šime Devčića 2, 10000 Zagreb</derivirana_varijabla>
  </DomainObject.Predmet.ProtustrankaWithAdress>
  <DomainObject.Predmet.ProtustrankaWithAdressOIB>
    <izvorni_sadrzaj>ARHI USLUGE d.o.o., OIB 31135211381, Šime Devčića 2, 10000 Zagreb</izvorni_sadrzaj>
    <derivirana_varijabla naziv="DomainObject.Predmet.ProtustrankaWithAdressOIB_1">ARHI USLUGE d.o.o., OIB 31135211381, Šime Devčića 2, 10000 Zagreb</derivirana_varijabla>
  </DomainObject.Predmet.ProtustrankaWithAdressOIB>
  <DomainObject.Predmet.ProtustrankaNazivFormated>
    <izvorni_sadrzaj>ARHI USLUGE d.o.o.</izvorni_sadrzaj>
    <derivirana_varijabla naziv="DomainObject.Predmet.ProtustrankaNazivFormated_1">ARHI USLUGE d.o.o.</derivirana_varijabla>
  </DomainObject.Predmet.ProtustrankaNazivFormated>
  <DomainObject.Predmet.ProtustrankaNazivFormatedOIB>
    <izvorni_sadrzaj>ARHI USLUGE d.o.o., OIB 31135211381</izvorni_sadrzaj>
    <derivirana_varijabla naziv="DomainObject.Predmet.ProtustrankaNazivFormatedOIB_1">ARHI USLUGE d.o.o., OIB 31135211381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 USLUGE d.o.o.</item>
    </izvorni_sadrzaj>
    <derivirana_varijabla naziv="DomainObject.Predmet.ProtuStrankaListFormated_1">
      <item>ARHI USLUGE d.o.o.</item>
    </derivirana_varijabla>
  </DomainObject.Predmet.ProtuStrankaListFormated>
  <DomainObject.Predmet.ProtuStrankaListFormatedOIB>
    <izvorni_sadrzaj>
      <item>ARHI USLUGE d.o.o., OIB 31135211381</item>
    </izvorni_sadrzaj>
    <derivirana_varijabla naziv="DomainObject.Predmet.ProtuStrankaListFormatedOIB_1">
      <item>ARHI USLUGE d.o.o., OIB 31135211381</item>
    </derivirana_varijabla>
  </DomainObject.Predmet.ProtuStrankaListFormatedOIB>
  <DomainObject.Predmet.ProtuStrankaListFormatedWithAdress>
    <izvorni_sadrzaj>
      <item>ARHI USLUGE d.o.o., Šime Devčića 2, 10000 Zagreb</item>
    </izvorni_sadrzaj>
    <derivirana_varijabla naziv="DomainObject.Predmet.ProtuStrankaListFormatedWithAdress_1">
      <item>ARHI USLUGE d.o.o., Šime Devčića 2, 10000 Zagreb</item>
    </derivirana_varijabla>
  </DomainObject.Predmet.ProtuStrankaListFormatedWithAdress>
  <DomainObject.Predmet.ProtuStrankaListFormatedWithAdressOIB>
    <izvorni_sadrzaj>
      <item>ARHI USLUGE d.o.o., OIB 31135211381, Šime Devčića 2, 10000 Zagreb</item>
    </izvorni_sadrzaj>
    <derivirana_varijabla naziv="DomainObject.Predmet.ProtuStrankaListFormatedWithAdressOIB_1">
      <item>ARHI USLUGE d.o.o., OIB 31135211381, Šime Devčića 2, 10000 Zagreb</item>
    </derivirana_varijabla>
  </DomainObject.Predmet.ProtuStrankaListFormatedWithAdressOIB>
  <DomainObject.Predmet.ProtuStrankaListNazivFormated>
    <izvorni_sadrzaj>
      <item>ARHI USLUGE d.o.o.</item>
    </izvorni_sadrzaj>
    <derivirana_varijabla naziv="DomainObject.Predmet.ProtuStrankaListNazivFormated_1">
      <item>ARHI USLUGE d.o.o.</item>
    </derivirana_varijabla>
  </DomainObject.Predmet.ProtuStrankaListNazivFormated>
  <DomainObject.Predmet.ProtuStrankaListNazivFormatedOIB>
    <izvorni_sadrzaj>
      <item>ARHI USLUGE d.o.o., OIB 31135211381</item>
    </izvorni_sadrzaj>
    <derivirana_varijabla naziv="DomainObject.Predmet.ProtuStrankaListNazivFormatedOIB_1">
      <item>ARHI USLUGE d.o.o., OIB 31135211381</item>
    </derivirana_varijabla>
  </DomainObject.Predmet.ProtuStrankaListNazivFormatedOIB>
  <DomainObject.Predmet.OstaliListFormated>
    <izvorni_sadrzaj>
      <item>Koraljka Justinić</item>
      <item>Krešimir Zajec</item>
    </izvorni_sadrzaj>
    <derivirana_varijabla naziv="DomainObject.Predmet.OstaliListFormated_1">
      <item>Koraljka Justinić</item>
      <item>Krešimir Zajec</item>
    </derivirana_varijabla>
  </DomainObject.Predmet.OstaliListFormated>
  <DomainObject.Predmet.OstaliListFormatedOIB>
    <izvorni_sadrzaj>
      <item>Koraljka Justinić, OIB 23502591225</item>
      <item>Krešimir Zajec, OIB 30261690950</item>
    </izvorni_sadrzaj>
    <derivirana_varijabla naziv="DomainObject.Predmet.OstaliListFormatedOIB_1">
      <item>Koraljka Justinić, OIB 23502591225</item>
      <item>Krešimir Zajec, OIB 30261690950</item>
    </derivirana_varijabla>
  </DomainObject.Predmet.OstaliListFormatedOIB>
  <DomainObject.Predmet.OstaliListFormatedWithAdress>
    <izvorni_sadrzaj>
      <item>Koraljka Justinić, Vrbik 17, 10000 Zagreb</item>
      <item>Krešimir Zajec, Šime Devčića 2, 10000 Zagreb</item>
    </izvorni_sadrzaj>
    <derivirana_varijabla naziv="DomainObject.Predmet.OstaliListFormatedWithAdress_1">
      <item>Koraljka Justinić, Vrbik 17, 10000 Zagreb</item>
      <item>Krešimir Zajec, Šime Devčića 2, 10000 Zagreb</item>
    </derivirana_varijabla>
  </DomainObject.Predmet.OstaliListFormatedWithAdress>
  <DomainObject.Predmet.OstaliListFormatedWithAdressOIB>
    <izvorni_sadrzaj>
      <item>Koraljka Justinić, OIB 23502591225, Vrbik 17, 10000 Zagreb</item>
      <item>Krešimir Zajec, OIB 30261690950, Šime Devčića 2, 10000 Zagreb</item>
    </izvorni_sadrzaj>
    <derivirana_varijabla naziv="DomainObject.Predmet.OstaliListFormatedWithAdressOIB_1">
      <item>Koraljka Justinić, OIB 23502591225, Vrbik 17, 10000 Zagreb</item>
      <item>Krešimir Zajec, OIB 30261690950, Šime Devčića 2, 10000 Zagreb</item>
    </derivirana_varijabla>
  </DomainObject.Predmet.OstaliListFormatedWithAdressOIB>
  <DomainObject.Predmet.OstaliListNazivFormated>
    <izvorni_sadrzaj>
      <item>Koraljka Justinić</item>
      <item>Krešimir Zajec</item>
    </izvorni_sadrzaj>
    <derivirana_varijabla naziv="DomainObject.Predmet.OstaliListNazivFormated_1">
      <item>Koraljka Justinić</item>
      <item>Krešimir Zajec</item>
    </derivirana_varijabla>
  </DomainObject.Predmet.OstaliListNazivFormated>
  <DomainObject.Predmet.OstaliListNazivFormatedOIB>
    <izvorni_sadrzaj>
      <item>Koraljka Justinić, OIB 23502591225</item>
      <item>Krešimir Zajec, OIB 30261690950</item>
    </izvorni_sadrzaj>
    <derivirana_varijabla naziv="DomainObject.Predmet.OstaliListNazivFormatedOIB_1">
      <item>Koraljka Justinić, OIB 23502591225</item>
      <item>Krešimir Zajec, OIB 30261690950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 USLUGE d.o.o.</izvorni_sadrzaj>
    <derivirana_varijabla naziv="DomainObject.Predmet.ProtustrankaIDrugi_1">ARHI USLUGE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ARHI USLUGE d.o.o., OIB 31135211381, Šime Devčića 2, 10000 Zagreb</izvorni_sadrzaj>
    <derivirana_varijabla naziv="DomainObject.Predmet.ProtustrankaIDrugiAdressOIB_1">ARHI USLUGE d.o.o., OIB 31135211381, Šime Devčića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 USLUGE d.o.o.</item>
      <item>Koraljka Justinić</item>
      <item>Krešimir Zajec</item>
    </izvorni_sadrzaj>
    <derivirana_varijabla naziv="DomainObject.Predmet.SudioniciListNaziv_1">
      <item>FINA Regionalni centar Zagreb</item>
      <item>ARHI USLUGE d.o.o.</item>
      <item>Koraljka Justinić</item>
      <item>Krešimir Zajec</item>
    </derivirana_varijabla>
  </DomainObject.Predmet.SudioniciListNaziv>
  <DomainObject.Predmet.SudioniciListAdressOIB>
    <izvorni_sadrzaj>
      <item>FINA Regionalni centar Zagreb, OIB 85821130368, Trg svibanjskih žrtava 1995. br 1,10000 Zagreb</item>
      <item>ARHI USLUGE d.o.o., OIB 31135211381, Šime Devčića 2,10000 Zagreb</item>
      <item>Koraljka Justinić, OIB 23502591225, Vrbik 17,10000 Zagreb</item>
      <item>Krešimir Zajec, OIB 30261690950, Šime Devčića 2,10000 Zagreb</item>
    </izvorni_sadrzaj>
    <derivirana_varijabla naziv="DomainObject.Predmet.SudioniciListAdressOIB_1">
      <item>FINA Regionalni centar Zagreb, OIB 85821130368, Trg svibanjskih žrtava 1995. br 1,10000 Zagreb</item>
      <item>ARHI USLUGE d.o.o., OIB 31135211381, Šime Devčića 2,10000 Zagreb</item>
      <item>Koraljka Justinić, OIB 23502591225, Vrbik 17,10000 Zagreb</item>
      <item>Krešimir Zajec, OIB 30261690950, Šime Devčića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31135211381</item>
      <item>, OIB 23502591225</item>
      <item>, OIB 30261690950</item>
    </izvorni_sadrzaj>
    <derivirana_varijabla naziv="DomainObject.Predmet.SudioniciListNazivOIB_1">
      <item>, OIB 85821130368</item>
      <item>, OIB 31135211381</item>
      <item>, OIB 23502591225</item>
      <item>, OIB 30261690950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1864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2016-04-22T12:39:00Z</dcterms:created>
  <dc:creator>gboljkovac</dc:creator>
  <cp:lastModifiedBy>Goranka Boljkovac</cp:lastModifiedBy>
  <cp:lastPrinted>2016-04-22T12:32:00Z</cp:lastPrinted>
  <dcterms:modified xmlns:xsi="http://www.w3.org/2001/XMLSchema-instance" xsi:type="dcterms:W3CDTF">2016-04-22T12:40:00Z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