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6d97c" w14:paraId="446d97c" w:rsidRDefault="00E27B5B" w:rsidP="00296D1B" w:rsidR="00296D1B"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r w:rsidR="00296D1B">
        <w:t xml:space="preserve"> </w:t>
      </w:r>
    </w:p>
    <w:p w:rsidRDefault="00C04996" w:rsidR="00C04996"/>
    <w:p w:rsidRDefault="00C04996" w:rsidR="00C04996">
      <w:r>
        <w:t>REPUBLIKA HRVATSKA</w:t>
      </w:r>
    </w:p>
    <w:p w:rsidRDefault="00C04996" w:rsidR="00C04996">
      <w:r>
        <w:t xml:space="preserve">TRGOVAČKI SUD U </w:t>
      </w:r>
      <w:r w:rsidR="0039050E">
        <w:t>OSIJEKU</w:t>
      </w:r>
    </w:p>
    <w:p w:rsidRDefault="00C04996" w:rsidR="00763F2C">
      <w:r>
        <w:t>S</w:t>
      </w:r>
      <w:r w:rsidR="00763F2C">
        <w:t xml:space="preserve">TALNA SLUŽBA </w:t>
      </w:r>
      <w:r w:rsidR="009A0DB5">
        <w:t>U SLAVONSKOM BRODU</w:t>
      </w:r>
      <w:r>
        <w:t xml:space="preserve"> </w:t>
      </w:r>
    </w:p>
    <w:p w:rsidRDefault="00763F2C" w:rsidR="00763F2C">
      <w:r>
        <w:t>Trg pobjede 13</w:t>
      </w:r>
    </w:p>
    <w:p w:rsidRDefault="00763F2C" w:rsidR="00177DD4" w:rsidRPr="002B12D1">
      <w:r>
        <w:t xml:space="preserve">35000 Slav.Brod          </w:t>
      </w:r>
      <w:r w:rsidR="00C04996">
        <w:t xml:space="preserve">                                   </w:t>
      </w:r>
      <w:r w:rsidR="00C52411">
        <w:t xml:space="preserve">             </w:t>
      </w:r>
      <w:r w:rsidR="003322D3">
        <w:t xml:space="preserve">              </w:t>
      </w:r>
      <w:r w:rsidR="00FB7C3C">
        <w:t xml:space="preserve">         </w:t>
      </w:r>
      <w:r w:rsidR="00C52411" w:rsidRPr="002B12D1">
        <w:t>Broj: St-</w:t>
      </w:r>
      <w:r w:rsidR="0039050E">
        <w:t>265/2015-46</w:t>
      </w:r>
    </w:p>
    <w:p w:rsidRDefault="00803D9B" w:rsidP="00177DD4" w:rsidR="00803D9B">
      <w:pPr>
        <w:jc w:val="center"/>
        <w:rPr>
          <w:b/>
        </w:rPr>
      </w:pPr>
    </w:p>
    <w:p w:rsidRDefault="00803D9B" w:rsidP="00177DD4" w:rsidR="00803D9B">
      <w:pPr>
        <w:jc w:val="center"/>
        <w:rPr>
          <w:b/>
        </w:rPr>
      </w:pPr>
    </w:p>
    <w:p w:rsidRDefault="009A60EC" w:rsidP="006D07C2" w:rsidR="00C12A46" w:rsidRPr="002B12D1">
      <w:pPr>
        <w:jc w:val="center"/>
      </w:pPr>
      <w:r>
        <w:t>Z</w:t>
      </w:r>
      <w:r w:rsidR="00B9529B">
        <w:t xml:space="preserve"> </w:t>
      </w:r>
      <w:r>
        <w:t>A</w:t>
      </w:r>
      <w:r w:rsidR="00B9529B">
        <w:t xml:space="preserve"> </w:t>
      </w:r>
      <w:r>
        <w:t>K</w:t>
      </w:r>
      <w:r w:rsidR="00B9529B">
        <w:t xml:space="preserve"> </w:t>
      </w:r>
      <w:r>
        <w:t>L</w:t>
      </w:r>
      <w:r w:rsidR="00B9529B">
        <w:t xml:space="preserve"> </w:t>
      </w:r>
      <w:r>
        <w:t>J</w:t>
      </w:r>
      <w:r w:rsidR="00B9529B">
        <w:t xml:space="preserve"> </w:t>
      </w:r>
      <w:r>
        <w:t>U</w:t>
      </w:r>
      <w:r w:rsidR="00B9529B">
        <w:t xml:space="preserve"> </w:t>
      </w:r>
      <w:r>
        <w:t>Č</w:t>
      </w:r>
      <w:r w:rsidR="00B9529B">
        <w:t xml:space="preserve"> </w:t>
      </w:r>
      <w:r>
        <w:t>A</w:t>
      </w:r>
      <w:r w:rsidR="00B9529B">
        <w:t xml:space="preserve"> </w:t>
      </w:r>
      <w:r>
        <w:t>K</w:t>
      </w:r>
    </w:p>
    <w:p w:rsidRDefault="000F3BC3" w:rsidP="006D07C2" w:rsidR="000F3BC3" w:rsidRPr="006D07C2">
      <w:pPr>
        <w:jc w:val="center"/>
        <w:rPr>
          <w:b/>
        </w:rPr>
      </w:pPr>
    </w:p>
    <w:p w:rsidRDefault="000F3BC3" w:rsidP="008A5E92" w:rsidR="008A5E92">
      <w:pPr>
        <w:jc w:val="both"/>
      </w:pPr>
      <w:r>
        <w:tab/>
        <w:t xml:space="preserve">TRGOVAČKI SUD U OSIJEKU STALNA SLUŽBA TRGOVAČKOG SUDA U OSIJEKU, po stečajnom sucu Vesni Vukelić, u postupku </w:t>
      </w:r>
      <w:r w:rsidR="0039050E">
        <w:t>stečaja koji se vodi nad dužnikom</w:t>
      </w:r>
      <w:r w:rsidR="009A0DB5">
        <w:t xml:space="preserve"> </w:t>
      </w:r>
      <w:r w:rsidR="0039050E">
        <w:t>PLINOMONT</w:t>
      </w:r>
      <w:r w:rsidR="009A0DB5">
        <w:t xml:space="preserve"> d.o.o</w:t>
      </w:r>
      <w:r>
        <w:t>, u stečaju Slavonski Brod</w:t>
      </w:r>
      <w:r w:rsidR="009A0DB5">
        <w:t xml:space="preserve">, </w:t>
      </w:r>
      <w:r w:rsidR="0039050E">
        <w:t>Petra Svačića 1B, OIB 93769356765,</w:t>
      </w:r>
      <w:r>
        <w:t xml:space="preserve"> </w:t>
      </w:r>
      <w:r w:rsidR="008A5E92">
        <w:t xml:space="preserve">odlučujući o sazivu Skupštine vjerovnika, dana </w:t>
      </w:r>
      <w:r w:rsidR="009A0DB5">
        <w:t>24.svibnja 2017</w:t>
      </w:r>
      <w:r w:rsidR="00763F2C">
        <w:t>.</w:t>
      </w:r>
    </w:p>
    <w:p w:rsidRDefault="008A5E92" w:rsidP="008A5E92" w:rsidR="008A5E92">
      <w:pPr>
        <w:jc w:val="both"/>
      </w:pPr>
    </w:p>
    <w:p w:rsidRDefault="009A60EC" w:rsidP="008A5E92" w:rsidR="008A5E92" w:rsidRPr="002B12D1">
      <w:pPr>
        <w:jc w:val="center"/>
      </w:pPr>
      <w:r>
        <w:t>z a k l j u č i o</w:t>
      </w:r>
      <w:r w:rsidR="008A5E92" w:rsidRPr="002B12D1">
        <w:t xml:space="preserve">    j e</w:t>
      </w:r>
    </w:p>
    <w:p w:rsidRDefault="008A5E92" w:rsidP="008A5E92" w:rsidR="008A5E92"/>
    <w:p w:rsidRDefault="008A5E92" w:rsidP="008A5E92" w:rsidR="00FB455D">
      <w:pPr>
        <w:jc w:val="both"/>
      </w:pPr>
      <w:r>
        <w:tab/>
      </w:r>
      <w:r>
        <w:rPr>
          <w:b/>
        </w:rPr>
        <w:t>I –</w:t>
      </w:r>
      <w:r>
        <w:t xml:space="preserve"> Saziva se Skupština vjerovnika </w:t>
      </w:r>
      <w:r w:rsidR="0039050E">
        <w:t>stečajnog dužnika</w:t>
      </w:r>
      <w:r w:rsidR="00FB455D">
        <w:t xml:space="preserve"> </w:t>
      </w:r>
      <w:r w:rsidR="0039050E">
        <w:t>PLINOMONT d.o.o, u stečaju Slavonski Brod, Petra Svačića 1B, OIB 93769356765</w:t>
      </w:r>
      <w:r w:rsidR="009A0DB5">
        <w:t xml:space="preserve">, </w:t>
      </w:r>
      <w:r w:rsidR="00FB455D">
        <w:t xml:space="preserve"> sa slijedećim dnevnim redom:</w:t>
      </w:r>
    </w:p>
    <w:p w:rsidRDefault="009A0DB5" w:rsidP="008A5E92" w:rsidR="009A0DB5">
      <w:pPr>
        <w:jc w:val="both"/>
      </w:pPr>
    </w:p>
    <w:p w:rsidRDefault="00FB455D" w:rsidP="00FB7C3C" w:rsidR="00FB455D">
      <w:pPr>
        <w:jc w:val="both"/>
      </w:pPr>
      <w:r>
        <w:tab/>
      </w:r>
      <w:r w:rsidRPr="009A0DB5">
        <w:t>1.</w:t>
      </w:r>
      <w:r>
        <w:t xml:space="preserve"> </w:t>
      </w:r>
      <w:r w:rsidR="0039050E">
        <w:t>Izjašnjenje vjerovnika stečajne mase i stečajnih vjerovnika o obustavi i zaključenju stečajnog postupka zbog nedostatnosti mase za namirenje troškova postupka</w:t>
      </w:r>
      <w:r w:rsidR="00791069">
        <w:t>.</w:t>
      </w:r>
    </w:p>
    <w:p w:rsidRDefault="00FB7C3C" w:rsidP="00FB7C3C" w:rsidR="00FB7C3C">
      <w:pPr>
        <w:jc w:val="both"/>
      </w:pPr>
      <w:r>
        <w:tab/>
        <w:t>2. Razno.</w:t>
      </w:r>
    </w:p>
    <w:p w:rsidRDefault="00526A79" w:rsidP="008A5E92" w:rsidR="00526A79">
      <w:pPr>
        <w:jc w:val="both"/>
      </w:pPr>
    </w:p>
    <w:p w:rsidRDefault="00FB455D" w:rsidP="008A5E92" w:rsidR="00FB455D">
      <w:pPr>
        <w:jc w:val="both"/>
      </w:pPr>
      <w:r>
        <w:tab/>
      </w:r>
      <w:r w:rsidRPr="00FB455D">
        <w:rPr>
          <w:b/>
        </w:rPr>
        <w:t>II –</w:t>
      </w:r>
      <w:r>
        <w:t xml:space="preserve"> Skupština će se održati na dan:</w:t>
      </w:r>
    </w:p>
    <w:p w:rsidRDefault="009A0DB5" w:rsidP="008A5E92" w:rsidR="00423C99">
      <w:pPr>
        <w:ind w:left="1410"/>
        <w:jc w:val="both"/>
        <w:rPr>
          <w:b/>
        </w:rPr>
      </w:pPr>
      <w:r>
        <w:rPr>
          <w:b/>
        </w:rPr>
        <w:t>5.srpnja 2017 .u 1</w:t>
      </w:r>
      <w:r w:rsidR="0039050E">
        <w:rPr>
          <w:b/>
        </w:rPr>
        <w:t>2</w:t>
      </w:r>
      <w:r w:rsidR="008A5E92">
        <w:rPr>
          <w:b/>
        </w:rPr>
        <w:t xml:space="preserve"> sati u prostorijama Trgovačkog suda u </w:t>
      </w:r>
      <w:r w:rsidR="00763F2C">
        <w:rPr>
          <w:b/>
        </w:rPr>
        <w:t xml:space="preserve">Osijeku Stalna služba u </w:t>
      </w:r>
      <w:r w:rsidR="00526A79">
        <w:rPr>
          <w:b/>
        </w:rPr>
        <w:t>Slav.Brodu, sudnica 89/</w:t>
      </w:r>
      <w:r w:rsidR="00423C99">
        <w:rPr>
          <w:b/>
        </w:rPr>
        <w:t>III</w:t>
      </w:r>
    </w:p>
    <w:p w:rsidRDefault="00423C99" w:rsidP="00423C99" w:rsidR="00423C99">
      <w:pPr>
        <w:ind w:left="360"/>
        <w:jc w:val="both"/>
      </w:pPr>
    </w:p>
    <w:p w:rsidRDefault="00423C99" w:rsidP="0083089E" w:rsidR="0083089E">
      <w:pPr>
        <w:jc w:val="both"/>
      </w:pPr>
      <w:r>
        <w:tab/>
      </w:r>
      <w:r w:rsidRPr="00FB455D">
        <w:rPr>
          <w:b/>
        </w:rPr>
        <w:t>I</w:t>
      </w:r>
      <w:r>
        <w:rPr>
          <w:b/>
        </w:rPr>
        <w:t>II –</w:t>
      </w:r>
      <w:r>
        <w:t xml:space="preserve"> Na ročište se pozivaju: stečajni upravitelj, stečajni vjerovnici i vjerovnici </w:t>
      </w:r>
      <w:r w:rsidR="00FB7C3C">
        <w:t>s</w:t>
      </w:r>
      <w:r w:rsidR="0039050E">
        <w:t>tečajne mase.</w:t>
      </w:r>
    </w:p>
    <w:p w:rsidRDefault="00526A79" w:rsidP="008A5E92" w:rsidR="00526A79">
      <w:pPr>
        <w:jc w:val="both"/>
      </w:pPr>
    </w:p>
    <w:p w:rsidRDefault="00423C99" w:rsidP="0050751F" w:rsidR="00A67AFF">
      <w:pPr>
        <w:jc w:val="both"/>
      </w:pPr>
      <w:r>
        <w:rPr>
          <w:b/>
        </w:rPr>
        <w:tab/>
      </w:r>
      <w:r w:rsidR="009053E3">
        <w:rPr>
          <w:b/>
        </w:rPr>
        <w:t>I</w:t>
      </w:r>
      <w:r w:rsidR="009A0DB5">
        <w:rPr>
          <w:b/>
        </w:rPr>
        <w:t>V</w:t>
      </w:r>
      <w:r w:rsidR="008A5E92">
        <w:rPr>
          <w:b/>
        </w:rPr>
        <w:t xml:space="preserve"> –</w:t>
      </w:r>
      <w:r w:rsidR="008A5E92">
        <w:t xml:space="preserve"> </w:t>
      </w:r>
      <w:r w:rsidR="00783107">
        <w:t>Ovaj zaključak</w:t>
      </w:r>
      <w:r w:rsidR="008A5E92">
        <w:t xml:space="preserve"> </w:t>
      </w:r>
      <w:r w:rsidR="009A0DB5">
        <w:t>objavit će se</w:t>
      </w:r>
      <w:r w:rsidR="008A5E92">
        <w:t xml:space="preserve"> na</w:t>
      </w:r>
      <w:r w:rsidR="00F96F3C">
        <w:t xml:space="preserve"> mrežnoj stanici</w:t>
      </w:r>
      <w:r w:rsidR="008A5E92">
        <w:t xml:space="preserve"> </w:t>
      </w:r>
      <w:r w:rsidR="00A67AFF">
        <w:t>e-</w:t>
      </w:r>
      <w:r w:rsidR="00F96F3C">
        <w:t>O</w:t>
      </w:r>
      <w:r w:rsidR="00F62EFE">
        <w:t>glasna ploča</w:t>
      </w:r>
      <w:r w:rsidR="008A5E92">
        <w:t xml:space="preserve"> suda.</w:t>
      </w:r>
      <w:r w:rsidR="008A5E92">
        <w:tab/>
      </w:r>
    </w:p>
    <w:p w:rsidRDefault="008A5E92" w:rsidP="0050751F" w:rsidR="008A5E92">
      <w:pPr>
        <w:jc w:val="both"/>
      </w:pPr>
      <w:r>
        <w:tab/>
      </w:r>
    </w:p>
    <w:p w:rsidRDefault="008A5E92" w:rsidP="008A5E92" w:rsidR="008A5E92"/>
    <w:p w:rsidRDefault="008A5E92" w:rsidP="008A5E92" w:rsidR="008A5E92">
      <w:pPr>
        <w:jc w:val="center"/>
        <w:rPr>
          <w:b/>
        </w:rPr>
      </w:pPr>
      <w:r>
        <w:rPr>
          <w:b/>
        </w:rPr>
        <w:t>Obrazloženje</w:t>
      </w:r>
    </w:p>
    <w:p w:rsidRDefault="008A5E92" w:rsidP="008A5E92" w:rsidR="008A5E92"/>
    <w:p w:rsidRDefault="0039050E" w:rsidP="0039050E" w:rsidR="0039050E">
      <w:pPr>
        <w:jc w:val="both"/>
      </w:pPr>
    </w:p>
    <w:p w:rsidRDefault="0039050E" w:rsidP="0039050E" w:rsidR="0039050E">
      <w:pPr>
        <w:jc w:val="both"/>
      </w:pPr>
      <w:r>
        <w:tab/>
        <w:t>Rješenjem ovog suda posl.br.St-265/2015-32 od 18.listopada 2016., otvoren je stečajni postupak  nad dužnikom PLINOMONT d.o.o, u stečaju Slavonski Brod, Petra Svačića 1B, OIB 93769356765.</w:t>
      </w:r>
    </w:p>
    <w:p w:rsidRDefault="0039050E" w:rsidP="0039050E" w:rsidR="00632C75">
      <w:pPr>
        <w:jc w:val="both"/>
      </w:pPr>
      <w:r>
        <w:tab/>
        <w:t>Na izvještajnom ročištu održanom dana 12.1.2017., steč.upravitelj Marko Tominac podnio je svoje izvješće o gospodarskom položaju dužnika i njegovim uzrocima</w:t>
      </w:r>
      <w:r w:rsidR="00632C75">
        <w:t xml:space="preserve"> te vjerovnike upoznao sa činjenicom da</w:t>
      </w:r>
      <w:r>
        <w:t xml:space="preserve"> dužnik </w:t>
      </w:r>
      <w:r w:rsidR="00632C75">
        <w:t xml:space="preserve">više </w:t>
      </w:r>
      <w:r>
        <w:t>nema imovine koja bi mogla ući u stečajnu masu jer je sve nekretnine koje je imao u vlasništvu otuđio u vremenskom razdoblju od</w:t>
      </w:r>
      <w:r w:rsidR="00632C75">
        <w:t xml:space="preserve"> 2014. do 2016.</w:t>
      </w:r>
      <w:r>
        <w:t xml:space="preserve"> </w:t>
      </w:r>
    </w:p>
    <w:p w:rsidRDefault="009A60EC" w:rsidP="0039050E" w:rsidR="00632C75">
      <w:pPr>
        <w:jc w:val="both"/>
      </w:pPr>
      <w:r>
        <w:tab/>
      </w:r>
      <w:r w:rsidR="00632C75">
        <w:t xml:space="preserve">Ukazao je na sumnju da se ovdje može raditi o pobojnim radnjama u cilju oštećenja vjerovnika jer su nekretnine u trenutku postojanja evidentiranih obveza prenesene u vlasništvo </w:t>
      </w:r>
      <w:r w:rsidR="00632C75">
        <w:lastRenderedPageBreak/>
        <w:t>bliskim osobama, a u kupoprodajnim ugovorima navodi se da će se plaćanje obaviti putem kompenzacije.</w:t>
      </w:r>
    </w:p>
    <w:p w:rsidRDefault="00791069" w:rsidP="0039050E" w:rsidR="00632C75">
      <w:pPr>
        <w:jc w:val="both"/>
      </w:pPr>
      <w:r>
        <w:tab/>
        <w:t>O</w:t>
      </w:r>
      <w:r w:rsidR="00632C75">
        <w:t xml:space="preserve">bzirom da nema druge imovine, a niti </w:t>
      </w:r>
      <w:r>
        <w:t>novčanih</w:t>
      </w:r>
      <w:r w:rsidR="00632C75">
        <w:t xml:space="preserve"> sredstava raspoloživih za pokretanje pa</w:t>
      </w:r>
      <w:r>
        <w:t>rničnih postupaka,</w:t>
      </w:r>
      <w:r w:rsidR="00632C75">
        <w:t xml:space="preserve"> predložio je stečajnom sucu postupiti </w:t>
      </w:r>
      <w:r>
        <w:t>sukladno</w:t>
      </w:r>
      <w:r w:rsidR="00632C75">
        <w:t xml:space="preserve"> odredbi čl.293 Stečajnog zakona, odnosno prije obustave i zaključenja steč.postupka pozvati vjerovnike na solidarnu uplatu predu</w:t>
      </w:r>
      <w:r w:rsidR="009A60EC">
        <w:t>jma za pokriće tro</w:t>
      </w:r>
      <w:r w:rsidR="00632C75">
        <w:t>škova steč.postupka koji će većim dijelom činiti predvidive troškove parnični</w:t>
      </w:r>
      <w:r w:rsidR="009A60EC">
        <w:t>h postupaka koji će se po odobr</w:t>
      </w:r>
      <w:r w:rsidR="00632C75">
        <w:t>e</w:t>
      </w:r>
      <w:r w:rsidR="009A60EC">
        <w:t>n</w:t>
      </w:r>
      <w:r w:rsidR="00632C75">
        <w:t>ju stečajnog suca voditi radi pobijanja pravnih radnji.</w:t>
      </w:r>
    </w:p>
    <w:p w:rsidRDefault="00632C75" w:rsidP="0039050E" w:rsidR="00632C75">
      <w:pPr>
        <w:jc w:val="both"/>
      </w:pPr>
      <w:r>
        <w:tab/>
        <w:t xml:space="preserve">Na istom ročištu vjerovnici su donijeli odluku kojom su obvezali </w:t>
      </w:r>
      <w:r w:rsidR="009A60EC">
        <w:t>ste</w:t>
      </w:r>
      <w:r>
        <w:t>čajnog upravitelja dostaviti sucu u određenom roku izračun troškova koji bi se trebao predujmiti radi nastavljanja s</w:t>
      </w:r>
      <w:r w:rsidR="00791069">
        <w:t>teč.postupka, a u cilju pokretanja i vođenja parničnih postupaka radi pobijanja pravnih radnji.</w:t>
      </w:r>
    </w:p>
    <w:p w:rsidRDefault="00632C75" w:rsidP="0039050E" w:rsidR="00632C75">
      <w:pPr>
        <w:jc w:val="both"/>
      </w:pPr>
      <w:r>
        <w:tab/>
        <w:t xml:space="preserve">Steč.upravitelj je u svom izvješću od 14.3.2017. podnio izračun predvidivih troškova parničnih postupaka radi pobijanja pravnih radnji, a visinu troškova predvidio je sukladno vrijednosti predmeta spora te je troškove izračunao na bazi troška sudskih pristojbi na tužbu i presudu i 3 parnične radnje zastupanja od strane odvjetnika te je na taj način predvidio trošak </w:t>
      </w:r>
      <w:r w:rsidR="00507197">
        <w:t>u ukupnom iznosu od</w:t>
      </w:r>
      <w:r>
        <w:t xml:space="preserve"> 139.243,00 kn.</w:t>
      </w:r>
    </w:p>
    <w:p w:rsidRDefault="00632C75" w:rsidP="0039050E" w:rsidR="00632C75">
      <w:pPr>
        <w:jc w:val="both"/>
      </w:pPr>
    </w:p>
    <w:p w:rsidRDefault="0039050E" w:rsidP="0039050E" w:rsidR="0039050E">
      <w:pPr>
        <w:jc w:val="both"/>
      </w:pPr>
      <w:r>
        <w:tab/>
        <w:t>Odredbom čl. 293 st. 1 SZ-a propisano je da ako se nakon otvaranja stečajnog postupka pokaže da stečajna masa nije dostatna ni za namirenje troškova postupka, sud će rješenjem obustaviti i zaključiti postupak.</w:t>
      </w:r>
    </w:p>
    <w:p w:rsidRDefault="0039050E" w:rsidP="0039050E" w:rsidR="0039050E">
      <w:pPr>
        <w:jc w:val="both"/>
      </w:pPr>
      <w:r>
        <w:tab/>
        <w:t>Prema st. 2 istog članka sud će, prije donošenja rješenja iz st. 1 ovog članka pozvati na očitovanje vjerovnike stečajne mase, stečajnog upravitelja i skupštinu vjerovnika, a poziv na očitovanje objavit će se na mrežnoj stanici e-Oglasna ploča sudova.</w:t>
      </w:r>
    </w:p>
    <w:p w:rsidRDefault="0039050E" w:rsidP="0039050E" w:rsidR="0039050E">
      <w:pPr>
        <w:jc w:val="both"/>
      </w:pPr>
      <w:r>
        <w:tab/>
        <w:t>Stavkom 3 također je propisano da se stečajni postupak neće obustaviti i zaključiti ako vjerovnici koji su se protivili obustavi postupka solidarno predujme dostatan iznos novca za namirenje troškova postupka u roku koji im je sud odredio rješenjem.</w:t>
      </w:r>
    </w:p>
    <w:p w:rsidRDefault="0039050E" w:rsidP="0039050E" w:rsidR="0039050E">
      <w:pPr>
        <w:jc w:val="both"/>
      </w:pPr>
      <w:r>
        <w:tab/>
        <w:t xml:space="preserve">Kako iz izvješća steč.upravitelja nedvojbeno proizlazi da dužnik </w:t>
      </w:r>
      <w:r w:rsidR="00632C75">
        <w:t xml:space="preserve">nema imovine koja bi mogla ući u stečajnu masu, </w:t>
      </w:r>
      <w:r w:rsidR="009A60EC">
        <w:t xml:space="preserve">a postoje osnove za pokretanje parničnih postupaka za pobijanje pravnih radnji za koje ne postoje osigurana novčana sredstva, </w:t>
      </w:r>
      <w:r>
        <w:t>to je stečajni sudac ocijenio da stečajna masa nema dostatnih sredstava za namirenje troškova stečajnog postupka pa je primjenom odredbe čl. 293 st. 2 SZ-a ovim zaključkom pozvao sve vjerovnike na očitovanje o obustavi i zaključenju postupka slijedom čega je odlučeno kao u izreci ovog zaključka.</w:t>
      </w:r>
      <w:r>
        <w:tab/>
      </w:r>
    </w:p>
    <w:p w:rsidRDefault="009A60EC" w:rsidP="009A60EC" w:rsidR="00FA7829">
      <w:pPr>
        <w:jc w:val="both"/>
      </w:pPr>
      <w:r>
        <w:tab/>
        <w:t>Oni vjerovnici koji se budu protivili obustavi postupka te iskazali interes za nastavljanjem stečajnog postupka radi pokretanja parnica za pobijanje pravnih radnji, bit će posebnim rješenjem pozvani na uplatu predujma potrebnog za pokriće troškova.</w:t>
      </w:r>
    </w:p>
    <w:p w:rsidRDefault="008A5E92" w:rsidP="008A5E92" w:rsidR="008A5E92"/>
    <w:p w:rsidRDefault="008A5E92" w:rsidP="008A5E92" w:rsidR="008A5E92">
      <w:r>
        <w:tab/>
      </w:r>
      <w:r>
        <w:tab/>
      </w:r>
      <w:r w:rsidR="003322D3">
        <w:tab/>
      </w:r>
      <w:r>
        <w:t xml:space="preserve">U Slav.Brodu, </w:t>
      </w:r>
      <w:r w:rsidR="00FA7829">
        <w:t>24.svibnja 2017.</w:t>
      </w:r>
      <w:r>
        <w:t>g.</w:t>
      </w:r>
    </w:p>
    <w:p w:rsidRDefault="003322D3" w:rsidP="008A5E92" w:rsidR="003322D3"/>
    <w:p w:rsidRDefault="008A5E92" w:rsidP="008A5E92" w:rsidR="008A5E92">
      <w:r>
        <w:t xml:space="preserve">                                                                                                      STEČAJNI SUDAC:</w:t>
      </w:r>
    </w:p>
    <w:p w:rsidRDefault="008A5E92" w:rsidP="009A60EC" w:rsidR="009A60EC">
      <w:r>
        <w:t xml:space="preserve">                                                                                                        Vesna Vukelić</w:t>
      </w:r>
    </w:p>
    <w:p w:rsidRDefault="008A5E92" w:rsidP="008A5E92" w:rsidR="008A5E92"/>
    <w:p w:rsidRDefault="008A5E92" w:rsidP="008A5E92" w:rsidR="008A5E92"/>
    <w:p w:rsidRDefault="008A5E92" w:rsidP="008A5E92" w:rsidR="008A5E92"/>
    <w:p w:rsidRDefault="00F96F3C" w:rsidP="008A5E92" w:rsidR="008A5E92">
      <w:r>
        <w:t>Dostaviti putem mrežne stanice e-O</w:t>
      </w:r>
      <w:r w:rsidR="00F62EFE">
        <w:t>glasna ploča</w:t>
      </w:r>
    </w:p>
    <w:p w:rsidRDefault="008A5E92" w:rsidP="008A5E92" w:rsidR="008A5E92">
      <w:r>
        <w:t>1.steč.upravitelju</w:t>
      </w:r>
    </w:p>
    <w:p w:rsidRDefault="008A5E92" w:rsidP="0057657A" w:rsidR="00563327">
      <w:r>
        <w:t>2.</w:t>
      </w:r>
      <w:r w:rsidR="0057657A">
        <w:t xml:space="preserve"> </w:t>
      </w:r>
      <w:r w:rsidR="00563327">
        <w:t xml:space="preserve">stečajnim </w:t>
      </w:r>
      <w:r w:rsidR="009A60EC">
        <w:t>vjerovnicima</w:t>
      </w:r>
    </w:p>
    <w:p w:rsidRDefault="009A60EC" w:rsidR="00C04996">
      <w:r>
        <w:t>3. vjerovnicima stečajne mase</w:t>
      </w:r>
    </w:p>
    <w:sectPr w:rsidR="00C0499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D2F14"/>
    <w:multiLevelType w:val="hybridMultilevel"/>
    <w:tmpl w:val="4DBEF802"/>
    <w:lvl w:tplc="6ABC4BFA" w:ilvl="0">
      <w:numFmt w:val="bullet"/>
      <w:lvlText w:val="-"/>
      <w:lvlJc w:val="left"/>
      <w:pPr>
        <w:tabs>
          <w:tab w:pos="540" w:val="num"/>
        </w:tabs>
        <w:ind w:hanging="360" w:left="54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F375B1F"/>
    <w:multiLevelType w:val="hybridMultilevel"/>
    <w:tmpl w:val="DD603348"/>
    <w:lvl w:tplc="0409000F" w:ilvl="0">
      <w:start w:val="1"/>
      <w:numFmt w:val="decimal"/>
      <w:lvlText w:val="%1."/>
      <w:lvlJc w:val="left"/>
      <w:pPr>
        <w:tabs>
          <w:tab w:pos="644" w:val="num"/>
        </w:tabs>
        <w:ind w:hanging="360" w:left="644"/>
      </w:pPr>
    </w:lvl>
    <w:lvl w:tplc="04090019" w:ilvl="1">
      <w:start w:val="1"/>
      <w:numFmt w:val="decimal"/>
      <w:lvlText w:val="%2."/>
      <w:lvlJc w:val="left"/>
      <w:pPr>
        <w:tabs>
          <w:tab w:pos="1364" w:val="num"/>
        </w:tabs>
        <w:ind w:hanging="360" w:left="1364"/>
      </w:pPr>
    </w:lvl>
    <w:lvl w:tplc="0409001B" w:ilvl="2">
      <w:start w:val="1"/>
      <w:numFmt w:val="decimal"/>
      <w:lvlText w:val="%3."/>
      <w:lvlJc w:val="left"/>
      <w:pPr>
        <w:tabs>
          <w:tab w:pos="2084" w:val="num"/>
        </w:tabs>
        <w:ind w:hanging="360" w:left="2084"/>
      </w:pPr>
    </w:lvl>
    <w:lvl w:tplc="0409000F" w:ilvl="3">
      <w:start w:val="1"/>
      <w:numFmt w:val="decimal"/>
      <w:lvlText w:val="%4."/>
      <w:lvlJc w:val="left"/>
      <w:pPr>
        <w:tabs>
          <w:tab w:pos="2804" w:val="num"/>
        </w:tabs>
        <w:ind w:hanging="360" w:left="2804"/>
      </w:pPr>
    </w:lvl>
    <w:lvl w:tplc="04090019" w:ilvl="4">
      <w:start w:val="1"/>
      <w:numFmt w:val="decimal"/>
      <w:lvlText w:val="%5."/>
      <w:lvlJc w:val="left"/>
      <w:pPr>
        <w:tabs>
          <w:tab w:pos="3524" w:val="num"/>
        </w:tabs>
        <w:ind w:hanging="360" w:left="3524"/>
      </w:pPr>
    </w:lvl>
    <w:lvl w:tplc="0409001B" w:ilvl="5">
      <w:start w:val="1"/>
      <w:numFmt w:val="decimal"/>
      <w:lvlText w:val="%6."/>
      <w:lvlJc w:val="left"/>
      <w:pPr>
        <w:tabs>
          <w:tab w:pos="4244" w:val="num"/>
        </w:tabs>
        <w:ind w:hanging="360" w:left="4244"/>
      </w:pPr>
    </w:lvl>
    <w:lvl w:tplc="0409000F" w:ilvl="6">
      <w:start w:val="1"/>
      <w:numFmt w:val="decimal"/>
      <w:lvlText w:val="%7."/>
      <w:lvlJc w:val="left"/>
      <w:pPr>
        <w:tabs>
          <w:tab w:pos="4964" w:val="num"/>
        </w:tabs>
        <w:ind w:hanging="360" w:left="4964"/>
      </w:pPr>
    </w:lvl>
    <w:lvl w:tplc="04090019" w:ilvl="7">
      <w:start w:val="1"/>
      <w:numFmt w:val="decimal"/>
      <w:lvlText w:val="%8."/>
      <w:lvlJc w:val="left"/>
      <w:pPr>
        <w:tabs>
          <w:tab w:pos="5684" w:val="num"/>
        </w:tabs>
        <w:ind w:hanging="360" w:left="5684"/>
      </w:pPr>
    </w:lvl>
    <w:lvl w:tplc="0409001B" w:ilvl="8">
      <w:start w:val="1"/>
      <w:numFmt w:val="decimal"/>
      <w:lvlText w:val="%9."/>
      <w:lvlJc w:val="left"/>
      <w:pPr>
        <w:tabs>
          <w:tab w:pos="6404" w:val="num"/>
        </w:tabs>
        <w:ind w:hanging="360" w:left="6404"/>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4996"/>
    <w:rsid w:val="00001835"/>
    <w:rsid w:val="00034D4E"/>
    <w:rsid w:val="00042B7D"/>
    <w:rsid w:val="00052ED8"/>
    <w:rsid w:val="000F1F64"/>
    <w:rsid w:val="000F3BC3"/>
    <w:rsid w:val="00105B16"/>
    <w:rsid w:val="001713F0"/>
    <w:rsid w:val="00172033"/>
    <w:rsid w:val="00177DD4"/>
    <w:rsid w:val="00183E44"/>
    <w:rsid w:val="00191BF2"/>
    <w:rsid w:val="00192B4A"/>
    <w:rsid w:val="0019570A"/>
    <w:rsid w:val="001A51B3"/>
    <w:rsid w:val="001C003C"/>
    <w:rsid w:val="001E7D52"/>
    <w:rsid w:val="002242C5"/>
    <w:rsid w:val="00264C8A"/>
    <w:rsid w:val="00296D1B"/>
    <w:rsid w:val="002B12D1"/>
    <w:rsid w:val="002B2D95"/>
    <w:rsid w:val="003203AC"/>
    <w:rsid w:val="003322D3"/>
    <w:rsid w:val="00342252"/>
    <w:rsid w:val="0037779D"/>
    <w:rsid w:val="0039050E"/>
    <w:rsid w:val="003A3390"/>
    <w:rsid w:val="003B0F71"/>
    <w:rsid w:val="003D3708"/>
    <w:rsid w:val="004048C1"/>
    <w:rsid w:val="00423C99"/>
    <w:rsid w:val="004B581D"/>
    <w:rsid w:val="004D120C"/>
    <w:rsid w:val="004D2959"/>
    <w:rsid w:val="004F2E4F"/>
    <w:rsid w:val="00505A6A"/>
    <w:rsid w:val="00507197"/>
    <w:rsid w:val="0050751F"/>
    <w:rsid w:val="00526A79"/>
    <w:rsid w:val="00563327"/>
    <w:rsid w:val="0057657A"/>
    <w:rsid w:val="0057694B"/>
    <w:rsid w:val="00584F4D"/>
    <w:rsid w:val="00592909"/>
    <w:rsid w:val="00592D33"/>
    <w:rsid w:val="00613361"/>
    <w:rsid w:val="00623F50"/>
    <w:rsid w:val="00632C75"/>
    <w:rsid w:val="00685226"/>
    <w:rsid w:val="006D07C2"/>
    <w:rsid w:val="006D23F4"/>
    <w:rsid w:val="00763F2C"/>
    <w:rsid w:val="00783107"/>
    <w:rsid w:val="0078735F"/>
    <w:rsid w:val="00791069"/>
    <w:rsid w:val="007C4777"/>
    <w:rsid w:val="007E5562"/>
    <w:rsid w:val="007F43EE"/>
    <w:rsid w:val="00803D9B"/>
    <w:rsid w:val="008064DC"/>
    <w:rsid w:val="00815472"/>
    <w:rsid w:val="0081651B"/>
    <w:rsid w:val="0083089E"/>
    <w:rsid w:val="00851015"/>
    <w:rsid w:val="008526D7"/>
    <w:rsid w:val="008651A6"/>
    <w:rsid w:val="008662D1"/>
    <w:rsid w:val="00870144"/>
    <w:rsid w:val="008A5E92"/>
    <w:rsid w:val="008C0E1B"/>
    <w:rsid w:val="008D392D"/>
    <w:rsid w:val="009053E3"/>
    <w:rsid w:val="00943895"/>
    <w:rsid w:val="00945F6D"/>
    <w:rsid w:val="009A0DB5"/>
    <w:rsid w:val="009A60EC"/>
    <w:rsid w:val="009C17AE"/>
    <w:rsid w:val="009E6061"/>
    <w:rsid w:val="00A25153"/>
    <w:rsid w:val="00A26FA8"/>
    <w:rsid w:val="00A37A73"/>
    <w:rsid w:val="00A5339C"/>
    <w:rsid w:val="00A666DE"/>
    <w:rsid w:val="00A67AFF"/>
    <w:rsid w:val="00A75EE6"/>
    <w:rsid w:val="00AA3F5D"/>
    <w:rsid w:val="00AA78DE"/>
    <w:rsid w:val="00AB2914"/>
    <w:rsid w:val="00AB5FEE"/>
    <w:rsid w:val="00AB6A40"/>
    <w:rsid w:val="00AF7301"/>
    <w:rsid w:val="00B32C0F"/>
    <w:rsid w:val="00B625FE"/>
    <w:rsid w:val="00B63722"/>
    <w:rsid w:val="00B74F81"/>
    <w:rsid w:val="00B918B4"/>
    <w:rsid w:val="00B93F09"/>
    <w:rsid w:val="00B9529B"/>
    <w:rsid w:val="00BB517E"/>
    <w:rsid w:val="00BC4F0A"/>
    <w:rsid w:val="00BE3CA1"/>
    <w:rsid w:val="00C04996"/>
    <w:rsid w:val="00C12A46"/>
    <w:rsid w:val="00C52411"/>
    <w:rsid w:val="00C578C7"/>
    <w:rsid w:val="00C6387F"/>
    <w:rsid w:val="00C65C8C"/>
    <w:rsid w:val="00C77D16"/>
    <w:rsid w:val="00C80682"/>
    <w:rsid w:val="00CC66FC"/>
    <w:rsid w:val="00CD3645"/>
    <w:rsid w:val="00CE6F39"/>
    <w:rsid w:val="00CF470F"/>
    <w:rsid w:val="00D1412F"/>
    <w:rsid w:val="00D20FD7"/>
    <w:rsid w:val="00D76745"/>
    <w:rsid w:val="00D92E56"/>
    <w:rsid w:val="00D97B4C"/>
    <w:rsid w:val="00DB2E12"/>
    <w:rsid w:val="00DC20CF"/>
    <w:rsid w:val="00DD1FFE"/>
    <w:rsid w:val="00E041AF"/>
    <w:rsid w:val="00E042D7"/>
    <w:rsid w:val="00E15699"/>
    <w:rsid w:val="00E1641E"/>
    <w:rsid w:val="00E27B5B"/>
    <w:rsid w:val="00E66B7D"/>
    <w:rsid w:val="00E83056"/>
    <w:rsid w:val="00EB4BE7"/>
    <w:rsid w:val="00F13373"/>
    <w:rsid w:val="00F26DCF"/>
    <w:rsid w:val="00F4528C"/>
    <w:rsid w:val="00F545BF"/>
    <w:rsid w:val="00F62EFE"/>
    <w:rsid w:val="00F63080"/>
    <w:rsid w:val="00F96F3C"/>
    <w:rsid w:val="00FA7829"/>
    <w:rsid w:val="00FB455D"/>
    <w:rsid w:val="00FB7C3C"/>
    <w:rsid w:val="00FD3A7B"/>
    <w:rsid w:val="00FD6626"/>
    <w:rsid w:val="00FF40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B0F71"/>
    <w:rPr>
      <w:rFonts w:cs="Tahoma" w:hAnsi="Tahoma" w:ascii="Tahoma"/>
      <w:sz w:val="16"/>
      <w:szCs w:val="16"/>
    </w:rPr>
  </w:style>
  <w:style w:styleId="Tekstrezerviranogmjesta" w:type="character">
    <w:name w:val="Placeholder Text"/>
    <w:basedOn w:val="Zadanifontodlomka"/>
    <w:uiPriority w:val="99"/>
    <w:semiHidden/>
    <w:rsid w:val="009C17AE"/>
    <w:rPr>
      <w:color w:val="808080"/>
      <w:bdr w:space="0" w:sz="0" w:color="auto" w:val="none"/>
      <w:shd w:fill="CCFFFF" w:color="auto" w:val="clear"/>
    </w:rPr>
  </w:style>
  <w:style w:customStyle="true" w:styleId="eSPISCCParagraphDefaultFont" w:type="character">
    <w:name w:val="eSPIS_CC_Paragraph Default Font"/>
    <w:basedOn w:val="Zadanifontodlomka"/>
    <w:rsid w:val="009C17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17AE"/>
    <w:rPr>
      <w:bdr w:space="0" w:sz="0" w:color="auto" w:val="none"/>
      <w:shd w:fill="FFFFCC" w:color="auto" w:val="clear"/>
      <w:lang w:val="hr-HR"/>
    </w:rPr>
  </w:style>
  <w:style w:customStyle="true" w:styleId="PozadinaSvijetloCrvena" w:type="character">
    <w:name w:val="Pozadina_SvijetloCrvena"/>
    <w:basedOn w:val="eSPISCCParagraphDefaultFont"/>
    <w:rsid w:val="009C17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17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B0F71"/>
    <w:rPr>
      <w:rFonts w:ascii="Tahoma" w:cs="Tahoma" w:hAnsi="Tahoma"/>
      <w:sz w:val="16"/>
      <w:szCs w:val="16"/>
    </w:rPr>
  </w:style>
  <w:style w:styleId="Tekstrezerviranogmjesta" w:type="character">
    <w:name w:val="Placeholder Text"/>
    <w:basedOn w:val="Zadanifontodlomka"/>
    <w:uiPriority w:val="99"/>
    <w:semiHidden/>
    <w:rsid w:val="009C17AE"/>
    <w:rPr>
      <w:color w:val="808080"/>
      <w:bdr w:color="auto" w:space="0" w:sz="0" w:val="none"/>
      <w:shd w:color="auto" w:fill="CCFFFF" w:val="clear"/>
    </w:rPr>
  </w:style>
  <w:style w:customStyle="1" w:styleId="eSPISCCParagraphDefaultFont" w:type="character">
    <w:name w:val="eSPIS_CC_Paragraph Default Font"/>
    <w:basedOn w:val="Zadanifontodlomka"/>
    <w:rsid w:val="009C17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17AE"/>
    <w:rPr>
      <w:bdr w:color="auto" w:space="0" w:sz="0" w:val="none"/>
      <w:shd w:color="auto" w:fill="FFFFCC" w:val="clear"/>
      <w:lang w:val="hr-HR"/>
    </w:rPr>
  </w:style>
  <w:style w:customStyle="1" w:styleId="PozadinaSvijetloCrvena" w:type="character">
    <w:name w:val="Pozadina_SvijetloCrvena"/>
    <w:basedOn w:val="eSPISCCParagraphDefaultFont"/>
    <w:rsid w:val="009C17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17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881833">
      <w:bodyDiv w:val="true"/>
      <w:marLeft w:val="0"/>
      <w:marRight w:val="0"/>
      <w:marTop w:val="0"/>
      <w:marBottom w:val="0"/>
      <w:divBdr>
        <w:top w:space="0" w:sz="0" w:color="auto" w:val="none"/>
        <w:left w:space="0" w:sz="0" w:color="auto" w:val="none"/>
        <w:bottom w:space="0" w:sz="0" w:color="auto" w:val="none"/>
        <w:right w:space="0" w:sz="0" w:color="auto" w:val="none"/>
      </w:divBdr>
    </w:div>
    <w:div w:id="15257046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St-265/2015</izvorni_sadrzaj>
    <derivirana_varijabla naziv="DomainObject.Predmet.OznakaBroj_1">St-265/2015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PLINOMONT društvo s ograničenom odgovornošću za proizvodnju, trgovinu i usluge, uvoz-izvoz</izvorni_sadrzaj>
    <derivirana_varijabla naziv="DomainObject.Predmet.ProtustrankaFormated_1">  PLINOMONT društvo s ograničenom odgovornošću za proizvodnju, trgovinu i usluge, uvoz-izvoz</derivirana_varijabla>
  </DomainObject.Predmet.ProtustrankaFormated>
  <DomainObject.Predmet.ProtustrankaFormatedOIB>
    <izvorni_sadrzaj>  PLINOMONT društvo s ograničenom odgovornošću za proizvodnju, trgovinu i usluge, uvoz-izvoz, OIB 93769356765</izvorni_sadrzaj>
    <derivirana_varijabla naziv="DomainObject.Predmet.ProtustrankaFormatedOIB_1">  PLINOMONT društvo s ograničenom odgovornošću za proizvodnju, trgovinu i usluge, uvoz-izvoz, OIB 93769356765</derivirana_varijabla>
  </DomainObject.Predmet.ProtustrankaFormatedOIB>
  <DomainObject.Predmet.ProtustrankaFormatedWithAdress>
    <izvorni_sadrzaj> PLINOMONT društvo s ograničenom odgovornošću za proizvodnju, trgovinu i usluge, uvoz-izvoz, Naselje Andrije Hebranga 26, 35000 Slavonski Brod</izvorni_sadrzaj>
    <derivirana_varijabla naziv="DomainObject.Predmet.ProtustrankaFormatedWithAdress_1"> PLINOMONT društvo s ograničenom odgovornošću za proizvodnju, trgovinu i usluge, uvoz-izvoz, Naselje Andrije Hebranga 26, 35000 Slavonski Brod</derivirana_varijabla>
  </DomainObject.Predmet.ProtustrankaFormatedWithAdress>
  <DomainObject.Predmet.ProtustrankaFormatedWithAdressOIB>
    <izvorni_sadrzaj> PLINOMONT društvo s ograničenom odgovornošću za proizvodnju, trgovinu i usluge, uvoz-izvoz, OIB 93769356765, Naselje Andrije Hebranga 26, 35000 Slavonski Brod</izvorni_sadrzaj>
    <derivirana_varijabla naziv="DomainObject.Predmet.ProtustrankaFormatedWithAdressOIB_1"> PLINOMONT društvo s ograničenom odgovornošću za proizvodnju, trgovinu i usluge, uvoz-izvoz, OIB 93769356765, Naselje Andrije Hebranga 26, 35000 Slavonski Brod</derivirana_varijabla>
  </DomainObject.Predmet.ProtustrankaFormatedWithAdressOIB>
  <DomainObject.Predmet.ProtustrankaWithAdress>
    <izvorni_sadrzaj>PLINOMONT društvo s ograničenom odgovornošću za proizvodnju, trgovinu i usluge, uvoz-izvoz Naselje Andrije Hebranga 26, 35000 Slavonski Brod</izvorni_sadrzaj>
    <derivirana_varijabla naziv="DomainObject.Predmet.ProtustrankaWithAdress_1">PLINOMONT društvo s ograničenom odgovornošću za proizvodnju, trgovinu i usluge, uvoz-izvoz Naselje Andrije Hebranga 26, 35000 Slavonski Brod</derivirana_varijabla>
  </DomainObject.Predmet.ProtustrankaWithAdress>
  <DomainObject.Predmet.ProtustrankaWithAdressOIB>
    <izvorni_sadrzaj>PLINOMONT društvo s ograničenom odgovornošću za proizvodnju, trgovinu i usluge, uvoz-izvoz, OIB 93769356765, Naselje Andrije Hebranga 26, 35000 Slavonski Brod</izvorni_sadrzaj>
    <derivirana_varijabla naziv="DomainObject.Predmet.ProtustrankaWithAdressOIB_1">PLINOMONT društvo s ograničenom odgovornošću za proizvodnju, trgovinu i usluge, uvoz-izvoz, OIB 93769356765, Naselje Andrije Hebranga 26, 35000 Slavonski Brod</derivirana_varijabla>
  </DomainObject.Predmet.ProtustrankaWithAdressOIB>
  <DomainObject.Predmet.ProtustrankaNazivFormated>
    <izvorni_sadrzaj>PLINOMONT društvo s ograničenom odgovornošću za proizvodnju, trgovinu i usluge, uvoz-izvoz</izvorni_sadrzaj>
    <derivirana_varijabla naziv="DomainObject.Predmet.ProtustrankaNazivFormated_1">PLINOMONT društvo s ograničenom odgovornošću za proizvodnju, trgovinu i usluge, uvoz-izvoz</derivirana_varijabla>
  </DomainObject.Predmet.ProtustrankaNazivFormated>
  <DomainObject.Predmet.ProtustrankaNazivFormatedOIB>
    <izvorni_sadrzaj>PLINOMONT društvo s ograničenom odgovornošću za proizvodnju, trgovinu i usluge, uvoz-izvoz, OIB 93769356765</izvorni_sadrzaj>
    <derivirana_varijabla naziv="DomainObject.Predmet.ProtustrankaNazivFormatedOIB_1">PLINOMONT društvo s ograničenom odgovornošću za proizvodnju, trgovinu i usluge, uvoz-izvoz, OIB 93769356765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  RC OSIJEK</izvorni_sadrzaj>
    <derivirana_varijabla naziv="DomainObject.Predmet.StrankaFormated_1">  FINANCIJSKA AGENCI  RC OSIJEK</derivirana_varijabla>
  </DomainObject.Predmet.StrankaFormated>
  <DomainObject.Predmet.StrankaFormatedOIB>
    <izvorni_sadrzaj>  FINANCIJSKA AGENCI  RC OSIJEK, OIB 85821130368</izvorni_sadrzaj>
    <derivirana_varijabla naziv="DomainObject.Predmet.StrankaFormatedOIB_1">  FINANCIJSKA AGENCI  RC OSIJEK, OIB 85821130368</derivirana_varijabla>
  </DomainObject.Predmet.StrankaFormatedOIB>
  <DomainObject.Predmet.StrankaFormatedWithAdress>
    <izvorni_sadrzaj> FINANCIJSKA AGENCI  RC OSIJEK, Petra Krešimira IV 20, 35000 Slavonski Brod</izvorni_sadrzaj>
    <derivirana_varijabla naziv="DomainObject.Predmet.StrankaFormatedWithAdress_1"> FINANCIJSKA AGENCI  RC OSIJEK, Petra Krešimira IV 20, 35000 Slavonski Brod</derivirana_varijabla>
  </DomainObject.Predmet.StrankaFormatedWithAdress>
  <DomainObject.Predmet.StrankaFormatedWithAdressOIB>
    <izvorni_sadrzaj> FINANCIJSKA AGENCI  RC OSIJEK, OIB 85821130368, Petra Krešimira IV 20, 35000 Slavonski Brod</izvorni_sadrzaj>
    <derivirana_varijabla naziv="DomainObject.Predmet.StrankaFormatedWithAdressOIB_1"> FINANCIJSKA AGENCI  RC OSIJEK, OIB 85821130368, Petra Krešimira IV 20, 35000 Slavonski Brod</derivirana_varijabla>
  </DomainObject.Predmet.StrankaFormatedWithAdressOIB>
  <DomainObject.Predmet.StrankaWithAdress>
    <izvorni_sadrzaj>FINANCIJSKA AGENCI  RC OSIJEK Petra Krešimira IV 20,35000 Slavonski Brod</izvorni_sadrzaj>
    <derivirana_varijabla naziv="DomainObject.Predmet.StrankaWithAdress_1">FINANCIJSKA AGENCI  RC OSIJEK Petra Krešimira IV 20,35000 Slavonski Brod</derivirana_varijabla>
  </DomainObject.Predmet.StrankaWithAdress>
  <DomainObject.Predmet.StrankaWithAdressOIB>
    <izvorni_sadrzaj>FINANCIJSKA AGENCI  RC OSIJEK, OIB 85821130368, Petra Krešimira IV 20,35000 Slavonski Brod</izvorni_sadrzaj>
    <derivirana_varijabla naziv="DomainObject.Predmet.StrankaWithAdressOIB_1">FINANCIJSKA AGENCI  RC OSIJEK, OIB 85821130368, Petra Krešimira IV 20,35000 Slavonski Brod</derivirana_varijabla>
  </DomainObject.Predmet.StrankaWithAdressOIB>
  <DomainObject.Predmet.StrankaNazivFormated>
    <izvorni_sadrzaj>FINANCIJSKA AGENCI  RC OSIJEK</izvorni_sadrzaj>
    <derivirana_varijabla naziv="DomainObject.Predmet.StrankaNazivFormated_1">FINANCIJSKA AGENCI  RC OSIJEK</derivirana_varijabla>
  </DomainObject.Predmet.StrankaNazivFormated>
  <DomainObject.Predmet.StrankaNazivFormatedOIB>
    <izvorni_sadrzaj>FINANCIJSKA AGENCI  RC OSIJEK, OIB 85821130368</izvorni_sadrzaj>
    <derivirana_varijabla naziv="DomainObject.Predmet.StrankaNazivFormatedOIB_1">FINANCIJSKA AGENCI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  RC OSIJEK</item>
    </izvorni_sadrzaj>
    <derivirana_varijabla naziv="DomainObject.Predmet.StrankaListFormated_1">
      <item>FINANCIJSKA AGENCI  RC OSIJEK</item>
    </derivirana_varijabla>
  </DomainObject.Predmet.StrankaListFormated>
  <DomainObject.Predmet.StrankaListFormatedOIB>
    <izvorni_sadrzaj>
      <item>FINANCIJSKA AGENCI  RC OSIJEK, OIB 85821130368</item>
    </izvorni_sadrzaj>
    <derivirana_varijabla naziv="DomainObject.Predmet.StrankaListFormatedOIB_1">
      <item>FINANCIJSKA AGENCI  RC OSIJEK, OIB 85821130368</item>
    </derivirana_varijabla>
  </DomainObject.Predmet.StrankaListFormatedOIB>
  <DomainObject.Predmet.StrankaListFormatedWithAdress>
    <izvorni_sadrzaj>
      <item>FINANCIJSKA AGENCI  RC OSIJEK, Petra Krešimira IV 20, 35000 Slavonski Brod</item>
    </izvorni_sadrzaj>
    <derivirana_varijabla naziv="DomainObject.Predmet.StrankaListFormatedWithAdress_1">
      <item>FINANCIJSKA AGENCI  RC OSIJEK, Petra Krešimira IV 20, 35000 Slavonski Brod</item>
    </derivirana_varijabla>
  </DomainObject.Predmet.StrankaListFormatedWithAdress>
  <DomainObject.Predmet.StrankaListFormatedWithAdressOIB>
    <izvorni_sadrzaj>
      <item>FINANCIJSKA AGENCI  RC OSIJEK, OIB 85821130368, Petra Krešimira IV 20, 35000 Slavonski Brod</item>
    </izvorni_sadrzaj>
    <derivirana_varijabla naziv="DomainObject.Predmet.StrankaListFormatedWithAdressOIB_1">
      <item>FINANCIJSKA AGENCI  RC OSIJEK, OIB 85821130368, Petra Krešimira IV 20, 35000 Slavonski Brod</item>
    </derivirana_varijabla>
  </DomainObject.Predmet.StrankaListFormatedWithAdressOIB>
  <DomainObject.Predmet.StrankaListNazivFormated>
    <izvorni_sadrzaj>
      <item>FINANCIJSKA AGENCI  RC OSIJEK</item>
    </izvorni_sadrzaj>
    <derivirana_varijabla naziv="DomainObject.Predmet.StrankaListNazivFormated_1">
      <item>FINANCIJSKA AGENCI  RC OSIJEK</item>
    </derivirana_varijabla>
  </DomainObject.Predmet.StrankaListNazivFormated>
  <DomainObject.Predmet.StrankaListNazivFormatedOIB>
    <izvorni_sadrzaj>
      <item>FINANCIJSKA AGENCI  RC OSIJEK, OIB 85821130368</item>
    </izvorni_sadrzaj>
    <derivirana_varijabla naziv="DomainObject.Predmet.StrankaListNazivFormatedOIB_1">
      <item>FINANCIJSKA AGENCI  RC OSIJEK, OIB 85821130368</item>
    </derivirana_varijabla>
  </DomainObject.Predmet.StrankaListNazivFormatedOIB>
  <DomainObject.Predmet.ProtuStrankaListFormated>
    <izvorni_sadrzaj>
      <item>PLINOMONT društvo s ograničenom odgovornošću za proizvodnju, trgovinu i usluge, uvoz-izvoz</item>
    </izvorni_sadrzaj>
    <derivirana_varijabla naziv="DomainObject.Predmet.ProtuStrankaListFormated_1">
      <item>PLINOMONT društvo s ograničenom odgovornošću za proizvodnju, trgovinu i usluge, uvoz-izvoz</item>
    </derivirana_varijabla>
  </DomainObject.Predmet.ProtuStrankaListFormated>
  <DomainObject.Predmet.ProtuStrankaListFormatedOIB>
    <izvorni_sadrzaj>
      <item>PLINOMONT društvo s ograničenom odgovornošću za proizvodnju, trgovinu i usluge, uvoz-izvoz, OIB 93769356765</item>
    </izvorni_sadrzaj>
    <derivirana_varijabla naziv="DomainObject.Predmet.ProtuStrankaListFormatedOIB_1">
      <item>PLINOMONT društvo s ograničenom odgovornošću za proizvodnju, trgovinu i usluge, uvoz-izvoz, OIB 93769356765</item>
    </derivirana_varijabla>
  </DomainObject.Predmet.ProtuStrankaListFormatedOIB>
  <DomainObject.Predmet.ProtuStrankaListFormatedWithAdress>
    <izvorni_sadrzaj>
      <item>PLINOMONT društvo s ograničenom odgovornošću za proizvodnju, trgovinu i usluge, uvoz-izvoz, Naselje Andrije Hebranga 26, 35000 Slavonski Brod</item>
    </izvorni_sadrzaj>
    <derivirana_varijabla naziv="DomainObject.Predmet.ProtuStrankaListFormatedWithAdress_1">
      <item>PLINOMONT društvo s ograničenom odgovornošću za proizvodnju, trgovinu i usluge, uvoz-izvoz, Naselje Andrije Hebranga 26, 35000 Slavonski Brod</item>
    </derivirana_varijabla>
  </DomainObject.Predmet.ProtuStrankaListFormatedWithAdress>
  <DomainObject.Predmet.ProtuStrankaListFormatedWithAdressOIB>
    <izvorni_sadrzaj>
      <item>PLINOMONT društvo s ograničenom odgovornošću za proizvodnju, trgovinu i usluge, uvoz-izvoz, OIB 93769356765, Naselje Andrije Hebranga 26, 35000 Slavonski Brod</item>
    </izvorni_sadrzaj>
    <derivirana_varijabla naziv="DomainObject.Predmet.ProtuStrankaListFormatedWithAdressOIB_1">
      <item>PLINOMONT društvo s ograničenom odgovornošću za proizvodnju, trgovinu i usluge, uvoz-izvoz, OIB 93769356765, Naselje Andrije Hebranga 26, 35000 Slavonski Brod</item>
    </derivirana_varijabla>
  </DomainObject.Predmet.ProtuStrankaListFormatedWithAdressOIB>
  <DomainObject.Predmet.ProtuStrankaListNazivFormated>
    <izvorni_sadrzaj>
      <item>PLINOMONT društvo s ograničenom odgovornošću za proizvodnju, trgovinu i usluge, uvoz-izvoz</item>
    </izvorni_sadrzaj>
    <derivirana_varijabla naziv="DomainObject.Predmet.ProtuStrankaListNazivFormated_1">
      <item>PLINOMONT društvo s ograničenom odgovornošću za proizvodnju, trgovinu i usluge, uvoz-izvoz</item>
    </derivirana_varijabla>
  </DomainObject.Predmet.ProtuStrankaListNazivFormated>
  <DomainObject.Predmet.ProtuStrankaListNazivFormatedOIB>
    <izvorni_sadrzaj>
      <item>PLINOMONT društvo s ograničenom odgovornošću za proizvodnju, trgovinu i usluge, uvoz-izvoz, OIB 93769356765</item>
    </izvorni_sadrzaj>
    <derivirana_varijabla naziv="DomainObject.Predmet.ProtuStrankaListNazivFormatedOIB_1">
      <item>PLINOMONT društvo s ograničenom odgovornošću za proizvodnju, trgovinu i usluge, uvoz-izvoz, OIB 93769356765</item>
    </derivirana_varijabla>
  </DomainObject.Predmet.ProtuStrankaListNazivFormatedOIB>
  <DomainObject.Predmet.OstaliListFormated>
    <izvorni_sadrzaj>
      <item>Stipo Milardović</item>
      <item>Marko Tominac</item>
      <item>Vesna Lazarić</item>
      <item>Nataša Antunović</item>
      <item>Dean Andrić</item>
      <item>Krešimir Bogdan</item>
    </izvorni_sadrzaj>
    <derivirana_varijabla naziv="DomainObject.Predmet.OstaliListFormated_1">
      <item>Stipo Milardović</item>
      <item>Marko Tominac</item>
      <item>Vesna Lazarić</item>
      <item>Nataša Antunović</item>
      <item>Dean Andrić</item>
      <item>Krešimir Bogdan</item>
    </derivirana_varijabla>
  </DomainObject.Predmet.OstaliListFormated>
  <DomainObject.Predmet.OstaliListFormatedOIB>
    <izvorni_sadrzaj>
      <item>Stipo Milardović, OIB 89158100933</item>
      <item>Marko Tominac, OIB 98361792494</item>
      <item>Vesna Lazarić</item>
      <item>Nataša Antunović</item>
      <item>Dean Andrić</item>
      <item>Krešimir Bogdan</item>
    </izvorni_sadrzaj>
    <derivirana_varijabla naziv="DomainObject.Predmet.OstaliListFormatedOIB_1">
      <item>Stipo Milardović, OIB 89158100933</item>
      <item>Marko Tominac, OIB 98361792494</item>
      <item>Vesna Lazarić</item>
      <item>Nataša Antunović</item>
      <item>Dean Andrić</item>
      <item>Krešimir Bogdan</item>
    </derivirana_varijabla>
  </DomainObject.Predmet.OstaliListFormatedOIB>
  <DomainObject.Predmet.OstaliListFormatedWithAdress>
    <izvorni_sadrzaj>
      <item>Stipo Milardović, Naselje Andrije Hebranga 2/6, 35000 Slavonski Brod</item>
      <item>Marko Tominac, V.Nazora 3, 32100 Vinkovci</item>
      <item>Vesna Lazarić</item>
      <item>Nataša Antunović</item>
      <item>Dean Andrić</item>
      <item>Krešimir Bogdan</item>
    </izvorni_sadrzaj>
    <derivirana_varijabla naziv="DomainObject.Predmet.OstaliListFormatedWithAdress_1">
      <item>Stipo Milardović, Naselje Andrije Hebranga 2/6, 35000 Slavonski Brod</item>
      <item>Marko Tominac, V.Nazora 3, 32100 Vinkovci</item>
      <item>Vesna Lazarić</item>
      <item>Nataša Antunović</item>
      <item>Dean Andrić</item>
      <item>Krešimir Bogdan</item>
    </derivirana_varijabla>
  </DomainObject.Predmet.OstaliListFormatedWithAdress>
  <DomainObject.Predmet.OstaliListFormatedWithAdressOIB>
    <izvorni_sadrzaj>
      <item>Stipo Milardović, OIB 89158100933, Naselje Andrije Hebranga 2/6, 35000 Slavonski Brod</item>
      <item>Marko Tominac, OIB 98361792494, V.Nazora 3, 32100 Vinkovci</item>
      <item>Vesna Lazarić</item>
      <item>Nataša Antunović</item>
      <item>Dean Andrić</item>
      <item>Krešimir Bogdan</item>
    </izvorni_sadrzaj>
    <derivirana_varijabla naziv="DomainObject.Predmet.OstaliListFormatedWithAdressOIB_1">
      <item>Stipo Milardović, OIB 89158100933, Naselje Andrije Hebranga 2/6, 35000 Slavonski Brod</item>
      <item>Marko Tominac, OIB 98361792494, V.Nazora 3, 32100 Vinkovci</item>
      <item>Vesna Lazarić</item>
      <item>Nataša Antunović</item>
      <item>Dean Andrić</item>
      <item>Krešimir Bogdan</item>
    </derivirana_varijabla>
  </DomainObject.Predmet.OstaliListFormatedWithAdressOIB>
  <DomainObject.Predmet.OstaliListNazivFormated>
    <izvorni_sadrzaj>
      <item>Stipo Milardović</item>
      <item>Marko Tominac</item>
      <item>Vesna Lazarić</item>
      <item>Nataša Antunović</item>
      <item>Dean Andrić</item>
      <item>Krešimir Bogdan</item>
    </izvorni_sadrzaj>
    <derivirana_varijabla naziv="DomainObject.Predmet.OstaliListNazivFormated_1">
      <item>Stipo Milardović</item>
      <item>Marko Tominac</item>
      <item>Vesna Lazarić</item>
      <item>Nataša Antunović</item>
      <item>Dean Andrić</item>
      <item>Krešimir Bogdan</item>
    </derivirana_varijabla>
  </DomainObject.Predmet.OstaliListNazivFormated>
  <DomainObject.Predmet.OstaliListNazivFormatedOIB>
    <izvorni_sadrzaj>
      <item>Stipo Milardović, OIB 89158100933</item>
      <item>Marko Tominac, OIB 98361792494</item>
      <item>Vesna Lazarić</item>
      <item>Nataša Antunović</item>
      <item>Dean Andrić</item>
      <item>Krešimir Bogdan</item>
    </izvorni_sadrzaj>
    <derivirana_varijabla naziv="DomainObject.Predmet.OstaliListNazivFormatedOIB_1">
      <item>Stipo Milardović, OIB 89158100933</item>
      <item>Marko Tominac, OIB 98361792494</item>
      <item>Vesna Lazarić</item>
      <item>Nataša Antunović</item>
      <item>Dean Andrić</item>
      <item>Krešimir Bogdan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FINANCIJSKA AGENCI  RC OSIJEK</izvorni_sadrzaj>
    <derivirana_varijabla naziv="DomainObject.Predmet.StrankaIDrugi_1">FINANCIJSKA AGENCI  RC OSIJEK</derivirana_varijabla>
  </DomainObject.Predmet.StrankaIDrugi>
  <DomainObject.Predmet.ProtustrankaIDrugi>
    <izvorni_sadrzaj>PLINOMONT društvo s ograničenom odgovornošću za proizvodnju, trgovinu i usluge, uvoz-izvoz</izvorni_sadrzaj>
    <derivirana_varijabla naziv="DomainObject.Predmet.ProtustrankaIDrugi_1">PLINOMONT društvo s ograničenom odgovornošću za proizvodnju, trgovinu i usluge, uvoz-izvoz</derivirana_varijabla>
  </DomainObject.Predmet.ProtustrankaIDrugi>
  <DomainObject.Predmet.StrankaIDrugiAdressOIB>
    <izvorni_sadrzaj>FINANCIJSKA AGENCI  RC OSIJEK, OIB 85821130368, Petra Krešimira IV 20, 35000 Slavonski Brod</izvorni_sadrzaj>
    <derivirana_varijabla naziv="DomainObject.Predmet.StrankaIDrugiAdressOIB_1">FINANCIJSKA AGENCI  RC OSIJEK, OIB 85821130368, Petra Krešimira IV 20, 35000 Slavonski Brod</derivirana_varijabla>
  </DomainObject.Predmet.StrankaIDrugiAdressOIB>
  <DomainObject.Predmet.ProtustrankaIDrugiAdressOIB>
    <izvorni_sadrzaj>PLINOMONT društvo s ograničenom odgovornošću za proizvodnju, trgovinu i usluge, uvoz-izvoz, OIB 93769356765, Naselje Andrije Hebranga 26, 35000 Slavonski Brod</izvorni_sadrzaj>
    <derivirana_varijabla naziv="DomainObject.Predmet.ProtustrankaIDrugiAdressOIB_1">PLINOMONT društvo s ograničenom odgovornošću za proizvodnju, trgovinu i usluge, uvoz-izvoz, OIB 93769356765, Naselje Andrije Hebranga 26,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  RC OSIJEK</item>
      <item>PLINOMONT društvo s ograničenom odgovornošću za proizvodnju, trgovinu i usluge, uvoz-izvoz</item>
      <item>Stipo Milardović</item>
      <item>Marko Tominac</item>
      <item>Vesna Lazarić</item>
      <item>Nataša Antunović</item>
      <item>Dean Andrić</item>
      <item>Krešimir Bogdan</item>
    </izvorni_sadrzaj>
    <derivirana_varijabla naziv="DomainObject.Predmet.SudioniciListNaziv_1">
      <item>FINANCIJSKA AGENCI  RC OSIJEK</item>
      <item>PLINOMONT društvo s ograničenom odgovornošću za proizvodnju, trgovinu i usluge, uvoz-izvoz</item>
      <item>Stipo Milardović</item>
      <item>Marko Tominac</item>
      <item>Vesna Lazarić</item>
      <item>Nataša Antunović</item>
      <item>Dean Andrić</item>
      <item>Krešimir Bogdan</item>
    </derivirana_varijabla>
  </DomainObject.Predmet.SudioniciListNaziv>
  <DomainObject.Predmet.SudioniciListAdressOIB>
    <izvorni_sadrzaj>
      <item>FINANCIJSKA AGENCI  RC OSIJEK, OIB 85821130368, Petra Krešimira IV 20,35000 Slavonski Brod</item>
      <item>PLINOMONT društvo s ograničenom odgovornošću za proizvodnju, trgovinu i usluge, uvoz-izvoz, OIB 93769356765, Naselje Andrije Hebranga 26,35000 Slavonski Brod</item>
      <item>Stipo Milardović, OIB 89158100933, Naselje Andrije Hebranga 2/6,35000 Slavonski Brod</item>
      <item>Marko Tominac, OIB 98361792494, V.Nazora 3,32100 Vinkovci</item>
      <item>Vesna Lazarić</item>
      <item>Nataša Antunović</item>
      <item>Dean Andrić</item>
      <item>Krešimir Bogdan</item>
    </izvorni_sadrzaj>
    <derivirana_varijabla naziv="DomainObject.Predmet.SudioniciListAdressOIB_1">
      <item>FINANCIJSKA AGENCI  RC OSIJEK, OIB 85821130368, Petra Krešimira IV 20,35000 Slavonski Brod</item>
      <item>PLINOMONT društvo s ograničenom odgovornošću za proizvodnju, trgovinu i usluge, uvoz-izvoz, OIB 93769356765, Naselje Andrije Hebranga 26,35000 Slavonski Brod</item>
      <item>Stipo Milardović, OIB 89158100933, Naselje Andrije Hebranga 2/6,35000 Slavonski Brod</item>
      <item>Marko Tominac, OIB 98361792494, V.Nazora 3,32100 Vinkovci</item>
      <item>Vesna Lazarić</item>
      <item>Nataša Antunović</item>
      <item>Dean Andrić</item>
      <item>Krešimir Bogdan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93769356765</item>
      <item>, OIB 89158100933</item>
      <item>, OIB 98361792494</item>
      <item>, OIB null</item>
      <item>, OIB null</item>
      <item>, OIB null</item>
      <item>, OIB null</item>
    </izvorni_sadrzaj>
    <derivirana_varijabla naziv="DomainObject.Predmet.SudioniciListNazivOIB_1">
      <item>, OIB 85821130368</item>
      <item>, OIB 93769356765</item>
      <item>, OIB 89158100933</item>
      <item>, OIB 98361792494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702</properties:Words>
  <properties:Characters>4057</properties:Characters>
  <properties:Lines>95</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2017-05-24T09:24:00Z</dcterms:created>
  <dc:creator>Korisnik</dc:creator>
  <cp:lastModifiedBy>wsadmin</cp:lastModifiedBy>
  <cp:lastPrinted>2017-05-24T09:24:00Z</cp:lastPrinted>
  <dcterms:modified xmlns:xsi="http://www.w3.org/2001/XMLSchema-instance" xsi:type="dcterms:W3CDTF">2017-05-24T09:35:00Z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