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561e" w14:paraId="cc1561e" w:rsidRDefault="003E3F2C" w:rsidP="003E3F2C" w:rsidR="003E3F2C" w:rsidRPr="00CF39C1">
      <w:pPr>
        <w15:collapsed w:val="false"/>
      </w:pPr>
      <w:bookmarkStart w:name="_GoBack" w:id="0"/>
      <w:bookmarkEnd w:id="0"/>
      <w:r w:rsidRPr="00CF39C1">
        <w:t xml:space="preserve">                                                                              </w:t>
      </w:r>
    </w:p>
    <w:p w:rsidRDefault="004E1102" w:rsidP="004E1102" w:rsidR="004E1102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1102" w:rsidP="004E1102" w:rsidR="004E1102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4E1102" w:rsidP="004E1102" w:rsidR="004E1102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4E1102" w:rsidP="004E1102" w:rsidR="004E1102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020FA" w:rsidP="004E1102" w:rsidR="004020FA" w:rsidRPr="00CF39C1"/>
    <w:p w:rsidRDefault="006829FB" w:rsidP="004020FA" w:rsidR="006829FB" w:rsidRPr="00CF39C1">
      <w:pPr>
        <w:ind w:firstLine="720" w:left="5040"/>
      </w:pPr>
    </w:p>
    <w:p w:rsidRDefault="003E573D" w:rsidP="003E3F2C" w:rsidR="003E573D" w:rsidRPr="00CF39C1">
      <w:pPr>
        <w:jc w:val="center"/>
      </w:pPr>
      <w:r w:rsidRPr="00CF39C1">
        <w:t>R E P U B L I K A    H R V A T S K A</w:t>
      </w:r>
    </w:p>
    <w:p w:rsidRDefault="003E3F2C" w:rsidP="003E3F2C" w:rsidR="003E3F2C" w:rsidRPr="00CF39C1">
      <w:pPr>
        <w:jc w:val="center"/>
      </w:pPr>
      <w:r w:rsidRPr="00CF39C1">
        <w:t>R J E Š E N J E</w:t>
      </w:r>
    </w:p>
    <w:p w:rsidRDefault="003E3F2C" w:rsidP="003E3F2C" w:rsidR="003E3F2C" w:rsidRPr="00CF39C1">
      <w:pPr>
        <w:jc w:val="both"/>
      </w:pPr>
    </w:p>
    <w:p w:rsidRDefault="003E3F2C" w:rsidP="003E3F2C" w:rsidR="003E3F2C" w:rsidRPr="00CF39C1">
      <w:pPr>
        <w:jc w:val="both"/>
      </w:pPr>
    </w:p>
    <w:p w:rsidRDefault="00C36EC9" w:rsidP="00C36EC9" w:rsidR="00C36EC9" w:rsidRPr="00CF39C1">
      <w:pPr>
        <w:jc w:val="both"/>
      </w:pPr>
      <w:r w:rsidRPr="00CF39C1">
        <w:tab/>
      </w:r>
      <w:r w:rsidRPr="00CF39C1">
        <w:tab/>
        <w:t xml:space="preserve">Trgovački sud u Rijeci, po stečajnom sucu Veri Jelenović, u stečajnom postupku nad dužnikom </w:t>
      </w:r>
      <w:r w:rsidR="000654CD" w:rsidRPr="00CF39C1">
        <w:rPr>
          <w:bCs/>
        </w:rPr>
        <w:t>AUTOCENTAR INTEGRA</w:t>
      </w:r>
      <w:r w:rsidR="000654CD" w:rsidRPr="00CF39C1">
        <w:t xml:space="preserve"> d. o. o. za trgovinu i zastupanje u stečaju Rijeka (Grad Rijeka), Martinkovac bb, OIB: 26582766207</w:t>
      </w:r>
      <w:r w:rsidRPr="00CF39C1">
        <w:t xml:space="preserve">,  dana </w:t>
      </w:r>
      <w:r w:rsidR="000654CD" w:rsidRPr="00CF39C1">
        <w:t>24</w:t>
      </w:r>
      <w:r w:rsidR="004741E5" w:rsidRPr="00CF39C1">
        <w:t>. srpnja</w:t>
      </w:r>
      <w:r w:rsidR="004741A6">
        <w:t xml:space="preserve"> 2017</w:t>
      </w:r>
      <w:r w:rsidRPr="00CF39C1">
        <w:t>. godine</w:t>
      </w:r>
    </w:p>
    <w:p w:rsidRDefault="003E3F2C" w:rsidP="003E3F2C" w:rsidR="003E3F2C" w:rsidRPr="00CF39C1">
      <w:pPr>
        <w:jc w:val="both"/>
      </w:pPr>
    </w:p>
    <w:p w:rsidRDefault="003E3F2C" w:rsidP="003E3F2C" w:rsidR="003E3F2C" w:rsidRPr="00CF39C1">
      <w:pPr>
        <w:jc w:val="both"/>
      </w:pPr>
    </w:p>
    <w:p w:rsidRDefault="003E3F2C" w:rsidP="003E3F2C" w:rsidR="003E3F2C" w:rsidRPr="00CF39C1">
      <w:pPr>
        <w:jc w:val="center"/>
      </w:pPr>
      <w:r w:rsidRPr="00CF39C1">
        <w:t>r</w:t>
      </w:r>
      <w:r w:rsidR="00B83F7C" w:rsidRPr="00CF39C1">
        <w:t xml:space="preserve"> </w:t>
      </w:r>
      <w:r w:rsidRPr="00CF39C1">
        <w:t>i</w:t>
      </w:r>
      <w:r w:rsidR="00B83F7C" w:rsidRPr="00CF39C1">
        <w:t xml:space="preserve"> </w:t>
      </w:r>
      <w:r w:rsidRPr="00CF39C1">
        <w:t>j</w:t>
      </w:r>
      <w:r w:rsidR="00B83F7C" w:rsidRPr="00CF39C1">
        <w:t xml:space="preserve"> </w:t>
      </w:r>
      <w:r w:rsidRPr="00CF39C1">
        <w:t>e</w:t>
      </w:r>
      <w:r w:rsidR="00B83F7C" w:rsidRPr="00CF39C1">
        <w:t xml:space="preserve"> </w:t>
      </w:r>
      <w:r w:rsidRPr="00CF39C1">
        <w:t>š</w:t>
      </w:r>
      <w:r w:rsidR="00B83F7C" w:rsidRPr="00CF39C1">
        <w:t xml:space="preserve"> </w:t>
      </w:r>
      <w:r w:rsidRPr="00CF39C1">
        <w:t>i</w:t>
      </w:r>
      <w:r w:rsidR="00B83F7C" w:rsidRPr="00CF39C1">
        <w:t xml:space="preserve"> </w:t>
      </w:r>
      <w:r w:rsidRPr="00CF39C1">
        <w:t>o   j</w:t>
      </w:r>
      <w:r w:rsidR="00B83F7C" w:rsidRPr="00CF39C1">
        <w:t xml:space="preserve"> </w:t>
      </w:r>
      <w:r w:rsidRPr="00CF39C1">
        <w:t>e</w:t>
      </w:r>
    </w:p>
    <w:p w:rsidRDefault="003E3F2C" w:rsidP="003E3F2C" w:rsidR="003E3F2C" w:rsidRPr="00CF39C1">
      <w:pPr>
        <w:jc w:val="both"/>
      </w:pPr>
    </w:p>
    <w:p w:rsidRDefault="003E3F2C" w:rsidP="000654CD" w:rsidR="000654CD" w:rsidRPr="00CF39C1">
      <w:pPr>
        <w:ind w:firstLine="708"/>
        <w:jc w:val="both"/>
        <w:rPr>
          <w:lang w:eastAsia="en-US"/>
        </w:rPr>
      </w:pPr>
      <w:r w:rsidRPr="00CF39C1">
        <w:tab/>
      </w:r>
      <w:r w:rsidRPr="00CF39C1">
        <w:tab/>
        <w:t xml:space="preserve">I. Ponuditelju </w:t>
      </w:r>
      <w:r w:rsidR="000654CD" w:rsidRPr="00CF39C1">
        <w:t>RI - AMBIENTA j. d. o. o.  Rijeka (Grad Rijeka), Bihaćka 3</w:t>
      </w:r>
      <w:r w:rsidR="00F52810" w:rsidRPr="00CF39C1">
        <w:t xml:space="preserve">, OIB: </w:t>
      </w:r>
      <w:r w:rsidR="000654CD" w:rsidRPr="00CF39C1">
        <w:t>79039748129</w:t>
      </w:r>
      <w:r w:rsidR="007C2B4D" w:rsidRPr="00CF39C1">
        <w:t xml:space="preserve">, </w:t>
      </w:r>
      <w:r w:rsidRPr="00CF39C1">
        <w:t>dosuđuj</w:t>
      </w:r>
      <w:r w:rsidR="00C36EC9" w:rsidRPr="00CF39C1">
        <w:t>u</w:t>
      </w:r>
      <w:r w:rsidRPr="00CF39C1">
        <w:t xml:space="preserve"> se </w:t>
      </w:r>
      <w:r w:rsidR="00C36EC9" w:rsidRPr="00CF39C1">
        <w:t xml:space="preserve">nekretnine stečajnog dužnika upisane u zemljišnim knjigama </w:t>
      </w:r>
      <w:r w:rsidR="000654CD" w:rsidRPr="00CF39C1">
        <w:rPr>
          <w:lang w:eastAsia="en-US"/>
        </w:rPr>
        <w:t>Općinskog suda u Rijeci, zemljišno-knjižni odjel Rijeka:</w:t>
      </w:r>
    </w:p>
    <w:p w:rsidRDefault="000654CD" w:rsidP="000654CD" w:rsidR="000654CD" w:rsidRPr="000654CD">
      <w:pPr>
        <w:jc w:val="both"/>
        <w:rPr>
          <w:lang w:eastAsia="en-US"/>
        </w:rPr>
      </w:pPr>
      <w:r w:rsidRPr="000654CD">
        <w:rPr>
          <w:lang w:eastAsia="en-US"/>
        </w:rPr>
        <w:t>1. k.č.br. 1835/6  u naravi pašnjak, dvorište površine 77 m2 i k.č. 1835/7, u naravi pašnjak površine 46 m2 (ukupno 123 m2), obje k.č. upisane u zk. ul. 2669 k.o. Srdoči</w:t>
      </w:r>
    </w:p>
    <w:p w:rsidRDefault="000654CD" w:rsidP="000654CD" w:rsidR="000654CD" w:rsidRPr="000654CD">
      <w:pPr>
        <w:jc w:val="both"/>
        <w:rPr>
          <w:lang w:eastAsia="en-US"/>
        </w:rPr>
      </w:pPr>
      <w:r w:rsidRPr="000654CD">
        <w:rPr>
          <w:lang w:eastAsia="en-US"/>
        </w:rPr>
        <w:t>2. k.č. 1831/3 u naravi dvorište površine 40 m2 upisano u zk. ul. 22 k.o. Srdoči,</w:t>
      </w:r>
    </w:p>
    <w:p w:rsidRDefault="000654CD" w:rsidP="000654CD" w:rsidR="000654CD" w:rsidRPr="000654CD">
      <w:pPr>
        <w:jc w:val="both"/>
        <w:rPr>
          <w:lang w:eastAsia="en-US"/>
        </w:rPr>
      </w:pPr>
      <w:r w:rsidRPr="000654CD">
        <w:rPr>
          <w:lang w:eastAsia="en-US"/>
        </w:rPr>
        <w:t>3. k.č. 1831/1 u naravi poslovna zgrada i dvorište Ul. Ante Modrušana površine 500 m2 (od čega poslovna zgrada površine 108 m2 i dvorište površine 392 m2) upisano u zk. ul. 3808 k.o. Srdoči, 1. etaža: ½ poslovni prostor u suterenu koji se sastoji od poslovnog prostora, hodnika, garderobe, sanitarija, prostorije tuševa i saune u ukupnoj površini 88,65 m2 što iznosi 1/2 idealnog dijela objekta</w:t>
      </w:r>
    </w:p>
    <w:p w:rsidRDefault="000654CD" w:rsidP="000654CD" w:rsidR="000654CD" w:rsidRPr="000654CD">
      <w:pPr>
        <w:jc w:val="both"/>
        <w:rPr>
          <w:lang w:eastAsia="en-US"/>
        </w:rPr>
      </w:pPr>
      <w:r w:rsidRPr="000654CD">
        <w:rPr>
          <w:lang w:eastAsia="en-US"/>
        </w:rPr>
        <w:t xml:space="preserve">4. k.č. 1831/1 u naravi poslovna zgrada i dvorište Ul. Ante Modrušana površine 500 m2 (od čega poslovna zgrada površine 108 m2 i dvorište površine 392 m2) upisano u zk. ul. 3808 k.o. Srdoči, 2. etaža: Poslovni prostor na prvom katu koji se sastoji od tri poslovna prostora, vanjskih stepenica i dvaju sanitarija u ukupnoj površini 95,34 m2 što iznosi 1/2 idealnog dijela objekta i </w:t>
      </w:r>
    </w:p>
    <w:p w:rsidRDefault="000654CD" w:rsidP="000654CD" w:rsidR="007C2B4D" w:rsidRPr="00CF39C1">
      <w:pPr>
        <w:jc w:val="both"/>
      </w:pPr>
      <w:r w:rsidRPr="00CF39C1">
        <w:rPr>
          <w:lang w:eastAsia="en-US"/>
        </w:rPr>
        <w:t>5. k.č.br. 194/1 ZGR  u naravi KUĆA BR. 18, PAŠNJAK, DVORIŠTE I ULICA, UL. ANTE MODRUŠANA, površine 879 m2 i k.č. 1835/1, u naravi DVORIŠTE, PAŠNJAK U ULICA BLEČIĆI površine 226 m2 (ukupno 1105 m2), obje k.č. upisane u zk. ul. 692 k.o. 324752, Srdoči</w:t>
      </w:r>
      <w:r w:rsidR="007C2B4D" w:rsidRPr="00CF39C1">
        <w:t>.</w:t>
      </w:r>
    </w:p>
    <w:p w:rsidRDefault="00E244D6" w:rsidP="00742555" w:rsidR="00E244D6" w:rsidRPr="00CF39C1">
      <w:pPr>
        <w:jc w:val="both"/>
      </w:pPr>
    </w:p>
    <w:p w:rsidRDefault="003E3F2C" w:rsidP="003E3F2C" w:rsidR="003E3F2C" w:rsidRPr="00CF39C1">
      <w:pPr>
        <w:jc w:val="both"/>
      </w:pPr>
      <w:r w:rsidRPr="00CF39C1">
        <w:t xml:space="preserve">       </w:t>
      </w:r>
      <w:r w:rsidRPr="00CF39C1">
        <w:tab/>
      </w:r>
      <w:r w:rsidRPr="00CF39C1">
        <w:tab/>
        <w:t xml:space="preserve">II. Nakon što </w:t>
      </w:r>
      <w:r w:rsidR="000654CD" w:rsidRPr="00CF39C1">
        <w:t>RI - AMBIENTA j. d. o. o.  Rijeka (Grad Rijeka), Bihaćka 3, OIB: 79039748129</w:t>
      </w:r>
      <w:r w:rsidRPr="00CF39C1">
        <w:t xml:space="preserve">, </w:t>
      </w:r>
      <w:r w:rsidR="007C2B4D" w:rsidRPr="00CF39C1">
        <w:t xml:space="preserve">položi kupovninu u iznosu </w:t>
      </w:r>
      <w:r w:rsidR="00C36EC9" w:rsidRPr="00CF39C1">
        <w:t xml:space="preserve">od </w:t>
      </w:r>
      <w:r w:rsidR="000654CD" w:rsidRPr="00CF39C1">
        <w:rPr>
          <w:noProof/>
        </w:rPr>
        <w:t>1.076.510,00</w:t>
      </w:r>
      <w:r w:rsidR="00742555" w:rsidRPr="00CF39C1">
        <w:rPr>
          <w:noProof/>
        </w:rPr>
        <w:t xml:space="preserve"> kn</w:t>
      </w:r>
      <w:r w:rsidR="00E10F5A" w:rsidRPr="00CF39C1">
        <w:rPr>
          <w:noProof/>
        </w:rPr>
        <w:t xml:space="preserve"> </w:t>
      </w:r>
      <w:r w:rsidR="00E10F5A" w:rsidRPr="00CF39C1">
        <w:t xml:space="preserve">u roku od 30 dana od dana pravomoćnosti </w:t>
      </w:r>
      <w:r w:rsidR="003E573D" w:rsidRPr="00CF39C1">
        <w:t xml:space="preserve">ovog </w:t>
      </w:r>
      <w:r w:rsidR="00E10F5A" w:rsidRPr="00CF39C1">
        <w:t xml:space="preserve">rješenja na </w:t>
      </w:r>
      <w:r w:rsidR="003E573D" w:rsidRPr="00CF39C1">
        <w:t>prolazni depozit</w:t>
      </w:r>
      <w:r w:rsidR="00E10F5A" w:rsidRPr="00CF39C1">
        <w:t xml:space="preserve"> ovog suda</w:t>
      </w:r>
      <w:r w:rsidRPr="00CF39C1">
        <w:t>, umanjenu za položenu jamčevinu i nakon što ovo rješenje postane pravomoćno, sud će zakl</w:t>
      </w:r>
      <w:r w:rsidR="007C2B4D" w:rsidRPr="00CF39C1">
        <w:t>jučkom odrediti da se nekretnin</w:t>
      </w:r>
      <w:r w:rsidR="00C36EC9" w:rsidRPr="00CF39C1">
        <w:t>e</w:t>
      </w:r>
      <w:r w:rsidRPr="00CF39C1">
        <w:t xml:space="preserve"> iz točke I. izreke predaju kupcu i u njegovu korist uknjiži pravo vlasništva u zemljišnim knjigama, te brisanje svih upisa i tereta.</w:t>
      </w:r>
    </w:p>
    <w:p w:rsidRDefault="00163AAF" w:rsidP="003E3F2C" w:rsidR="00163AAF" w:rsidRPr="00CF39C1">
      <w:pPr>
        <w:jc w:val="both"/>
      </w:pPr>
    </w:p>
    <w:p w:rsidRDefault="00163AAF" w:rsidP="00163AAF" w:rsidR="00163AAF" w:rsidRPr="00CF39C1">
      <w:pPr>
        <w:ind w:firstLine="708"/>
        <w:jc w:val="both"/>
        <w:rPr>
          <w:lang w:eastAsia="en-US"/>
        </w:rPr>
      </w:pPr>
      <w:r w:rsidRPr="00CF39C1">
        <w:lastRenderedPageBreak/>
        <w:tab/>
      </w:r>
      <w:r w:rsidRPr="00CF39C1">
        <w:tab/>
        <w:t xml:space="preserve">III. Ako RI - AMBIENTA j. d. o. o.  Rijeka (Grad Rijeka), Bihaćka 3, OIB: 79039748129 ne položi kupovninu u dosuđenom roku iz točke II. izreke ovog rješenja, nekretnine stečajnog dužnika upisane u zemljišnim knjigama </w:t>
      </w:r>
      <w:r w:rsidRPr="00CF39C1">
        <w:rPr>
          <w:lang w:eastAsia="en-US"/>
        </w:rPr>
        <w:t>Općinskog suda u Rijeci, zemljišno-knjižni odjel Rijeka:</w:t>
      </w:r>
    </w:p>
    <w:p w:rsidRDefault="00163AAF" w:rsidP="00163AAF" w:rsidR="00163AAF" w:rsidRPr="000654CD">
      <w:pPr>
        <w:jc w:val="both"/>
        <w:rPr>
          <w:lang w:eastAsia="en-US"/>
        </w:rPr>
      </w:pPr>
      <w:r w:rsidRPr="000654CD">
        <w:rPr>
          <w:lang w:eastAsia="en-US"/>
        </w:rPr>
        <w:t>1. k.č.br. 1835/6  u naravi pašnjak, dvorište površine 77 m2 i k.č. 1835/7, u naravi pašnjak površine 46 m2 (ukupno 123 m2), obje k.č. upisane u zk. ul. 2669 k.o. Srdoči</w:t>
      </w:r>
    </w:p>
    <w:p w:rsidRDefault="00163AAF" w:rsidP="00163AAF" w:rsidR="00163AAF" w:rsidRPr="000654CD">
      <w:pPr>
        <w:jc w:val="both"/>
        <w:rPr>
          <w:lang w:eastAsia="en-US"/>
        </w:rPr>
      </w:pPr>
      <w:r w:rsidRPr="000654CD">
        <w:rPr>
          <w:lang w:eastAsia="en-US"/>
        </w:rPr>
        <w:t>2. k.č. 1831/3 u naravi dvorište površine 40 m2 upisano u zk. ul. 22 k.o. Srdoči,</w:t>
      </w:r>
    </w:p>
    <w:p w:rsidRDefault="00163AAF" w:rsidP="00163AAF" w:rsidR="00163AAF" w:rsidRPr="000654CD">
      <w:pPr>
        <w:jc w:val="both"/>
        <w:rPr>
          <w:lang w:eastAsia="en-US"/>
        </w:rPr>
      </w:pPr>
      <w:r w:rsidRPr="000654CD">
        <w:rPr>
          <w:lang w:eastAsia="en-US"/>
        </w:rPr>
        <w:t>3. k.č. 1831/1 u naravi poslovna zgrada i dvorište Ul. Ante Modrušana površine 500 m2 (od čega poslovna zgrada površine 108 m2 i dvorište površine 392 m2) upisano u zk. ul. 3808 k.o. Srdoči, 1. etaža: ½ poslovni prostor u suterenu koji se sastoji od poslovnog prostora, hodnika, garderobe, sanitarija, prostorije tuševa i saune u ukupnoj površini 88,65 m2 što iznosi 1/2 idealnog dijela objekta</w:t>
      </w:r>
    </w:p>
    <w:p w:rsidRDefault="00163AAF" w:rsidP="00163AAF" w:rsidR="00163AAF" w:rsidRPr="000654CD">
      <w:pPr>
        <w:jc w:val="both"/>
        <w:rPr>
          <w:lang w:eastAsia="en-US"/>
        </w:rPr>
      </w:pPr>
      <w:r w:rsidRPr="000654CD">
        <w:rPr>
          <w:lang w:eastAsia="en-US"/>
        </w:rPr>
        <w:t xml:space="preserve">4. k.č. 1831/1 u naravi poslovna zgrada i dvorište Ul. Ante Modrušana površine 500 m2 (od čega poslovna zgrada površine 108 m2 i dvorište površine 392 m2) upisano u zk. ul. 3808 k.o. Srdoči, 2. etaža: Poslovni prostor na prvom katu koji se sastoji od tri poslovna prostora, vanjskih stepenica i dvaju sanitarija u ukupnoj površini 95,34 m2 što iznosi 1/2 idealnog dijela objekta i </w:t>
      </w:r>
    </w:p>
    <w:p w:rsidRDefault="00163AAF" w:rsidP="00163AAF" w:rsidR="00E244D6" w:rsidRPr="00CF39C1">
      <w:pPr>
        <w:jc w:val="both"/>
        <w:rPr>
          <w:lang w:eastAsia="en-US"/>
        </w:rPr>
      </w:pPr>
      <w:r w:rsidRPr="00CF39C1">
        <w:rPr>
          <w:lang w:eastAsia="en-US"/>
        </w:rPr>
        <w:t>5. k.č.br. 194/1 ZGR  u naravi KUĆA BR. 18, PAŠNJAK, DVORIŠTE I ULICA, UL. ANTE MODRUŠANA, površine 879 m2 i k.č. 1835/1, u naravi DVORIŠTE, PAŠNJAK U ULICA BLEČIĆI površine 226 m2 (ukupno 1105 m2), obje k.č. upisane u zk. ul. 692 k.o. 324752, Srdoči</w:t>
      </w:r>
    </w:p>
    <w:p w:rsidRDefault="00163AAF" w:rsidP="00163AAF" w:rsidR="00163AAF" w:rsidRPr="00CF39C1">
      <w:pPr>
        <w:jc w:val="both"/>
      </w:pPr>
      <w:r w:rsidRPr="00CF39C1">
        <w:t>dosuditi će se ponuditelju A.C. INTEGRA d. o. o. Rijeka (Grad Rijeka), Bartola Kašića 5/3, OIB: 63027298459. U tom će slučaju sud donijeti posebno rješenje o dosudi ponuditelju A.C. INTEGRA d. o. o. Rijeka (Grad Rijeka), Bartola Kašića 5/3, OIB: 63027298459, u kojem će odrediti rok za polaganje kupovnine. Sud će u tom rješenju najprije oglasiti nevažećom dosudu kupcu koji je ponudio višu cijenu</w:t>
      </w:r>
      <w:r w:rsidR="00BE1648" w:rsidRPr="00CF39C1">
        <w:t xml:space="preserve"> (RI - AMBIENTA j. d. o. o.  Rijeka (Grad Rijeka), Bihaćka 3, OIB: 79039748129).</w:t>
      </w:r>
    </w:p>
    <w:p w:rsidRDefault="00BE1648" w:rsidP="003E3F2C" w:rsidR="00BE1648" w:rsidRPr="00CF39C1">
      <w:pPr>
        <w:jc w:val="both"/>
      </w:pPr>
    </w:p>
    <w:p w:rsidRDefault="003E3F2C" w:rsidP="003E3F2C" w:rsidR="003E3F2C" w:rsidRPr="00CF39C1">
      <w:pPr>
        <w:jc w:val="both"/>
      </w:pPr>
      <w:r w:rsidRPr="00CF39C1">
        <w:tab/>
      </w:r>
      <w:r w:rsidRPr="00CF39C1">
        <w:tab/>
        <w:t>I</w:t>
      </w:r>
      <w:r w:rsidR="00BE1648" w:rsidRPr="00CF39C1">
        <w:t>V</w:t>
      </w:r>
      <w:r w:rsidRPr="00CF39C1">
        <w:t xml:space="preserve">. Nalaže se </w:t>
      </w:r>
      <w:r w:rsidR="000654CD" w:rsidRPr="00CF39C1">
        <w:rPr>
          <w:lang w:eastAsia="en-US"/>
        </w:rPr>
        <w:t>Općinskom sudu u Rijeci, zemljišno-knjižni odjel Rijeka</w:t>
      </w:r>
      <w:r w:rsidR="000654CD" w:rsidRPr="00CF39C1">
        <w:t xml:space="preserve"> </w:t>
      </w:r>
      <w:r w:rsidRPr="00CF39C1">
        <w:t>da u zemljišnim knjigama izvrši zabilježbu dosude nekretnina opisanih u</w:t>
      </w:r>
      <w:r w:rsidR="00F52810" w:rsidRPr="00CF39C1">
        <w:t xml:space="preserve"> točki I. izreke ovog rješenja</w:t>
      </w:r>
      <w:r w:rsidRPr="00CF39C1">
        <w:t>.</w:t>
      </w:r>
    </w:p>
    <w:p w:rsidRDefault="004741A6" w:rsidP="003E3F2C" w:rsidR="003E3F2C" w:rsidRPr="00CF39C1">
      <w:pPr>
        <w:jc w:val="both"/>
      </w:pPr>
      <w:r>
        <w:tab/>
      </w:r>
    </w:p>
    <w:p w:rsidRDefault="004741A6" w:rsidP="003E3F2C" w:rsidR="004741A6">
      <w:pPr>
        <w:jc w:val="center"/>
      </w:pPr>
    </w:p>
    <w:p w:rsidRDefault="003E3F2C" w:rsidP="003E3F2C" w:rsidR="003E3F2C">
      <w:pPr>
        <w:jc w:val="center"/>
      </w:pPr>
      <w:r w:rsidRPr="00CF39C1">
        <w:t>Obrazloženje</w:t>
      </w:r>
    </w:p>
    <w:p w:rsidRDefault="004741A6" w:rsidP="003E3F2C" w:rsidR="004741A6" w:rsidRPr="00CF39C1">
      <w:pPr>
        <w:jc w:val="center"/>
      </w:pPr>
    </w:p>
    <w:p w:rsidRDefault="00A70484" w:rsidP="003E3F2C" w:rsidR="003E3F2C" w:rsidRPr="00CF39C1">
      <w:pPr>
        <w:jc w:val="both"/>
      </w:pPr>
      <w:r w:rsidRPr="00CF39C1">
        <w:tab/>
      </w:r>
      <w:r w:rsidRPr="00CF39C1">
        <w:tab/>
      </w:r>
      <w:r w:rsidR="003859B7" w:rsidRPr="00CF39C1">
        <w:t>Rješenjem</w:t>
      </w:r>
      <w:r w:rsidR="003E3F2C" w:rsidRPr="00CF39C1">
        <w:t xml:space="preserve"> od </w:t>
      </w:r>
      <w:r w:rsidR="007B5F45" w:rsidRPr="00CF39C1">
        <w:t>28. travnja 2016</w:t>
      </w:r>
      <w:r w:rsidR="009C6106" w:rsidRPr="00CF39C1">
        <w:t>. godine</w:t>
      </w:r>
      <w:r w:rsidR="003859B7" w:rsidRPr="00CF39C1">
        <w:t xml:space="preserve"> </w:t>
      </w:r>
      <w:r w:rsidR="003E3F2C" w:rsidRPr="00CF39C1">
        <w:t>određena je u stečajnom postupku prodaja nekretnin</w:t>
      </w:r>
      <w:r w:rsidRPr="00CF39C1">
        <w:t>e opisane</w:t>
      </w:r>
      <w:r w:rsidR="003E3F2C" w:rsidRPr="00CF39C1">
        <w:t xml:space="preserve"> u točki I. izreke ovog rješ</w:t>
      </w:r>
      <w:r w:rsidRPr="00CF39C1">
        <w:t>e</w:t>
      </w:r>
      <w:r w:rsidR="003E3F2C" w:rsidRPr="00CF39C1">
        <w:t>nja.</w:t>
      </w:r>
    </w:p>
    <w:p w:rsidRDefault="003E3F2C" w:rsidP="003E3F2C" w:rsidR="003E3F2C" w:rsidRPr="00CF39C1">
      <w:pPr>
        <w:jc w:val="both"/>
      </w:pPr>
      <w:r w:rsidRPr="00CF39C1">
        <w:tab/>
      </w:r>
      <w:r w:rsidRPr="00CF39C1">
        <w:tab/>
      </w:r>
      <w:r w:rsidR="003859B7" w:rsidRPr="00CF39C1">
        <w:t xml:space="preserve">Zaključak </w:t>
      </w:r>
      <w:r w:rsidRPr="00CF39C1">
        <w:t>o prodaji</w:t>
      </w:r>
      <w:r w:rsidR="003859B7" w:rsidRPr="00CF39C1">
        <w:t xml:space="preserve"> od </w:t>
      </w:r>
      <w:r w:rsidR="007B5F45" w:rsidRPr="00CF39C1">
        <w:t>21. rujna 2016</w:t>
      </w:r>
      <w:r w:rsidR="003859B7" w:rsidRPr="00CF39C1">
        <w:t>. godine</w:t>
      </w:r>
      <w:r w:rsidRPr="00CF39C1">
        <w:t xml:space="preserve"> </w:t>
      </w:r>
      <w:r w:rsidR="007B5F45" w:rsidRPr="00CF39C1">
        <w:t xml:space="preserve">dostavljen je Financijskom agenciji koja je provela prodaju nekretnine elektroničkom javnom dražbom. Financijska agencija je dana 10. srpnja 2017. godine izvijestila sud da je na elektroničkoj javnoj dražbi </w:t>
      </w:r>
      <w:r w:rsidR="00163AAF" w:rsidRPr="00CF39C1">
        <w:t xml:space="preserve">– identifikator nadmetanja broj 3335 </w:t>
      </w:r>
      <w:r w:rsidR="007B5F45" w:rsidRPr="00CF39C1">
        <w:t>bilo dva ponuditelja (RI - AMBIENTA j. d. o. o.  Rijeka (Grad Rijeka), Bihaćka 3, OIB: 79039748129 s ponudom od 1.076.510,00 kn i A.C. INTEGRA d. o. o. Rijeka (Grad Rijeka), Bartola Kašića 5/3, OIB: 63027298459 s ponudom od 1.061.510,00 kn za predmetne nekretnine)</w:t>
      </w:r>
      <w:r w:rsidR="00A70484" w:rsidRPr="00CF39C1">
        <w:t>.</w:t>
      </w:r>
    </w:p>
    <w:p w:rsidRDefault="003E3F2C" w:rsidP="003E3F2C" w:rsidR="003E3F2C" w:rsidRPr="00CF39C1">
      <w:pPr>
        <w:jc w:val="both"/>
      </w:pPr>
      <w:r w:rsidRPr="00CF39C1">
        <w:tab/>
      </w:r>
      <w:r w:rsidRPr="00CF39C1">
        <w:tab/>
      </w:r>
      <w:r w:rsidR="00163AAF" w:rsidRPr="00CF39C1">
        <w:t>S</w:t>
      </w:r>
      <w:r w:rsidRPr="00CF39C1">
        <w:t>tečajni sudac utvr</w:t>
      </w:r>
      <w:r w:rsidR="00163AAF" w:rsidRPr="00CF39C1">
        <w:t>đuje</w:t>
      </w:r>
      <w:r w:rsidRPr="00CF39C1">
        <w:t xml:space="preserve"> da je ponuditelj</w:t>
      </w:r>
      <w:r w:rsidR="004020FA" w:rsidRPr="00CF39C1">
        <w:t xml:space="preserve"> </w:t>
      </w:r>
      <w:r w:rsidR="00163AAF" w:rsidRPr="00CF39C1">
        <w:t xml:space="preserve">RI - AMBIENTA j. d. o. o.  Rijeka (Grad Rijeka), Bihaćka 3, OIB: 79039748129 </w:t>
      </w:r>
      <w:r w:rsidR="001A1F28" w:rsidRPr="00CF39C1">
        <w:rPr>
          <w:rStyle w:val="tabletextfield"/>
        </w:rPr>
        <w:t xml:space="preserve">ponudio najveću cijenu i </w:t>
      </w:r>
      <w:r w:rsidR="004020FA" w:rsidRPr="00CF39C1">
        <w:t>ispunio uvjete da mu se dosudi predmetna nekretnina</w:t>
      </w:r>
      <w:r w:rsidRPr="00CF39C1">
        <w:t>.</w:t>
      </w:r>
    </w:p>
    <w:p w:rsidRDefault="003E3F2C" w:rsidP="003E3F2C" w:rsidR="003E3F2C" w:rsidRPr="00CF39C1">
      <w:pPr>
        <w:jc w:val="both"/>
      </w:pPr>
      <w:r w:rsidRPr="00CF39C1">
        <w:tab/>
      </w:r>
      <w:r w:rsidRPr="00CF39C1">
        <w:tab/>
        <w:t xml:space="preserve">Stoga je sud, </w:t>
      </w:r>
      <w:r w:rsidR="004020FA" w:rsidRPr="00CF39C1">
        <w:t xml:space="preserve">na </w:t>
      </w:r>
      <w:r w:rsidRPr="00CF39C1">
        <w:t>temelj</w:t>
      </w:r>
      <w:r w:rsidR="004020FA" w:rsidRPr="00CF39C1">
        <w:t>u</w:t>
      </w:r>
      <w:r w:rsidRPr="00CF39C1">
        <w:t xml:space="preserve"> čl.</w:t>
      </w:r>
      <w:r w:rsidR="00BE1648" w:rsidRPr="00CF39C1">
        <w:t xml:space="preserve"> 103.</w:t>
      </w:r>
      <w:r w:rsidRPr="00CF39C1">
        <w:t xml:space="preserve"> Ovršnog zakona </w:t>
      </w:r>
      <w:r w:rsidR="001A1F28" w:rsidRPr="00CF39C1">
        <w:t>(</w:t>
      </w:r>
      <w:r w:rsidR="00BE1648" w:rsidRPr="00CF39C1">
        <w:t xml:space="preserve">NN </w:t>
      </w:r>
      <w:hyperlink r:id="rId10" w:history="true" w:tooltip="Ovršni zakon">
        <w:r w:rsidR="00BE1648" w:rsidRPr="00CF39C1">
          <w:rPr>
            <w:rStyle w:val="Hiperveza"/>
            <w:color w:val="auto"/>
          </w:rPr>
          <w:t>112/2012</w:t>
        </w:r>
      </w:hyperlink>
      <w:r w:rsidR="00BE1648" w:rsidRPr="00CF39C1">
        <w:t xml:space="preserve">, </w:t>
      </w:r>
      <w:hyperlink r:id="rId11" w:history="true" w:tooltip="Zakon o izmjenama i dopunama Zakona o parničnom postupku">
        <w:r w:rsidR="00BE1648" w:rsidRPr="00CF39C1">
          <w:rPr>
            <w:rStyle w:val="Hiperveza"/>
            <w:color w:val="auto"/>
          </w:rPr>
          <w:t>25/2013</w:t>
        </w:r>
      </w:hyperlink>
      <w:r w:rsidR="00BE1648" w:rsidRPr="00CF39C1">
        <w:t xml:space="preserve">, </w:t>
      </w:r>
      <w:hyperlink r:id="rId12" w:history="true" w:tooltip="Zakon o izmjenama i dopunama Ovršnog zakona">
        <w:r w:rsidR="00BE1648" w:rsidRPr="00CF39C1">
          <w:rPr>
            <w:rStyle w:val="Hiperveza"/>
            <w:color w:val="auto"/>
          </w:rPr>
          <w:t>93/2014</w:t>
        </w:r>
      </w:hyperlink>
      <w:r w:rsidR="00BE1648" w:rsidRPr="00CF39C1">
        <w:t xml:space="preserve">, </w:t>
      </w:r>
      <w:hyperlink r:id="rId13" w:history="true" w:tooltip="Odluka Ustavnog suda Republike Hrvatske broj: U-I-2881/2014 i dr. od 1. lipnja 2016.">
        <w:r w:rsidR="00BE1648" w:rsidRPr="00CF39C1">
          <w:rPr>
            <w:rStyle w:val="Hiperveza"/>
            <w:color w:val="auto"/>
          </w:rPr>
          <w:t>55/2016</w:t>
        </w:r>
      </w:hyperlink>
      <w:r w:rsidR="001A1F28" w:rsidRPr="00CF39C1">
        <w:t xml:space="preserve">) </w:t>
      </w:r>
      <w:r w:rsidRPr="00CF39C1">
        <w:t xml:space="preserve">u </w:t>
      </w:r>
      <w:r w:rsidR="004020FA" w:rsidRPr="00CF39C1">
        <w:t>s</w:t>
      </w:r>
      <w:r w:rsidRPr="00CF39C1">
        <w:t>vezi</w:t>
      </w:r>
      <w:r w:rsidR="004020FA" w:rsidRPr="00CF39C1">
        <w:t xml:space="preserve"> sa</w:t>
      </w:r>
      <w:r w:rsidR="00BE1648" w:rsidRPr="00CF39C1">
        <w:t xml:space="preserve"> čl. 247</w:t>
      </w:r>
      <w:r w:rsidRPr="00CF39C1">
        <w:t xml:space="preserve">. st.1. </w:t>
      </w:r>
      <w:r w:rsidR="00F91703" w:rsidRPr="00CF39C1">
        <w:t xml:space="preserve">Stečajnog zakona </w:t>
      </w:r>
      <w:r w:rsidR="00F91703" w:rsidRPr="00CF39C1">
        <w:rPr>
          <w:bCs/>
        </w:rPr>
        <w:t xml:space="preserve">(objavljen u NN </w:t>
      </w:r>
      <w:r w:rsidR="00BE1648" w:rsidRPr="00CF39C1">
        <w:rPr>
          <w:bCs/>
        </w:rPr>
        <w:t>71/15</w:t>
      </w:r>
      <w:r w:rsidR="00F91703" w:rsidRPr="00CF39C1">
        <w:rPr>
          <w:bCs/>
        </w:rPr>
        <w:t>)</w:t>
      </w:r>
      <w:r w:rsidR="001A1F28" w:rsidRPr="00CF39C1">
        <w:t xml:space="preserve"> </w:t>
      </w:r>
      <w:r w:rsidR="00BE1648" w:rsidRPr="00CF39C1">
        <w:rPr>
          <w:bCs/>
        </w:rPr>
        <w:t xml:space="preserve"> </w:t>
      </w:r>
      <w:r w:rsidRPr="00CF39C1">
        <w:t xml:space="preserve">riješio kao u </w:t>
      </w:r>
      <w:r w:rsidR="00BE1648" w:rsidRPr="00CF39C1">
        <w:t>izreci</w:t>
      </w:r>
      <w:r w:rsidRPr="00CF39C1">
        <w:t>. Naveden</w:t>
      </w:r>
      <w:r w:rsidR="004020FA" w:rsidRPr="00CF39C1">
        <w:t>a</w:t>
      </w:r>
      <w:r w:rsidRPr="00CF39C1">
        <w:t xml:space="preserve"> nekretnin</w:t>
      </w:r>
      <w:r w:rsidR="004020FA" w:rsidRPr="00CF39C1">
        <w:t>a</w:t>
      </w:r>
      <w:r w:rsidRPr="00CF39C1">
        <w:t xml:space="preserve"> predat će se ponuditelju </w:t>
      </w:r>
      <w:r w:rsidR="00BE1648" w:rsidRPr="00CF39C1">
        <w:t xml:space="preserve">RI - AMBIENTA j. d. o. o.  Rijeka </w:t>
      </w:r>
      <w:r w:rsidR="00BE1648" w:rsidRPr="00CF39C1">
        <w:lastRenderedPageBreak/>
        <w:t xml:space="preserve">(Grad Rijeka), Bihaćka 3, OIB: 79039748129 </w:t>
      </w:r>
      <w:r w:rsidR="00E10F5A" w:rsidRPr="00CF39C1">
        <w:t xml:space="preserve"> </w:t>
      </w:r>
      <w:r w:rsidRPr="00CF39C1">
        <w:t xml:space="preserve">nakon što isti, u roku određenom </w:t>
      </w:r>
      <w:r w:rsidR="004020FA" w:rsidRPr="00CF39C1">
        <w:t>zaključkom o prodaji</w:t>
      </w:r>
      <w:r w:rsidRPr="00CF39C1">
        <w:t xml:space="preserve"> od </w:t>
      </w:r>
      <w:r w:rsidR="00BE1648" w:rsidRPr="00CF39C1">
        <w:t>21. rujna 2016</w:t>
      </w:r>
      <w:r w:rsidRPr="00CF39C1">
        <w:t>.g. na žiro račun ovog suda položi kupovninu, te nakon što ovo rješenje postane pravomoćno.</w:t>
      </w:r>
    </w:p>
    <w:p w:rsidRDefault="004741A6" w:rsidP="006E5319" w:rsidR="004741A6">
      <w:pPr>
        <w:jc w:val="center"/>
      </w:pPr>
    </w:p>
    <w:p w:rsidRDefault="004741A6" w:rsidP="006E5319" w:rsidR="004741A6">
      <w:pPr>
        <w:jc w:val="center"/>
      </w:pPr>
    </w:p>
    <w:p w:rsidRDefault="003E3F2C" w:rsidP="006E5319" w:rsidR="003E3F2C" w:rsidRPr="00CF39C1">
      <w:pPr>
        <w:jc w:val="center"/>
      </w:pPr>
      <w:r w:rsidRPr="00CF39C1">
        <w:t>Rije</w:t>
      </w:r>
      <w:r w:rsidR="004020FA" w:rsidRPr="00CF39C1">
        <w:t>ka</w:t>
      </w:r>
      <w:r w:rsidRPr="00CF39C1">
        <w:t xml:space="preserve">, </w:t>
      </w:r>
      <w:r w:rsidR="00BE1648" w:rsidRPr="00CF39C1">
        <w:t>24</w:t>
      </w:r>
      <w:r w:rsidR="00F52810" w:rsidRPr="00CF39C1">
        <w:t>. srpnja</w:t>
      </w:r>
      <w:r w:rsidR="003E573D" w:rsidRPr="00CF39C1">
        <w:t xml:space="preserve"> 201</w:t>
      </w:r>
      <w:r w:rsidR="004741A6">
        <w:t>7</w:t>
      </w:r>
      <w:r w:rsidR="004020FA" w:rsidRPr="00CF39C1">
        <w:t>.</w:t>
      </w:r>
      <w:r w:rsidR="003E573D" w:rsidRPr="00CF39C1">
        <w:t xml:space="preserve"> godine</w:t>
      </w:r>
    </w:p>
    <w:p w:rsidRDefault="003E3F2C" w:rsidP="003E3F2C" w:rsidR="003E3F2C" w:rsidRPr="00CF39C1">
      <w:pPr>
        <w:jc w:val="both"/>
      </w:pPr>
    </w:p>
    <w:p w:rsidRDefault="003E3F2C" w:rsidP="003E3F2C" w:rsidR="003E3F2C" w:rsidRPr="00CF39C1">
      <w:pPr>
        <w:jc w:val="both"/>
      </w:pPr>
    </w:p>
    <w:p w:rsidRDefault="00BE1648" w:rsidR="00BE1648" w:rsidRPr="00CF39C1">
      <w:pPr>
        <w:jc w:val="both"/>
      </w:pPr>
      <w:r w:rsidRPr="00CF39C1">
        <w:t xml:space="preserve">                                                                                                 Stečajni sudac</w:t>
      </w:r>
    </w:p>
    <w:p w:rsidRDefault="00BE1648" w:rsidR="00BE1648" w:rsidRPr="00CF39C1">
      <w:pPr>
        <w:jc w:val="both"/>
      </w:pPr>
      <w:r w:rsidRPr="00CF39C1">
        <w:t xml:space="preserve">                                                                                                 Vera Jelenović </w:t>
      </w:r>
    </w:p>
    <w:p w:rsidRDefault="00BE1648" w:rsidR="00BE1648" w:rsidRPr="00CF39C1">
      <w:pPr>
        <w:jc w:val="both"/>
      </w:pPr>
    </w:p>
    <w:p w:rsidRDefault="004020FA" w:rsidR="004020FA" w:rsidRPr="00CF39C1">
      <w:pPr>
        <w:jc w:val="both"/>
      </w:pPr>
    </w:p>
    <w:p w:rsidRDefault="003E3F2C" w:rsidP="003E3F2C" w:rsidR="003E3F2C" w:rsidRPr="00CF39C1">
      <w:pPr>
        <w:jc w:val="both"/>
      </w:pPr>
    </w:p>
    <w:p w:rsidRDefault="003E3F2C" w:rsidP="003E3F2C" w:rsidR="003E3F2C" w:rsidRPr="00CF39C1">
      <w:pPr>
        <w:jc w:val="both"/>
      </w:pPr>
    </w:p>
    <w:p w:rsidRDefault="006E5319" w:rsidP="003E3F2C" w:rsidR="006E5319" w:rsidRPr="00CF39C1">
      <w:pPr>
        <w:jc w:val="both"/>
      </w:pPr>
    </w:p>
    <w:p w:rsidRDefault="004020FA" w:rsidP="004020FA" w:rsidR="004020FA" w:rsidRPr="00CF39C1">
      <w:r w:rsidRPr="00CF39C1">
        <w:t xml:space="preserve">UPUTA O </w:t>
      </w:r>
      <w:r w:rsidR="003E3F2C" w:rsidRPr="00CF39C1">
        <w:t>PRAVN</w:t>
      </w:r>
      <w:r w:rsidRPr="00CF39C1">
        <w:t>OM LIJEKU</w:t>
      </w:r>
    </w:p>
    <w:p w:rsidRDefault="003E3F2C" w:rsidP="004020FA" w:rsidR="003E3F2C" w:rsidRPr="00CF39C1">
      <w:r w:rsidRPr="00CF39C1">
        <w:tab/>
        <w:t xml:space="preserve">Protiv ovog rješenja nezadovoljna stranka može podnijeti žalbu u roku od 8 dana od primitka iste. </w:t>
      </w:r>
      <w:r w:rsidR="00BE1648" w:rsidRPr="00CF39C1">
        <w:t xml:space="preserve">Dostava se smatra obavljenom istekom osmoga dana od dana objave pismena na mrežnoj stranici e-Oglasna ploča sudova. </w:t>
      </w:r>
      <w:r w:rsidRPr="00CF39C1">
        <w:t>Žalba se podnosi putem ovog suda u tri istovjetna primjerka, a o žalbi odlučuje Visoki trgovački sud u Zagrebu.</w:t>
      </w:r>
    </w:p>
    <w:p w:rsidRDefault="003E3F2C" w:rsidP="003E3F2C" w:rsidR="003E3F2C" w:rsidRPr="00CF39C1"/>
    <w:p w:rsidRDefault="003E3F2C" w:rsidP="003E3F2C" w:rsidR="003E3F2C" w:rsidRPr="00CF39C1"/>
    <w:p w:rsidRDefault="003E3F2C" w:rsidP="003E3F2C" w:rsidR="003E3F2C" w:rsidRPr="00CF39C1"/>
    <w:p w:rsidRDefault="003E3F2C" w:rsidP="003E3F2C" w:rsidR="003E3F2C" w:rsidRPr="00CF39C1"/>
    <w:p w:rsidRDefault="003E3F2C" w:rsidP="003E3F2C" w:rsidR="003E3F2C" w:rsidRPr="00CF39C1"/>
    <w:p w:rsidRDefault="003E3F2C" w:rsidP="003E3F2C" w:rsidR="003E3F2C" w:rsidRPr="00CF39C1"/>
    <w:p w:rsidRDefault="004020FA" w:rsidP="003E3F2C" w:rsidR="004020FA" w:rsidRPr="00CF39C1"/>
    <w:p w:rsidRDefault="004020FA" w:rsidP="003E3F2C" w:rsidR="004020FA" w:rsidRPr="00CF39C1"/>
    <w:p w:rsidRDefault="004020FA" w:rsidP="003E3F2C" w:rsidR="004020FA" w:rsidRPr="00CF39C1"/>
    <w:p w:rsidRDefault="004020FA" w:rsidP="003E3F2C" w:rsidR="004020FA" w:rsidRPr="00CF39C1"/>
    <w:p w:rsidRDefault="004020FA" w:rsidP="003E3F2C" w:rsidR="004020FA" w:rsidRPr="00CF39C1"/>
    <w:p w:rsidRDefault="004020FA" w:rsidP="003E3F2C" w:rsidR="004020FA" w:rsidRPr="00CF39C1"/>
    <w:p w:rsidRDefault="004020FA" w:rsidP="003E3F2C" w:rsidR="004020FA" w:rsidRPr="00CF39C1"/>
    <w:p w:rsidRDefault="004020FA" w:rsidP="003E3F2C" w:rsidR="004020FA" w:rsidRPr="00CF39C1"/>
    <w:p w:rsidRDefault="004020FA" w:rsidP="003E3F2C" w:rsidR="004020FA" w:rsidRPr="00CF39C1"/>
    <w:p w:rsidRDefault="004020FA" w:rsidP="003E3F2C" w:rsidR="004020FA" w:rsidRPr="00CF39C1"/>
    <w:p w:rsidRDefault="004020FA" w:rsidP="003E3F2C" w:rsidR="004020FA" w:rsidRPr="00CF39C1"/>
    <w:p w:rsidRDefault="004020FA" w:rsidP="003E3F2C" w:rsidR="004020FA" w:rsidRPr="00CF39C1"/>
    <w:p w:rsidRDefault="004020FA" w:rsidP="003E3F2C" w:rsidR="004020FA" w:rsidRPr="00CF39C1"/>
    <w:p w:rsidRDefault="004020FA" w:rsidP="003E3F2C" w:rsidR="004020FA" w:rsidRPr="00CF39C1"/>
    <w:p w:rsidRDefault="004020FA" w:rsidP="003E3F2C" w:rsidR="004020FA" w:rsidRPr="00CF39C1"/>
    <w:p w:rsidRDefault="004020FA" w:rsidP="003E3F2C" w:rsidR="004020FA" w:rsidRPr="00CF39C1"/>
    <w:p w:rsidRDefault="004020FA" w:rsidP="003E3F2C" w:rsidR="004020FA" w:rsidRPr="00CF39C1"/>
    <w:p w:rsidRDefault="004020FA" w:rsidP="003E3F2C" w:rsidR="004020FA" w:rsidRPr="00CF39C1"/>
    <w:p w:rsidRDefault="004741A6" w:rsidP="003E3F2C" w:rsidR="004741A6"/>
    <w:p w:rsidRDefault="004741A6" w:rsidP="003E3F2C" w:rsidR="004741A6"/>
    <w:p w:rsidRDefault="004741A6" w:rsidP="003E3F2C" w:rsidR="004741A6"/>
    <w:p w:rsidRDefault="004741A6" w:rsidP="003E3F2C" w:rsidR="004741A6"/>
    <w:p w:rsidRDefault="004741A6" w:rsidP="003E3F2C" w:rsidR="004741A6"/>
    <w:p w:rsidRDefault="004741A6" w:rsidP="003E3F2C" w:rsidR="004741A6"/>
    <w:p w:rsidRDefault="004741A6" w:rsidP="003E3F2C" w:rsidR="004741A6"/>
    <w:p w:rsidRDefault="004741A6" w:rsidP="003E3F2C" w:rsidR="004741A6"/>
    <w:p w:rsidRDefault="004741A6" w:rsidP="003E3F2C" w:rsidR="004741A6"/>
    <w:p w:rsidRDefault="004741A6" w:rsidP="003E3F2C" w:rsidR="004741A6"/>
    <w:p w:rsidRDefault="003E3F2C" w:rsidP="003E3F2C" w:rsidR="003E3F2C" w:rsidRPr="00CF39C1">
      <w:r w:rsidRPr="00CF39C1">
        <w:t>D</w:t>
      </w:r>
      <w:r w:rsidR="006813C4" w:rsidRPr="00CF39C1">
        <w:t>NA</w:t>
      </w:r>
    </w:p>
    <w:p w:rsidRDefault="00B83F7C" w:rsidP="00B83F7C" w:rsidR="003E3F2C" w:rsidRPr="00CF39C1">
      <w:pPr>
        <w:ind w:left="360"/>
      </w:pPr>
      <w:r w:rsidRPr="00CF39C1">
        <w:t xml:space="preserve">- </w:t>
      </w:r>
      <w:r w:rsidR="003E3F2C" w:rsidRPr="00CF39C1">
        <w:t>stečajnom upravitelju</w:t>
      </w:r>
      <w:r w:rsidR="00E244D6" w:rsidRPr="00CF39C1">
        <w:t xml:space="preserve"> </w:t>
      </w:r>
    </w:p>
    <w:p w:rsidRDefault="00B83F7C" w:rsidP="00BE1648" w:rsidR="00BE1648" w:rsidRPr="00CF39C1">
      <w:pPr>
        <w:ind w:left="360"/>
      </w:pPr>
      <w:r w:rsidRPr="00CF39C1">
        <w:t xml:space="preserve">- </w:t>
      </w:r>
      <w:r w:rsidR="00BE1648" w:rsidRPr="00CF39C1">
        <w:t xml:space="preserve">RI - AMBIENTA j. d. o. o.  Rijeka (Grad Rijeka), Bihaćka 3, OIB: 79039748129 </w:t>
      </w:r>
    </w:p>
    <w:p w:rsidRDefault="00BE1648" w:rsidP="00BE1648" w:rsidR="00BE1648" w:rsidRPr="00CF39C1">
      <w:pPr>
        <w:ind w:left="360"/>
      </w:pPr>
      <w:r w:rsidRPr="00CF39C1">
        <w:t xml:space="preserve">-  A.C. INTEGRA d. o. o. Rijeka (Grad Rijeka), Bartola Kašića 5/3, OIB: 63027298459 </w:t>
      </w:r>
    </w:p>
    <w:p w:rsidRDefault="00BE1648" w:rsidP="00BE1648" w:rsidR="00BE1648" w:rsidRPr="00CF39C1">
      <w:pPr>
        <w:ind w:left="360"/>
      </w:pPr>
      <w:r w:rsidRPr="00CF39C1">
        <w:t>- razlučni vjerovnik</w:t>
      </w:r>
      <w:r w:rsidR="009C6106" w:rsidRPr="00CF39C1">
        <w:t xml:space="preserve"> </w:t>
      </w:r>
      <w:r w:rsidRPr="00CF39C1">
        <w:t>RAIFFEISENBANK AUSTRIA D.D. ZAGREB, PETRINJSKA 59 OIB: 53056966535</w:t>
      </w:r>
    </w:p>
    <w:p w:rsidRDefault="003E3F2C" w:rsidP="003E3F2C" w:rsidR="003E3F2C" w:rsidRPr="00CF39C1">
      <w:r w:rsidRPr="00CF39C1">
        <w:t xml:space="preserve">     - z.</w:t>
      </w:r>
      <w:r w:rsidR="004020FA" w:rsidRPr="00CF39C1">
        <w:t xml:space="preserve">k. odjel </w:t>
      </w:r>
      <w:r w:rsidR="00BE1648" w:rsidRPr="00CF39C1">
        <w:t xml:space="preserve">Rijeka </w:t>
      </w:r>
      <w:r w:rsidR="004020FA" w:rsidRPr="00CF39C1">
        <w:t xml:space="preserve">Općinskog suda u </w:t>
      </w:r>
      <w:r w:rsidR="00BE1648" w:rsidRPr="00CF39C1">
        <w:t>Rijeci</w:t>
      </w:r>
      <w:r w:rsidR="004020FA" w:rsidRPr="00CF39C1">
        <w:t xml:space="preserve"> </w:t>
      </w:r>
    </w:p>
    <w:p w:rsidRDefault="00A72265" w:rsidP="003E3F2C" w:rsidR="003E3F2C" w:rsidRPr="00CF39C1">
      <w:r w:rsidRPr="00CF39C1">
        <w:t xml:space="preserve">     - </w:t>
      </w:r>
      <w:r w:rsidR="00BE1648" w:rsidRPr="00CF39C1">
        <w:t>e-O</w:t>
      </w:r>
      <w:r w:rsidRPr="00CF39C1">
        <w:t xml:space="preserve">glasna ploča </w:t>
      </w:r>
    </w:p>
    <w:p w:rsidRDefault="00013AF0" w:rsidR="00E21439" w:rsidRPr="00CF39C1">
      <w:r w:rsidRPr="00CF39C1">
        <w:t xml:space="preserve">     - po pravomoćnosti Poreznoj upravi </w:t>
      </w:r>
      <w:r w:rsidR="00BE1648" w:rsidRPr="00CF39C1">
        <w:t>Rijeka</w:t>
      </w:r>
      <w:r w:rsidRPr="00CF39C1">
        <w:t xml:space="preserve"> uz zaključak o predaji </w:t>
      </w:r>
    </w:p>
    <w:p w:rsidRDefault="006813C4" w:rsidR="00020D77" w:rsidRPr="00CF39C1">
      <w:r w:rsidRPr="00CF39C1">
        <w:t xml:space="preserve">Rijeka,  </w:t>
      </w:r>
      <w:r w:rsidR="004741A6">
        <w:t>27</w:t>
      </w:r>
      <w:r w:rsidR="00F52810" w:rsidRPr="00CF39C1">
        <w:t>. srpnja</w:t>
      </w:r>
      <w:r w:rsidR="003E573D" w:rsidRPr="00CF39C1">
        <w:t xml:space="preserve"> 201</w:t>
      </w:r>
      <w:r w:rsidR="00BE1648" w:rsidRPr="00CF39C1">
        <w:t>6</w:t>
      </w:r>
      <w:r w:rsidRPr="00CF39C1">
        <w:t>.g.</w:t>
      </w:r>
    </w:p>
    <w:p w:rsidRDefault="00020D77" w:rsidR="00020D77" w:rsidRPr="00CF39C1"/>
    <w:p w:rsidRDefault="00020D77" w:rsidR="00020D77" w:rsidRPr="00CF39C1">
      <w:pPr>
        <w:jc w:val="both"/>
      </w:pPr>
      <w:r w:rsidRPr="00CF39C1">
        <w:t xml:space="preserve">                                                                                                     S u d a c</w:t>
      </w:r>
    </w:p>
    <w:p w:rsidRDefault="00B8082B" w:rsidR="00020D77" w:rsidRPr="00CF39C1">
      <w:pPr>
        <w:jc w:val="both"/>
      </w:pPr>
      <w:r w:rsidRPr="00CF39C1">
        <w:t xml:space="preserve">     </w:t>
      </w:r>
      <w:r w:rsidR="00020D77" w:rsidRPr="00CF39C1">
        <w:t xml:space="preserve">                                                                                </w:t>
      </w:r>
      <w:r w:rsidRPr="00CF39C1">
        <w:t xml:space="preserve">          Vera Jelenović </w:t>
      </w:r>
    </w:p>
    <w:p w:rsidRDefault="00020D77" w:rsidR="00020D77" w:rsidRPr="00CF39C1">
      <w:pPr>
        <w:jc w:val="both"/>
      </w:pPr>
    </w:p>
    <w:p w:rsidRDefault="00020D77" w:rsidR="00020D77" w:rsidRPr="00CF39C1"/>
    <w:sectPr w:rsidSect="007C2B4D" w:rsidR="00020D77" w:rsidRPr="00CF39C1">
      <w:headerReference w:type="default" r:id="rId14"/>
      <w:footerReference w:type="even" r:id="rId15"/>
      <w:footerReference w:type="defaul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1CE3" w:rsidR="00851CE3">
      <w:r>
        <w:separator/>
      </w:r>
    </w:p>
  </w:endnote>
  <w:endnote w:id="0" w:type="continuationSeparator">
    <w:p w:rsidRDefault="00851CE3" w:rsidR="00851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110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1CE3" w:rsidR="00851CE3">
      <w:r>
        <w:separator/>
      </w:r>
    </w:p>
  </w:footnote>
  <w:footnote w:id="0" w:type="continuationSeparator">
    <w:p w:rsidRDefault="00851CE3" w:rsidR="00851C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0654CD">
      <w:t>765/2013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3AAF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A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1102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2AF3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1CE3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4E1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1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1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1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1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E1102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E11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110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4E1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1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1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1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1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E1102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E11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110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25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16B55A1440&amp;Ver=NN2016B55A144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4B93A1877&amp;Ver=NN2014B93A187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3B25A405&amp;Ver=NN2013B25A405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iusinfo.hr/Publication/Content.aspx?Sopi=NN2012B112A2421&amp;Ver=NN2012B112A242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St-765/2013</izvorni_sadrzaj>
    <derivirana_varijabla naziv="DomainObject.Predmet.OznakaBroj_1">St-765/2013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AUTOCENTAR INTEGRA d.o.o.  Rijeka</izvorni_sadrzaj>
    <derivirana_varijabla naziv="DomainObject.Predmet.ProtustrankaFormated_1">  AUTOCENTAR INTEGRA d.o.o.  Rijeka</derivirana_varijabla>
  </DomainObject.Predmet.ProtustrankaFormated>
  <DomainObject.Predmet.ProtustrankaFormatedOIB>
    <izvorni_sadrzaj>  AUTOCENTAR INTEGRA d.o.o.  Rijeka, OIB 26582766207</izvorni_sadrzaj>
    <derivirana_varijabla naziv="DomainObject.Predmet.ProtustrankaFormatedOIB_1">  AUTOCENTAR INTEGRA d.o.o.  Rijeka, OIB 26582766207</derivirana_varijabla>
  </DomainObject.Predmet.ProtustrankaFormatedOIB>
  <DomainObject.Predmet.ProtustrankaFormatedWithAdress>
    <izvorni_sadrzaj> AUTOCENTAR INTEGRA d.o.o.  Rijeka, Martinkovac bb, 51 000 Rijeka</izvorni_sadrzaj>
    <derivirana_varijabla naziv="DomainObject.Predmet.ProtustrankaFormatedWithAdress_1"> AUTOCENTAR INTEGRA d.o.o.  Rijeka, Martinkovac bb, 51 000 Rijeka</derivirana_varijabla>
  </DomainObject.Predmet.ProtustrankaFormatedWithAdress>
  <DomainObject.Predmet.ProtustrankaFormatedWithAdressOIB>
    <izvorni_sadrzaj> AUTOCENTAR INTEGRA d.o.o.  Rijeka, OIB 26582766207, Martinkovac bb, 51 000 Rijeka</izvorni_sadrzaj>
    <derivirana_varijabla naziv="DomainObject.Predmet.ProtustrankaFormatedWithAdressOIB_1"> AUTOCENTAR INTEGRA d.o.o.  Rijeka, OIB 26582766207, Martinkovac bb, 51 000 Rijeka</derivirana_varijabla>
  </DomainObject.Predmet.ProtustrankaFormatedWithAdressOIB>
  <DomainObject.Predmet.ProtustrankaWithAdress>
    <izvorni_sadrzaj>AUTOCENTAR INTEGRA d.o.o.  Rijeka Martinkovac bb, 51 000 Rijeka</izvorni_sadrzaj>
    <derivirana_varijabla naziv="DomainObject.Predmet.ProtustrankaWithAdress_1">AUTOCENTAR INTEGRA d.o.o.  Rijeka Martinkovac bb, 51 000 Rijeka</derivirana_varijabla>
  </DomainObject.Predmet.ProtustrankaWithAdress>
  <DomainObject.Predmet.ProtustrankaWithAdressOIB>
    <izvorni_sadrzaj>AUTOCENTAR INTEGRA d.o.o.  Rijeka, OIB 26582766207, Martinkovac bb, 51 000 Rijeka</izvorni_sadrzaj>
    <derivirana_varijabla naziv="DomainObject.Predmet.ProtustrankaWithAdressOIB_1">AUTOCENTAR INTEGRA d.o.o.  Rijeka, OIB 26582766207, Martinkovac bb, 51 000 Rijeka</derivirana_varijabla>
  </DomainObject.Predmet.ProtustrankaWithAdressOIB>
  <DomainObject.Predmet.ProtustrankaNazivFormated>
    <izvorni_sadrzaj>AUTOCENTAR INTEGRA d.o.o.  Rijeka</izvorni_sadrzaj>
    <derivirana_varijabla naziv="DomainObject.Predmet.ProtustrankaNazivFormated_1">AUTOCENTAR INTEGRA d.o.o.  Rijeka</derivirana_varijabla>
  </DomainObject.Predmet.ProtustrankaNazivFormated>
  <DomainObject.Predmet.ProtustrankaNazivFormatedOIB>
    <izvorni_sadrzaj>AUTOCENTAR INTEGRA d.o.o.  Rijeka, OIB 26582766207</izvorni_sadrzaj>
    <derivirana_varijabla naziv="DomainObject.Predmet.ProtustrankaNazivFormatedOIB_1">AUTOCENTAR INTEGRA d.o.o.  Rijeka, OIB 26582766207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AUTOCENTAR INTEGRA d.o.o.  Rijeka</item>
    </izvorni_sadrzaj>
    <derivirana_varijabla naziv="DomainObject.Predmet.ProtuStrankaListFormated_1">
      <item>AUTOCENTAR INTEGRA d.o.o.  Rijeka</item>
    </derivirana_varijabla>
  </DomainObject.Predmet.ProtuStrankaListFormated>
  <DomainObject.Predmet.ProtuStrankaListFormatedOIB>
    <izvorni_sadrzaj>
      <item>AUTOCENTAR INTEGRA d.o.o.  Rijeka, OIB 26582766207</item>
    </izvorni_sadrzaj>
    <derivirana_varijabla naziv="DomainObject.Predmet.ProtuStrankaListFormatedOIB_1">
      <item>AUTOCENTAR INTEGRA d.o.o.  Rijeka, OIB 26582766207</item>
    </derivirana_varijabla>
  </DomainObject.Predmet.ProtuStrankaListFormatedOIB>
  <DomainObject.Predmet.ProtuStrankaListFormatedWithAdress>
    <izvorni_sadrzaj>
      <item>AUTOCENTAR INTEGRA d.o.o.  Rijeka, Martinkovac bb, 51 000 Rijeka</item>
    </izvorni_sadrzaj>
    <derivirana_varijabla naziv="DomainObject.Predmet.ProtuStrankaListFormatedWithAdress_1">
      <item>AUTOCENTAR INTEGRA d.o.o.  Rijeka, Martinkovac bb, 51 000 Rijeka</item>
    </derivirana_varijabla>
  </DomainObject.Predmet.ProtuStrankaListFormatedWithAdress>
  <DomainObject.Predmet.ProtuStrankaListFormatedWithAdressOIB>
    <izvorni_sadrzaj>
      <item>AUTOCENTAR INTEGRA d.o.o.  Rijeka, OIB 26582766207, Martinkovac bb, 51 000 Rijeka</item>
    </izvorni_sadrzaj>
    <derivirana_varijabla naziv="DomainObject.Predmet.ProtuStrankaListFormatedWithAdressOIB_1">
      <item>AUTOCENTAR INTEGRA d.o.o.  Rijeka, OIB 26582766207, Martinkovac bb, 51 000 Rijeka</item>
    </derivirana_varijabla>
  </DomainObject.Predmet.ProtuStrankaListFormatedWithAdressOIB>
  <DomainObject.Predmet.ProtuStrankaListNazivFormated>
    <izvorni_sadrzaj>
      <item>AUTOCENTAR INTEGRA d.o.o.  Rijeka</item>
    </izvorni_sadrzaj>
    <derivirana_varijabla naziv="DomainObject.Predmet.ProtuStrankaListNazivFormated_1">
      <item>AUTOCENTAR INTEGRA d.o.o.  Rijeka</item>
    </derivirana_varijabla>
  </DomainObject.Predmet.ProtuStrankaListNazivFormated>
  <DomainObject.Predmet.ProtuStrankaListNazivFormatedOIB>
    <izvorni_sadrzaj>
      <item>AUTOCENTAR INTEGRA d.o.o.  Rijeka, OIB 26582766207</item>
    </izvorni_sadrzaj>
    <derivirana_varijabla naziv="DomainObject.Predmet.ProtuStrankaListNazivFormatedOIB_1">
      <item>AUTOCENTAR INTEGRA d.o.o.  Rijeka, OIB 26582766207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AUTOCENTAR INTEGRA d.o.o.  Rijeka</izvorni_sadrzaj>
    <derivirana_varijabla naziv="DomainObject.Predmet.ProtustrankaIDrugi_1">AUTOCENTAR INTEGRA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AUTOCENTAR INTEGRA d.o.o.  Rijeka, OIB 26582766207, Martinkovac bb, 51 000 Rijeka</izvorni_sadrzaj>
    <derivirana_varijabla naziv="DomainObject.Predmet.ProtustrankaIDrugiAdressOIB_1">AUTOCENTAR INTEGRA d.o.o.  Rijeka, OIB 26582766207, Martinkovac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AUTOCENTAR INTEGRA d.o.o.  Rijeka</item>
    </izvorni_sadrzaj>
    <derivirana_varijabla naziv="DomainObject.Predmet.SudioniciListNaziv_1">
      <item>FINA  Rijeka</item>
      <item>AUTOCENTAR INTEGRA d.o.o.  Rijeka</item>
    </derivirana_varijabla>
  </DomainObject.Predmet.SudioniciListNaziv>
  <DomainObject.Predmet.SudioniciListAdressOIB>
    <izvorni_sadrzaj>
      <item>FINA  Rijeka, OIB 85821130368, Frana Kurelca 8,51 000 Rijeka</item>
      <item>AUTOCENTAR INTEGRA d.o.o.  Rijeka, OIB 26582766207, Martinkovac bb,51 000 Rijeka</item>
    </izvorni_sadrzaj>
    <derivirana_varijabla naziv="DomainObject.Predmet.SudioniciListAdressOIB_1">
      <item>FINA  Rijeka, OIB 85821130368, Frana Kurelca 8,51 000 Rijeka</item>
      <item>AUTOCENTAR INTEGRA d.o.o.  Rijeka, OIB 26582766207, Martinkovac bb,51 000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26582766207</item>
    </izvorni_sadrzaj>
    <derivirana_varijabla naziv="DomainObject.Predmet.SudioniciListNazivOIB_1">
      <item>, OIB 85821130368</item>
      <item>, OIB 26582766207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1137</properties:Words>
  <properties:Characters>5630</properties:Characters>
  <properties:Lines>165</properties:Lines>
  <properties:Paragraphs>43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7294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2017-07-24T12:05:00Z</dcterms:created>
  <dc:creator>korlevicd</dc:creator>
  <cp:lastModifiedBy>Nika Ostojić</cp:lastModifiedBy>
  <cp:lastPrinted>2017-07-24T12:13:00Z</cp:lastPrinted>
  <dcterms:modified xmlns:xsi="http://www.w3.org/2001/XMLSchema-instance" xsi:type="dcterms:W3CDTF">2017-07-24T12:18:00Z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