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9e65" w14:paraId="2ab9e65" w:rsidRDefault="00A14CFB" w:rsidP="00A14CFB" w:rsidR="00A14CFB" w:rsidRPr="00CC6126">
      <w:pPr>
        <w:spacing w:lineRule="auto" w:line="276" w:before="120"/>
        <w15:collapsed w:val="false"/>
        <w:rPr>
          <w:rFonts w:cstheme="minorBidi" w:hAnsiTheme="minorBidi" w:asciiTheme="minorBidi"/>
          <w:b/>
          <w:bCs/>
          <w:sz w:val="22"/>
          <w:szCs w:val="22"/>
        </w:rPr>
      </w:pPr>
      <w:bookmarkStart w:name="_GoBack" w:id="0"/>
      <w:bookmarkEnd w:id="0"/>
      <w:r w:rsidRPr="00CC6126">
        <w:rPr>
          <w:rFonts w:cstheme="minorBidi" w:hAnsiTheme="minorBidi" w:asciiTheme="minorBidi"/>
          <w:b/>
          <w:sz w:val="22"/>
          <w:szCs w:val="22"/>
        </w:rPr>
        <w:t>Dužnik VEST</w:t>
      </w:r>
      <w:r w:rsidR="00CC6126">
        <w:rPr>
          <w:rFonts w:cstheme="minorBidi" w:hAnsiTheme="minorBidi" w:asciiTheme="minorBidi"/>
          <w:b/>
          <w:sz w:val="22"/>
          <w:szCs w:val="22"/>
        </w:rPr>
        <w:t xml:space="preserve"> </w:t>
      </w:r>
      <w:r w:rsidRPr="00CC6126">
        <w:rPr>
          <w:rFonts w:cstheme="minorBidi" w:hAnsiTheme="minorBidi" w:asciiTheme="minorBidi"/>
          <w:b/>
          <w:sz w:val="22"/>
          <w:szCs w:val="22"/>
        </w:rPr>
        <w:t>–</w:t>
      </w:r>
      <w:r w:rsidR="00CC6126">
        <w:rPr>
          <w:rFonts w:cstheme="minorBidi" w:hAnsiTheme="minorBidi" w:asciiTheme="minorBidi"/>
          <w:b/>
          <w:sz w:val="22"/>
          <w:szCs w:val="22"/>
        </w:rPr>
        <w:t xml:space="preserve"> </w:t>
      </w:r>
      <w:r w:rsidRPr="00CC6126">
        <w:rPr>
          <w:rFonts w:cstheme="minorBidi" w:hAnsiTheme="minorBidi" w:asciiTheme="minorBidi"/>
          <w:b/>
          <w:sz w:val="22"/>
          <w:szCs w:val="22"/>
        </w:rPr>
        <w:t>ZLATAR d. o. o.-u stečaju</w:t>
      </w:r>
      <w:r w:rsidRPr="00CC6126">
        <w:rPr>
          <w:rFonts w:cstheme="minorBidi" w:hAnsiTheme="minorBidi" w:asciiTheme="minorBidi"/>
          <w:sz w:val="22"/>
          <w:szCs w:val="22"/>
        </w:rPr>
        <w:t>,</w:t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b/>
          <w:bCs/>
          <w:sz w:val="22"/>
          <w:szCs w:val="22"/>
        </w:rPr>
        <w:t>20 St-4305/16</w:t>
      </w:r>
    </w:p>
    <w:p w:rsidRDefault="00A14CFB" w:rsidP="00A14CFB" w:rsidR="00A14CFB" w:rsidRPr="00CC6126">
      <w:pPr>
        <w:spacing w:lineRule="auto" w:line="276"/>
        <w:rPr>
          <w:rFonts w:cstheme="minorBidi" w:hAnsiTheme="minorBidi" w:asciiTheme="minorBidi"/>
          <w:sz w:val="22"/>
          <w:szCs w:val="22"/>
        </w:rPr>
      </w:pPr>
      <w:r w:rsidRPr="00CC6126">
        <w:rPr>
          <w:rFonts w:cstheme="minorBidi" w:hAnsiTheme="minorBidi" w:asciiTheme="minorBidi"/>
          <w:sz w:val="22"/>
          <w:szCs w:val="22"/>
        </w:rPr>
        <w:t xml:space="preserve">OIB 21250379399, </w:t>
      </w:r>
    </w:p>
    <w:p w:rsidRDefault="00A14CFB" w:rsidP="00A14CFB" w:rsidR="00A14CFB" w:rsidRPr="00CC6126">
      <w:pPr>
        <w:spacing w:lineRule="auto" w:line="276" w:after="120"/>
        <w:rPr>
          <w:rFonts w:cstheme="minorBidi" w:hAnsiTheme="minorBidi" w:asciiTheme="minorBidi"/>
          <w:sz w:val="22"/>
          <w:szCs w:val="22"/>
        </w:rPr>
      </w:pPr>
      <w:r w:rsidRPr="00CC6126">
        <w:rPr>
          <w:rFonts w:cstheme="minorBidi" w:hAnsiTheme="minorBidi" w:asciiTheme="minorBidi"/>
          <w:sz w:val="22"/>
          <w:szCs w:val="22"/>
        </w:rPr>
        <w:t xml:space="preserve">Sajmišna 35A, 49 250  Z L A T A R </w:t>
      </w:r>
    </w:p>
    <w:p w:rsidRDefault="00A14CFB" w:rsidP="00A14CFB" w:rsidR="00A14CFB" w:rsidRPr="00CC6126">
      <w:pPr>
        <w:spacing w:lineRule="auto" w:line="276"/>
        <w:rPr>
          <w:rFonts w:cstheme="minorBidi" w:hAnsiTheme="minorBidi" w:asciiTheme="minorBidi"/>
          <w:sz w:val="22"/>
          <w:szCs w:val="22"/>
        </w:rPr>
      </w:pPr>
      <w:r w:rsidRPr="00CC6126">
        <w:rPr>
          <w:rFonts w:cstheme="minorBidi" w:hAnsiTheme="minorBidi" w:asciiTheme="minorBidi"/>
          <w:sz w:val="22"/>
          <w:szCs w:val="22"/>
        </w:rPr>
        <w:t>Miljenko Požgaj, stečajni upravitelj,</w:t>
      </w:r>
    </w:p>
    <w:p w:rsidRDefault="00A14CFB" w:rsidP="00A14CFB" w:rsidR="00A14CFB" w:rsidRPr="00CC6126">
      <w:pPr>
        <w:spacing w:lineRule="auto" w:line="276"/>
        <w:rPr>
          <w:rFonts w:cstheme="minorBidi" w:hAnsiTheme="minorBidi" w:asciiTheme="minorBidi"/>
          <w:sz w:val="22"/>
          <w:szCs w:val="22"/>
        </w:rPr>
      </w:pPr>
    </w:p>
    <w:p w:rsidRDefault="00A14CFB" w:rsidP="00A14CFB" w:rsidR="00A14CFB" w:rsidRPr="00CC6126">
      <w:pPr>
        <w:spacing w:lineRule="auto" w:line="276" w:after="120" w:before="120"/>
        <w:jc w:val="both"/>
        <w:rPr>
          <w:rFonts w:cstheme="minorBidi" w:hAnsiTheme="minorBidi" w:asciiTheme="minorBidi"/>
          <w:b/>
          <w:sz w:val="22"/>
          <w:szCs w:val="22"/>
        </w:rPr>
      </w:pPr>
      <w:r w:rsidRPr="00CC6126">
        <w:rPr>
          <w:rFonts w:cstheme="minorBidi" w:hAnsiTheme="minorBidi" w:asciiTheme="minorBidi"/>
          <w:b/>
          <w:sz w:val="22"/>
          <w:szCs w:val="22"/>
        </w:rPr>
        <w:t>ZAVRŠNI DIOBENI POPIS :</w:t>
      </w:r>
    </w:p>
    <w:p w:rsidRDefault="00A14CFB" w:rsidP="00A14CFB" w:rsidR="00A14CFB" w:rsidRPr="00CC6126">
      <w:pPr>
        <w:spacing w:lineRule="auto" w:line="276" w:after="120" w:before="120"/>
        <w:jc w:val="both"/>
        <w:rPr>
          <w:rFonts w:cstheme="minorBidi" w:hAnsiTheme="minorBidi" w:asciiTheme="minorBidi"/>
          <w:b/>
          <w:bCs/>
          <w:sz w:val="22"/>
          <w:szCs w:val="22"/>
        </w:rPr>
      </w:pPr>
    </w:p>
    <w:p w:rsidRDefault="00A14CFB" w:rsidP="00A14CFB" w:rsidR="00A14CFB" w:rsidRPr="00CC6126">
      <w:pPr>
        <w:spacing w:after="120" w:before="120"/>
        <w:jc w:val="both"/>
        <w:rPr>
          <w:rFonts w:cstheme="minorBidi" w:hAnsiTheme="minorBidi" w:asciiTheme="minorBidi"/>
          <w:b/>
          <w:bCs/>
          <w:sz w:val="22"/>
          <w:szCs w:val="22"/>
        </w:rPr>
      </w:pPr>
      <w:r w:rsidRPr="00CC6126">
        <w:rPr>
          <w:rFonts w:cstheme="minorBidi" w:hAnsiTheme="minorBidi" w:asciiTheme="minorBidi"/>
          <w:b/>
          <w:bCs/>
          <w:sz w:val="22"/>
          <w:szCs w:val="22"/>
        </w:rPr>
        <w:t>II VIŠI ISPLATNI RED</w:t>
      </w:r>
    </w:p>
    <w:tbl>
      <w:tblPr>
        <w:tblStyle w:val="Reetkatablice"/>
        <w:tblW w:type="auto" w:w="0"/>
        <w:jc w:val="center"/>
        <w:tblInd w:type="dxa" w:w="0"/>
        <w:tblLook w:val="04A0" w:noVBand="1" w:noHBand="0" w:lastColumn="0" w:firstColumn="1" w:lastRow="0" w:firstRow="1"/>
      </w:tblPr>
      <w:tblGrid>
        <w:gridCol w:w="988"/>
        <w:gridCol w:w="3260"/>
        <w:gridCol w:w="2410"/>
        <w:gridCol w:w="1842"/>
      </w:tblGrid>
      <w:tr w:rsidTr="00E425A6" w:rsidR="00586AED" w:rsidRPr="00CC6126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Red. broj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Vjerovnik</w:t>
            </w:r>
          </w:p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 xml:space="preserve">II VIŠI </w:t>
            </w:r>
            <w:r w:rsidRPr="00CC6126">
              <w:rPr>
                <w:rFonts w:cstheme="minorBidi" w:hAnsiTheme="minorBidi" w:asciiTheme="minorBidi"/>
                <w:sz w:val="22"/>
                <w:szCs w:val="22"/>
              </w:rPr>
              <w:t>ISPLATNI RED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Iznos utvrđene tražbine ( kn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6AED" w:rsidP="00586AED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 xml:space="preserve">Iznos koji se namiruje </w:t>
            </w:r>
            <w:r w:rsidRPr="00CC6126">
              <w:rPr>
                <w:rFonts w:cstheme="minorBidi" w:hAnsiTheme="minorBidi" w:asciiTheme="minorBidi"/>
                <w:sz w:val="22"/>
                <w:szCs w:val="22"/>
              </w:rPr>
              <w:t xml:space="preserve">završnom diobom </w:t>
            </w: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(0,9%)</w:t>
            </w:r>
          </w:p>
        </w:tc>
      </w:tr>
      <w:tr w:rsidTr="00E425A6" w:rsidR="00586AED" w:rsidRPr="00CC6126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1.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FINANCIJSKA AGENCIJA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OIB 85821130368,</w:t>
            </w:r>
          </w:p>
          <w:p w:rsidRDefault="00586AED" w:rsidP="00CC6126" w:rsidR="00586AED" w:rsidRPr="00CC6126">
            <w:pPr>
              <w:spacing w:after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 xml:space="preserve">Ul. grada Vukovara 70, Zagreb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10.589,69 kn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96,26 kn</w:t>
            </w:r>
          </w:p>
        </w:tc>
      </w:tr>
      <w:tr w:rsidTr="00E425A6" w:rsidR="00586AED" w:rsidRPr="00CC6126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2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GRAD ZAGREB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OIB 61817894937,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 xml:space="preserve">Trg Stjepana Radića 1, </w:t>
            </w:r>
          </w:p>
          <w:p w:rsidRDefault="00586AED" w:rsidP="00CC6126" w:rsidR="00586AED" w:rsidRPr="00CC6126">
            <w:pPr>
              <w:spacing w:after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10 000  ZAGREB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1.423,05 kn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12,99 kn</w:t>
            </w:r>
          </w:p>
        </w:tc>
      </w:tr>
      <w:tr w:rsidTr="00E425A6" w:rsidR="00586AED" w:rsidRPr="00CC6126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3.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HRVATSKE VODE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OIB 28921383001,</w:t>
            </w:r>
          </w:p>
          <w:p w:rsidRDefault="00586AED" w:rsidP="00CC6126" w:rsidR="00586AED" w:rsidRPr="00CC6126">
            <w:pPr>
              <w:spacing w:after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Ul. grada Vukovara 70, Zagreb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828,17 k</w:t>
            </w:r>
            <w:r w:rsidRPr="00CC6126">
              <w:rPr>
                <w:rFonts w:cstheme="minorBidi" w:hAnsiTheme="minorBidi" w:asciiTheme="minorBidi"/>
                <w:sz w:val="22"/>
                <w:szCs w:val="22"/>
              </w:rPr>
              <w:t>n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7,78 kn</w:t>
            </w:r>
          </w:p>
        </w:tc>
      </w:tr>
      <w:tr w:rsidTr="00E425A6" w:rsidR="00586AED" w:rsidRPr="00CC6126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4.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ZAGREBAČKI HOLDING doo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OIB 85584856987,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Ul. grada Vukovara 41</w:t>
            </w:r>
          </w:p>
          <w:p w:rsidRDefault="00586AED" w:rsidP="00CC6126" w:rsidR="00586AED" w:rsidRPr="00CC6126">
            <w:pPr>
              <w:spacing w:after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10 000 ZAGREB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1.949,75 kn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16,96 kn</w:t>
            </w:r>
          </w:p>
        </w:tc>
      </w:tr>
      <w:tr w:rsidTr="00E425A6" w:rsidR="00586AED" w:rsidRPr="00CC6126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5.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REPUBLIKA HRVATSKA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MIN. FINANCIJA, POREZNA UPRAVA,</w:t>
            </w:r>
          </w:p>
          <w:p w:rsidRDefault="00586AED" w:rsidP="00E425A6" w:rsidR="00586AED" w:rsidRPr="00CC6126">
            <w:pPr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ZASTUPANA PO ŽUPANIJSKOM DRŽAVNOM ODVJETNIŠTVU U ZAGREBU,</w:t>
            </w:r>
          </w:p>
          <w:p w:rsidRDefault="00586AED" w:rsidP="00CC6126" w:rsidR="00586AED" w:rsidRPr="00CC6126">
            <w:pPr>
              <w:spacing w:after="120"/>
              <w:jc w:val="center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>Savska cesta 41,ZAGREB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before="120"/>
              <w:rPr>
                <w:rFonts w:cstheme="minorBidi" w:hAnsiTheme="minorBidi" w:asciiTheme="minorBidi"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sz w:val="22"/>
                <w:szCs w:val="22"/>
              </w:rPr>
              <w:t xml:space="preserve">Utvrđena tražbina 803.757,64 kuna, umanjena za isplatu 20.327,00 kuna. Tražbina u II VIŠEM isplatnom redu od </w:t>
            </w: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783.430,64 kuna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6AED" w:rsidP="00E425A6" w:rsidR="00586AED" w:rsidRPr="00CC6126">
            <w:pPr>
              <w:spacing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7.110,68 kn</w:t>
            </w:r>
          </w:p>
        </w:tc>
      </w:tr>
      <w:tr w:rsidTr="00E425A6" w:rsidR="00586AED" w:rsidRPr="00CC6126">
        <w:trPr>
          <w:jc w:val="center"/>
        </w:trPr>
        <w:tc>
          <w:tcPr>
            <w:tcW w:type="dxa" w:w="665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UKUPNI IZNOS ZA ZAVRŠNU DIOBU U II VIŠEM ISPLATNOM REDU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6AED" w:rsidP="00E425A6" w:rsidR="00586AED" w:rsidRPr="00CC6126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  <w:sz w:val="22"/>
                <w:szCs w:val="22"/>
              </w:rPr>
            </w:pPr>
            <w:r w:rsidRPr="00CC6126">
              <w:rPr>
                <w:rFonts w:cstheme="minorBidi" w:hAnsiTheme="minorBidi" w:asciiTheme="minorBidi"/>
                <w:b/>
                <w:bCs/>
                <w:sz w:val="22"/>
                <w:szCs w:val="22"/>
              </w:rPr>
              <w:t>7.244,67 kn</w:t>
            </w:r>
          </w:p>
        </w:tc>
      </w:tr>
    </w:tbl>
    <w:p w:rsidRDefault="00A14CFB" w:rsidP="00A14CFB" w:rsidR="00A14CFB" w:rsidRPr="00CC6126">
      <w:pPr>
        <w:spacing w:after="120" w:before="120"/>
        <w:jc w:val="both"/>
        <w:rPr>
          <w:rFonts w:cstheme="minorBidi" w:hAnsiTheme="minorBidi" w:asciiTheme="minorBidi"/>
          <w:sz w:val="22"/>
          <w:szCs w:val="22"/>
        </w:rPr>
      </w:pPr>
    </w:p>
    <w:p w:rsidRDefault="00A14CFB" w:rsidP="00586AED" w:rsidR="00A14CFB" w:rsidRPr="00CC6126">
      <w:pPr>
        <w:spacing w:after="120" w:before="120"/>
        <w:jc w:val="both"/>
        <w:rPr>
          <w:rFonts w:cstheme="minorBidi" w:hAnsiTheme="minorBidi" w:asciiTheme="minorBidi"/>
          <w:sz w:val="22"/>
          <w:szCs w:val="22"/>
        </w:rPr>
      </w:pPr>
      <w:r w:rsidRPr="00CC6126">
        <w:rPr>
          <w:rFonts w:cstheme="minorBidi" w:hAnsiTheme="minorBidi" w:asciiTheme="minorBidi"/>
          <w:sz w:val="22"/>
          <w:szCs w:val="22"/>
        </w:rPr>
        <w:t>U Zagrebu, 0</w:t>
      </w:r>
      <w:r w:rsidR="00586AED" w:rsidRPr="00CC6126">
        <w:rPr>
          <w:rFonts w:cstheme="minorBidi" w:hAnsiTheme="minorBidi" w:asciiTheme="minorBidi"/>
          <w:sz w:val="22"/>
          <w:szCs w:val="22"/>
        </w:rPr>
        <w:t>9</w:t>
      </w:r>
      <w:r w:rsidRPr="00CC6126">
        <w:rPr>
          <w:rFonts w:cstheme="minorBidi" w:hAnsiTheme="minorBidi" w:asciiTheme="minorBidi"/>
          <w:sz w:val="22"/>
          <w:szCs w:val="22"/>
        </w:rPr>
        <w:t>. veljače 2019.g.</w:t>
      </w:r>
    </w:p>
    <w:p w:rsidRDefault="00A14CFB" w:rsidP="00A14CFB" w:rsidR="00A14CFB" w:rsidRPr="00CC6126">
      <w:pPr>
        <w:spacing w:after="120" w:before="120"/>
        <w:jc w:val="both"/>
        <w:rPr>
          <w:rFonts w:cstheme="minorBidi" w:hAnsiTheme="minorBidi" w:asciiTheme="minorBidi"/>
          <w:sz w:val="22"/>
          <w:szCs w:val="22"/>
        </w:rPr>
      </w:pP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  <w:t>Stečajni upravitelj</w:t>
      </w:r>
    </w:p>
    <w:p w:rsidRDefault="00A14CFB" w:rsidP="00586AED" w:rsidR="00F869D7" w:rsidRPr="00CC6126">
      <w:pPr>
        <w:spacing w:after="120" w:before="120"/>
        <w:jc w:val="both"/>
        <w:rPr>
          <w:rFonts w:cstheme="minorBidi" w:hAnsiTheme="minorBidi" w:asciiTheme="minorBidi"/>
          <w:sz w:val="22"/>
          <w:szCs w:val="22"/>
        </w:rPr>
      </w:pP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</w:r>
      <w:r w:rsidRPr="00CC6126">
        <w:rPr>
          <w:rFonts w:cstheme="minorBidi" w:hAnsiTheme="minorBidi" w:asciiTheme="minorBidi"/>
          <w:sz w:val="22"/>
          <w:szCs w:val="22"/>
        </w:rPr>
        <w:tab/>
        <w:t>Miljenko Požgaj</w:t>
      </w:r>
    </w:p>
    <w:sectPr w:rsidR="00F869D7" w:rsidRPr="00CC61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CFB"/>
    <w:rsid w:val="00586AED"/>
    <w:rsid w:val="00A14CFB"/>
    <w:rsid w:val="00B20C66"/>
    <w:rsid w:val="00CC6126"/>
    <w:rsid w:val="00F8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4CF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A14CFB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A14CFB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612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6126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6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66"/>
    <w:rPr>
      <w:rFonts w:cstheme="minorBidi" w:hAnsiTheme="minorBidi" w:asciiTheme="minorBid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66"/>
    <w:rPr>
      <w:rFonts w:cstheme="minorBidi" w:hAnsiTheme="minorBidi" w:asciiTheme="minorBid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66"/>
    <w:rPr>
      <w:rFonts w:cstheme="minorBidi" w:hAnsiTheme="minorBidi" w:asciiTheme="minorBid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4CF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A14CFB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A14CFB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612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126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6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66"/>
    <w:rPr>
      <w:rFonts w:asciiTheme="minorBidi" w:cstheme="minorBidi" w:hAnsiTheme="minorBid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66"/>
    <w:rPr>
      <w:rFonts w:asciiTheme="minorBidi" w:cstheme="minorBidi" w:hAnsiTheme="minorBid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66"/>
    <w:rPr>
      <w:rFonts w:asciiTheme="minorBidi" w:cstheme="minorBidi" w:hAnsiTheme="minorBid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904</properties:Characters>
  <properties:Lines>68</properties:Lines>
  <properties:Paragraphs>49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2019-02-10T14:01:00Z</dcterms:created>
  <dc:creator>User</dc:creator>
  <dc:description/>
  <cp:keywords/>
  <cp:lastModifiedBy>Monika Grbac</cp:lastModifiedBy>
  <cp:lastPrinted>2019-02-11T21:17:00Z</cp:lastPrinted>
  <dcterms:modified xmlns:xsi="http://www.w3.org/2001/XMLSchema-instance" xsi:type="dcterms:W3CDTF">2019-02-13T12:13:00Z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St-4305/2016-40 / Podnesak - Diobeni popis (Završni DIOBENI POPIS II VIŠI ispl. red VEST ZLATAR.docx)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