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C52" w:rsidP="00241C52" w:rsidRDefault="00241C52" w14:paraId="30a88ee" w14:textId="30a88ee">
      <w:pPr>
        <w:jc w:val="both"/>
        <w15:collapsed w:val="false"/>
      </w:pPr>
      <w:bookmarkStart w:name="_GoBack" w:id="0"/>
      <w:bookmarkEnd w:id="0"/>
    </w:p>
    <w:p w:rsidRPr="00FB4BDE" w:rsidR="00241C52" w:rsidP="00FB4BDE" w:rsidRDefault="00E13BC1">
      <w:pPr>
        <w:rPr>
          <w:sz w:val="20"/>
          <w:szCs w:val="20"/>
        </w:rPr>
      </w:pPr>
      <w:r w:rsidRPr="00E13BC1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1C52" w:rsidP="00241C52" w:rsidRDefault="00241C52">
      <w:pPr>
        <w:jc w:val="both"/>
      </w:pPr>
      <w:r>
        <w:t>REPUBLIKA HRVATSKA</w:t>
      </w:r>
    </w:p>
    <w:p w:rsidR="00241C52" w:rsidP="00241C52" w:rsidRDefault="00241C52">
      <w:pPr>
        <w:jc w:val="both"/>
      </w:pPr>
      <w:r>
        <w:t>Trgovački sud u Zagrebu</w:t>
      </w:r>
    </w:p>
    <w:p w:rsidR="00241C52" w:rsidP="00241C52" w:rsidRDefault="00241C52">
      <w:pPr>
        <w:jc w:val="both"/>
      </w:pPr>
      <w:r>
        <w:t>Zagreb, Amruševa 2/II</w:t>
      </w:r>
    </w:p>
    <w:p w:rsidR="00B821C8" w:rsidP="00241C52" w:rsidRDefault="00B821C8">
      <w:pPr>
        <w:jc w:val="both"/>
      </w:pPr>
    </w:p>
    <w:p w:rsidR="00955FF9" w:rsidP="00955FF9" w:rsidRDefault="003264C9">
      <w:pPr>
        <w:jc w:val="right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81" w:rsidR="00955FF9">
        <w:rPr>
          <w:szCs w:val="24"/>
        </w:rPr>
        <w:t>87. St-2366/2017</w:t>
      </w:r>
    </w:p>
    <w:p w:rsidR="00B821C8" w:rsidP="00955FF9" w:rsidRDefault="00B821C8">
      <w:pPr>
        <w:jc w:val="right"/>
        <w:rPr>
          <w:szCs w:val="24"/>
        </w:rPr>
      </w:pPr>
    </w:p>
    <w:p w:rsidRPr="000A6081" w:rsidR="00B821C8" w:rsidP="00955FF9" w:rsidRDefault="00B821C8">
      <w:pPr>
        <w:jc w:val="right"/>
        <w:rPr>
          <w:szCs w:val="24"/>
        </w:rPr>
      </w:pPr>
    </w:p>
    <w:p w:rsidRPr="000A6081" w:rsidR="00955FF9" w:rsidP="00955FF9" w:rsidRDefault="00955FF9">
      <w:pPr>
        <w:jc w:val="center"/>
        <w:rPr>
          <w:szCs w:val="24"/>
        </w:rPr>
      </w:pPr>
      <w:r w:rsidRPr="000A6081">
        <w:rPr>
          <w:szCs w:val="24"/>
        </w:rPr>
        <w:t xml:space="preserve">R E P U B L I K A   H R V A T S K A </w:t>
      </w:r>
    </w:p>
    <w:p w:rsidRPr="000A6081" w:rsidR="00955FF9" w:rsidP="00955FF9" w:rsidRDefault="00955FF9">
      <w:pPr>
        <w:jc w:val="center"/>
        <w:rPr>
          <w:szCs w:val="24"/>
        </w:rPr>
      </w:pPr>
    </w:p>
    <w:p w:rsidR="00955FF9" w:rsidP="00955FF9" w:rsidRDefault="00955FF9">
      <w:pPr>
        <w:jc w:val="center"/>
        <w:rPr>
          <w:szCs w:val="24"/>
        </w:rPr>
      </w:pPr>
      <w:r w:rsidRPr="000A6081">
        <w:rPr>
          <w:szCs w:val="24"/>
        </w:rPr>
        <w:t>Z A K L J U Č A K</w:t>
      </w:r>
    </w:p>
    <w:p w:rsidRPr="000A6081" w:rsidR="00B821C8" w:rsidP="00955FF9" w:rsidRDefault="00B821C8">
      <w:pPr>
        <w:jc w:val="center"/>
        <w:rPr>
          <w:szCs w:val="24"/>
        </w:rPr>
      </w:pPr>
    </w:p>
    <w:p w:rsidRPr="000A6081" w:rsidR="00955FF9" w:rsidP="00955FF9" w:rsidRDefault="00955FF9">
      <w:pPr>
        <w:rPr>
          <w:szCs w:val="24"/>
        </w:rPr>
      </w:pPr>
    </w:p>
    <w:p w:rsidRPr="000A6081" w:rsidR="00955FF9" w:rsidP="00955FF9" w:rsidRDefault="00955FF9">
      <w:pPr>
        <w:ind w:firstLine="720"/>
        <w:jc w:val="both"/>
        <w:rPr>
          <w:szCs w:val="24"/>
        </w:rPr>
      </w:pPr>
      <w:r w:rsidRPr="000A6081">
        <w:rPr>
          <w:szCs w:val="24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MLINARIĆ USLUGE j.d.o.o., OIB 71307513790, Kutina, Kutinska Lipa 129, 2. </w:t>
      </w:r>
      <w:r>
        <w:rPr>
          <w:szCs w:val="24"/>
        </w:rPr>
        <w:t>listopada</w:t>
      </w:r>
      <w:r w:rsidRPr="000A6081">
        <w:rPr>
          <w:szCs w:val="24"/>
        </w:rPr>
        <w:t xml:space="preserve"> 2019.</w:t>
      </w:r>
    </w:p>
    <w:p w:rsidR="00241C52" w:rsidP="00241C52" w:rsidRDefault="00241C52">
      <w:pPr>
        <w:jc w:val="both"/>
      </w:pPr>
    </w:p>
    <w:p w:rsidR="00B821C8" w:rsidP="00241C52" w:rsidRDefault="00B821C8">
      <w:pPr>
        <w:jc w:val="both"/>
      </w:pPr>
    </w:p>
    <w:p w:rsidR="00241C52" w:rsidP="00241C52" w:rsidRDefault="00241C52">
      <w:pPr>
        <w:ind w:left="2832" w:firstLine="708"/>
        <w:jc w:val="both"/>
      </w:pPr>
      <w:r>
        <w:t>z a k l</w:t>
      </w:r>
      <w:r w:rsidR="00B821C8">
        <w:t xml:space="preserve"> </w:t>
      </w:r>
      <w:r>
        <w:t>j u č i o   j e</w:t>
      </w:r>
    </w:p>
    <w:p w:rsidR="00241C52" w:rsidP="00241C52" w:rsidRDefault="00241C52">
      <w:pPr>
        <w:jc w:val="both"/>
      </w:pPr>
    </w:p>
    <w:p w:rsidR="00054D39" w:rsidP="004D7054" w:rsidRDefault="00054D39">
      <w:pPr>
        <w:ind w:firstLine="708"/>
        <w:jc w:val="both"/>
      </w:pPr>
      <w:r>
        <w:t>I. Nalaže se osobi ovlaštenoj za zastupanje dužnika</w:t>
      </w:r>
      <w:r w:rsidRPr="00D0558E">
        <w:t xml:space="preserve"> </w:t>
      </w:r>
      <w:r w:rsidR="00955FF9">
        <w:t>MIHAEL MLINARIĆ, OIB 95893465231, Garešnički Brestovac, Staklena ulica 18</w:t>
      </w:r>
      <w:r>
        <w:t xml:space="preserve">, u roku od osam dana od dostave ovog zaključka dostaviti </w:t>
      </w:r>
      <w:r w:rsidR="00E37774">
        <w:t xml:space="preserve">dokaz </w:t>
      </w:r>
      <w:r w:rsidR="00E37774">
        <w:rPr>
          <w:szCs w:val="24"/>
        </w:rPr>
        <w:t>o prodaji vozila (</w:t>
      </w:r>
      <w:r w:rsidRPr="000A6081" w:rsidR="00E37774">
        <w:rPr>
          <w:szCs w:val="24"/>
        </w:rPr>
        <w:t>teretni automobil marke Peugeot model 2.4 TD Boxer, godina proizvodnje 1997., broj šasije VF3233B4215 436960, reg. oznaka KT276DS</w:t>
      </w:r>
      <w:r w:rsidR="00E37774">
        <w:rPr>
          <w:szCs w:val="24"/>
        </w:rPr>
        <w:t>)</w:t>
      </w:r>
      <w:r w:rsidRPr="000A6081" w:rsidR="00E37774">
        <w:rPr>
          <w:szCs w:val="24"/>
        </w:rPr>
        <w:t xml:space="preserve"> i</w:t>
      </w:r>
      <w:r w:rsidR="00E37774">
        <w:rPr>
          <w:szCs w:val="24"/>
        </w:rPr>
        <w:t xml:space="preserve"> dokaz o predaji na zbrinjavanje otpada vozila (teretni</w:t>
      </w:r>
      <w:r w:rsidRPr="00B6011B" w:rsidR="00E37774">
        <w:rPr>
          <w:szCs w:val="24"/>
        </w:rPr>
        <w:t xml:space="preserve"> automobil marke Zastava model AD/640, godina proizvodnje 1979., broj šasije H00834300K1 005VPP, reg. oznak</w:t>
      </w:r>
      <w:r w:rsidR="00E37774">
        <w:rPr>
          <w:szCs w:val="24"/>
        </w:rPr>
        <w:t>a KT906EE)</w:t>
      </w:r>
      <w:r w:rsidR="004D7054">
        <w:t xml:space="preserve"> sukladno odredbi </w:t>
      </w:r>
      <w:r>
        <w:t>čl</w:t>
      </w:r>
      <w:r w:rsidR="004D7054">
        <w:t>. 117. st. 1. Stečajnog zakona (</w:t>
      </w:r>
      <w:r>
        <w:t>„Narodne novi</w:t>
      </w:r>
      <w:r w:rsidR="00F045CF">
        <w:t>ne“ broj: 71/15 i 104/17;</w:t>
      </w:r>
      <w:r>
        <w:t xml:space="preserve"> dalje: SZ).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 xml:space="preserve">II. Osoba </w:t>
      </w:r>
      <w:r w:rsidR="00142A42">
        <w:t>ovlaštena za zastupanje dužnika</w:t>
      </w:r>
      <w:r w:rsidRPr="00046666">
        <w:t xml:space="preserve"> </w:t>
      </w:r>
      <w:r>
        <w:t>kazneno odgovara za davanje netočnih ili nepotpunih podataka, obavijesti i izvješća kao za davanje lažnog iskaza u postupku pred sudom (čl. 117. st. 4. SZ</w:t>
      </w:r>
      <w:r w:rsidR="00F045CF">
        <w:t>-a</w:t>
      </w:r>
      <w:r>
        <w:t>).</w:t>
      </w:r>
    </w:p>
    <w:p w:rsidR="00054D39" w:rsidP="00054D39" w:rsidRDefault="00054D39">
      <w:pPr>
        <w:jc w:val="both"/>
      </w:pPr>
    </w:p>
    <w:p w:rsidR="00054D39" w:rsidP="00054D39" w:rsidRDefault="00054D39">
      <w:pPr>
        <w:jc w:val="both"/>
      </w:pPr>
      <w:r>
        <w:tab/>
        <w:t xml:space="preserve">III. Osoba </w:t>
      </w:r>
      <w:r w:rsidR="00142A42">
        <w:t>ovlaštena za zastupanje dužnika</w:t>
      </w:r>
      <w:r w:rsidRPr="003A5EDF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>IV. Ako osoba ovlašte</w:t>
      </w:r>
      <w:r w:rsidR="00F045CF">
        <w:t>na za zastupanje</w:t>
      </w:r>
      <w:r>
        <w:t xml:space="preserve"> dužnika</w:t>
      </w:r>
      <w:r w:rsidRPr="003A5EDF">
        <w:t>,</w:t>
      </w:r>
      <w:r>
        <w:t xml:space="preserve"> u roku iz točke I. ovog zaključka ne postupi po nalogu iz točke I. izreke ovog zaključka, sud može odrediti njezino saslušanje (čl.</w:t>
      </w:r>
      <w:r w:rsidR="00F045CF">
        <w:t xml:space="preserve"> </w:t>
      </w:r>
      <w:r>
        <w:t>178. st.</w:t>
      </w:r>
      <w:r w:rsidR="00F045CF">
        <w:t xml:space="preserve"> </w:t>
      </w:r>
      <w:r>
        <w:t>1. SZ-a u vezi s čl.</w:t>
      </w:r>
      <w:r w:rsidR="00F045CF">
        <w:t xml:space="preserve"> </w:t>
      </w:r>
      <w:r>
        <w:t>177. st. 5. SZ-a).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>V. U slučaju neodazivanja na saslušanje, sud može osobi ovlaštenoj za zastupanje dužnika</w:t>
      </w:r>
      <w:r w:rsidRPr="00046666">
        <w:t xml:space="preserve"> </w:t>
      </w:r>
      <w:r>
        <w:t xml:space="preserve">odrediti dovođenje, a u slučaju nedavanja potrebnih podatka i obavijesti iz točke I. </w:t>
      </w:r>
      <w:r>
        <w:lastRenderedPageBreak/>
        <w:t>izreke zaključka odnosno nepostupanja po točki I. izreke zaključka, kaznit će ga novčanom kaznom u iznosu do 10.000,00 kn (čl.</w:t>
      </w:r>
      <w:r w:rsidR="00142A42">
        <w:t xml:space="preserve"> </w:t>
      </w:r>
      <w:r>
        <w:t>178. st.</w:t>
      </w:r>
      <w:r w:rsidR="00142A42">
        <w:t xml:space="preserve"> </w:t>
      </w:r>
      <w:r>
        <w:t>2. SZ-a u vezi s čl.</w:t>
      </w:r>
      <w:r w:rsidR="00142A42">
        <w:t xml:space="preserve"> </w:t>
      </w:r>
      <w:r>
        <w:t>177. st. 5. SZ-a).</w:t>
      </w:r>
    </w:p>
    <w:p w:rsidR="00241C52" w:rsidP="00241C52" w:rsidRDefault="00241C52">
      <w:pPr>
        <w:jc w:val="both"/>
      </w:pPr>
    </w:p>
    <w:p w:rsidR="00B821C8" w:rsidP="00241C52" w:rsidRDefault="00B821C8">
      <w:pPr>
        <w:jc w:val="both"/>
      </w:pPr>
    </w:p>
    <w:p w:rsidR="003264C9" w:rsidP="0075512D" w:rsidRDefault="003264C9">
      <w:pPr>
        <w:jc w:val="center"/>
      </w:pPr>
      <w:r w:rsidRPr="00DE7D4E">
        <w:t xml:space="preserve">Zagreb, </w:t>
      </w:r>
      <w:r w:rsidRPr="000A6081" w:rsidR="00955FF9">
        <w:rPr>
          <w:szCs w:val="24"/>
        </w:rPr>
        <w:t xml:space="preserve">2. </w:t>
      </w:r>
      <w:r w:rsidR="00955FF9">
        <w:rPr>
          <w:szCs w:val="24"/>
        </w:rPr>
        <w:t>listopada</w:t>
      </w:r>
      <w:r w:rsidRPr="000A6081" w:rsidR="00955FF9">
        <w:rPr>
          <w:szCs w:val="24"/>
        </w:rPr>
        <w:t xml:space="preserve"> </w:t>
      </w:r>
      <w:r w:rsidRPr="00DE7D4E">
        <w:t>2019.</w:t>
      </w:r>
    </w:p>
    <w:p w:rsidR="00B821C8" w:rsidP="0075512D" w:rsidRDefault="00B821C8">
      <w:pPr>
        <w:jc w:val="center"/>
      </w:pPr>
    </w:p>
    <w:p w:rsidRPr="00DE7D4E" w:rsidR="00B821C8" w:rsidP="0075512D" w:rsidRDefault="00B821C8">
      <w:pPr>
        <w:jc w:val="center"/>
      </w:pPr>
    </w:p>
    <w:p w:rsidR="003264C9" w:rsidP="003264C9" w:rsidRDefault="003264C9">
      <w:pPr>
        <w:jc w:val="both"/>
      </w:pPr>
    </w:p>
    <w:p w:rsidR="003264C9" w:rsidP="003264C9" w:rsidRDefault="003264C9">
      <w:pPr>
        <w:ind w:left="4956" w:firstLine="708"/>
        <w:jc w:val="both"/>
      </w:pPr>
      <w:r>
        <w:t>Sudac</w:t>
      </w:r>
    </w:p>
    <w:p w:rsidR="003264C9" w:rsidP="003264C9" w:rsidRDefault="003264C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404974">
        <w:tab/>
      </w:r>
      <w:r w:rsidR="00404974">
        <w:tab/>
      </w:r>
      <w:r w:rsidR="00404974">
        <w:tab/>
      </w:r>
      <w:r w:rsidR="00404974">
        <w:tab/>
        <w:t>Marija Bakula Vugrinec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  <w:r>
        <w:t>Uputa o pravnom lijeku:</w:t>
      </w:r>
    </w:p>
    <w:p w:rsidR="00241C52" w:rsidP="00241C52" w:rsidRDefault="00241C52">
      <w:pPr>
        <w:jc w:val="both"/>
      </w:pPr>
      <w:r>
        <w:t>Protiv ovog zaključka nije dopušten pravni lijek (č</w:t>
      </w:r>
      <w:r w:rsidR="003264C9">
        <w:t xml:space="preserve">l. 19. st. 7. </w:t>
      </w:r>
      <w:r w:rsidR="00EA7E85">
        <w:t>SZ-a</w:t>
      </w:r>
      <w:r>
        <w:t>).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241C52" w:rsidP="00241C52" w:rsidRDefault="00241C52">
      <w:pPr>
        <w:jc w:val="both"/>
      </w:pPr>
      <w:r>
        <w:t>DNA:</w:t>
      </w:r>
    </w:p>
    <w:p w:rsidR="00B76675" w:rsidP="00EA7E85" w:rsidRDefault="00EA7E8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Pr="003E7F57" w:rsidR="00EA7E85" w:rsidP="00EA7E85" w:rsidRDefault="00EA7E85">
      <w:pPr>
        <w:pStyle w:val="Odlomakpopisa"/>
        <w:numPr>
          <w:ilvl w:val="0"/>
          <w:numId w:val="1"/>
        </w:numPr>
        <w:jc w:val="both"/>
      </w:pPr>
      <w:r>
        <w:t xml:space="preserve">zz dužnika </w:t>
      </w:r>
      <w:r w:rsidR="00B821C8">
        <w:t xml:space="preserve"> </w:t>
      </w:r>
    </w:p>
    <w:p w:rsidR="005F5C0F" w:rsidP="00241C52" w:rsidRDefault="005F5C0F">
      <w:pPr>
        <w:jc w:val="both"/>
      </w:pPr>
    </w:p>
    <w:sectPr w:rsidR="005F5C0F" w:rsidSect="00EA7E8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7E85" w:rsidP="00EA7E85" w:rsidRDefault="00EA7E85">
      <w:r>
        <w:separator/>
      </w:r>
    </w:p>
  </w:endnote>
  <w:endnote w:type="continuationSeparator" w:id="0">
    <w:p w:rsidR="00EA7E85" w:rsidP="00EA7E85" w:rsidRDefault="00EA7E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7E85" w:rsidP="00EA7E85" w:rsidRDefault="00EA7E85">
      <w:r>
        <w:separator/>
      </w:r>
    </w:p>
  </w:footnote>
  <w:footnote w:type="continuationSeparator" w:id="0">
    <w:p w:rsidR="00EA7E85" w:rsidP="00EA7E85" w:rsidRDefault="00EA7E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885221"/>
      <w:docPartObj>
        <w:docPartGallery w:val="Page Numbers (Top of Page)"/>
        <w:docPartUnique/>
      </w:docPartObj>
    </w:sdtPr>
    <w:sdtEndPr/>
    <w:sdtContent>
      <w:p w:rsidR="00EA7E85" w:rsidRDefault="00EA7E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C5D">
          <w:rPr>
            <w:noProof/>
          </w:rPr>
          <w:t>2</w:t>
        </w:r>
        <w:r>
          <w:fldChar w:fldCharType="end"/>
        </w:r>
      </w:p>
    </w:sdtContent>
  </w:sdt>
  <w:p w:rsidR="00EA7E85" w:rsidRDefault="00EA7E85">
    <w:pPr>
      <w:pStyle w:val="Zaglavlje"/>
    </w:pPr>
  </w:p>
  <w:p w:rsidR="00EA7E85" w:rsidP="00EA7E85" w:rsidRDefault="00955FF9">
    <w:pPr>
      <w:pStyle w:val="Zaglavlje"/>
      <w:jc w:val="right"/>
    </w:pPr>
    <w:r w:rsidRPr="000A6081">
      <w:rPr>
        <w:szCs w:val="24"/>
      </w:rPr>
      <w:t>87. St-2366/2017</w:t>
    </w:r>
  </w:p>
  <w:p w:rsidR="00EA7E85" w:rsidP="00EA7E85" w:rsidRDefault="00EA7E8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55C2C"/>
    <w:multiLevelType w:val="hybridMultilevel"/>
    <w:tmpl w:val="703E9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3"/>
    <w:rsid w:val="00054D39"/>
    <w:rsid w:val="0008441B"/>
    <w:rsid w:val="00142A42"/>
    <w:rsid w:val="001D4672"/>
    <w:rsid w:val="00241C52"/>
    <w:rsid w:val="003264C9"/>
    <w:rsid w:val="003C6DCB"/>
    <w:rsid w:val="00404974"/>
    <w:rsid w:val="004D7054"/>
    <w:rsid w:val="00537159"/>
    <w:rsid w:val="005F5C0F"/>
    <w:rsid w:val="006D7D13"/>
    <w:rsid w:val="0075512D"/>
    <w:rsid w:val="00877B41"/>
    <w:rsid w:val="00955FF9"/>
    <w:rsid w:val="009A0646"/>
    <w:rsid w:val="00A03334"/>
    <w:rsid w:val="00B76675"/>
    <w:rsid w:val="00B821C8"/>
    <w:rsid w:val="00D5289D"/>
    <w:rsid w:val="00DE7D4E"/>
    <w:rsid w:val="00E13BC1"/>
    <w:rsid w:val="00E37774"/>
    <w:rsid w:val="00E91C5D"/>
    <w:rsid w:val="00E92C84"/>
    <w:rsid w:val="00EA702B"/>
    <w:rsid w:val="00EA7E85"/>
    <w:rsid w:val="00F045CF"/>
    <w:rsid w:val="00F41266"/>
    <w:rsid w:val="00F80473"/>
    <w:rsid w:val="00F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4974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76675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A7E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A7E85"/>
  </w:style>
  <w:style w:type="paragraph" w:styleId="Podnoje">
    <w:name w:val="footer"/>
    <w:basedOn w:val="Normal"/>
    <w:link w:val="PodnojeChar"/>
    <w:uiPriority w:val="99"/>
    <w:unhideWhenUsed/>
    <w:rsid w:val="00EA7E8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A7E85"/>
  </w:style>
  <w:style w:type="character" w:styleId="Tekstrezerviranogmjesta">
    <w:name w:val="Placeholder Text"/>
    <w:basedOn w:val="Zadanifontodlomka"/>
    <w:uiPriority w:val="99"/>
    <w:semiHidden/>
    <w:rsid w:val="00EA70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0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70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70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70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21C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821C8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A7E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7E85"/>
  </w:style>
  <w:style w:styleId="Podnoje" w:type="paragraph">
    <w:name w:val="footer"/>
    <w:basedOn w:val="Normal"/>
    <w:link w:val="PodnojeChar"/>
    <w:uiPriority w:val="99"/>
    <w:unhideWhenUsed/>
    <w:rsid w:val="00EA7E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7E85"/>
  </w:style>
  <w:style w:styleId="Tekstrezerviranogmjesta" w:type="character">
    <w:name w:val="Placeholder Text"/>
    <w:basedOn w:val="Zadanifontodlomka"/>
    <w:uiPriority w:val="99"/>
    <w:semiHidden/>
    <w:rsid w:val="00EA7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1C8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21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8="http://schemas.openxmlformats.org/schemaLibrary/2006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St-2366/2017-26</izvorni_sadrzaj>
    <derivirana_varijabla naziv="DomainObject.Oznaka_1">St-2366/2017-26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St-2366/2017</izvorni_sadrzaj>
    <derivirana_varijabla naziv="DomainObject.Predmet.OznakaBroj_1">St-2366/2017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MLINARIĆ USLUGE j.d.o.o. zastupanog po punomoćniku Mihael Mlinarić</izvorni_sadrzaj>
    <derivirana_varijabla naziv="DomainObject.Predmet.ProtustrankaFormated_1">  MLINARIĆ USLUGE j.d.o.o. zastupanog po punomoćniku Mihael Mlinarić</derivirana_varijabla>
  </DomainObject.Predmet.ProtustrankaFormated>
  <DomainObject.Predmet.ProtustrankaFormatedOIB>
    <izvorni_sadrzaj>  MLINARIĆ USLUGE j.d.o.o., OIB 71307513790 zastupanog po punomoćniku Mihael Mlinarić</izvorni_sadrzaj>
    <derivirana_varijabla naziv="DomainObject.Predmet.ProtustrankaFormatedOIB_1">  MLINARIĆ USLUGE j.d.o.o., OIB 71307513790 zastupanog po punomoćniku Mihael Mlinarić</derivirana_varijabla>
  </DomainObject.Predmet.ProtustrankaFormatedOIB>
  <DomainObject.Predmet.ProtustrankaFormatedWithAdress>
    <izvorni_sadrzaj> MLINARIĆ USLUGE j.d.o.o., Kutinska Lipa 129, 44320 Kutina zastupanog po punomoćniku Mihael Mlinarić</izvorni_sadrzaj>
    <derivirana_varijabla naziv="DomainObject.Predmet.ProtustrankaFormatedWithAdress_1"> MLINARIĆ USLUGE j.d.o.o., Kutinska Lipa 129, 44320 Kutina zastupanog po punomoćniku Mihael Mlinarić</derivirana_varijabla>
  </DomainObject.Predmet.ProtustrankaFormatedWithAdress>
  <DomainObject.Predmet.ProtustrankaFormatedWithAdressOIB>
    <izvorni_sadrzaj> MLINARIĆ USLUGE j.d.o.o., OIB 71307513790, Kutinska Lipa 129, 44320 Kutina zastupanog po punomoćniku Mihael Mlinarić</izvorni_sadrzaj>
    <derivirana_varijabla naziv="DomainObject.Predmet.ProtustrankaFormatedWithAdressOIB_1"> MLINARIĆ USLUGE j.d.o.o., OIB 71307513790, Kutinska Lipa 129, 44320 Kutina zastupanog po punomoćniku Mihael Mlinarić</derivirana_varijabla>
  </DomainObject.Predmet.ProtustrankaFormatedWithAdressOIB>
  <DomainObject.Predmet.ProtustrankaWithAdress>
    <izvorni_sadrzaj>MLINARIĆ USLUGE j.d.o.o. Kutinska Lipa 129, 44320 Kutina</izvorni_sadrzaj>
    <derivirana_varijabla naziv="DomainObject.Predmet.ProtustrankaWithAdress_1">MLINARIĆ USLUGE j.d.o.o. Kutinska Lipa 129, 44320 Kutina</derivirana_varijabla>
  </DomainObject.Predmet.ProtustrankaWithAdress>
  <DomainObject.Predmet.ProtustrankaWithAdressOIB>
    <izvorni_sadrzaj>MLINARIĆ USLUGE j.d.o.o., OIB 71307513790, Kutinska Lipa 129, 44320 Kutina</izvorni_sadrzaj>
    <derivirana_varijabla naziv="DomainObject.Predmet.ProtustrankaWithAdressOIB_1">MLINARIĆ USLUGE j.d.o.o., OIB 71307513790, Kutinska Lipa 129, 44320 Kutina</derivirana_varijabla>
  </DomainObject.Predmet.ProtustrankaWithAdressOIB>
  <DomainObject.Predmet.ProtustrankaNazivFormated>
    <izvorni_sadrzaj>MLINARIĆ USLUGE j.d.o.o.</izvorni_sadrzaj>
    <derivirana_varijabla naziv="DomainObject.Predmet.ProtustrankaNazivFormated_1">MLINARIĆ USLUGE j.d.o.o.</derivirana_varijabla>
  </DomainObject.Predmet.ProtustrankaNazivFormated>
  <DomainObject.Predmet.ProtustrankaNazivFormatedOIB>
    <izvorni_sadrzaj>MLINARIĆ USLUGE j.d.o.o., OIB 71307513790</izvorni_sadrzaj>
    <derivirana_varijabla naziv="DomainObject.Predmet.ProtustrankaNazivFormatedOIB_1">MLINARIĆ USLUGE j.d.o.o., OIB 71307513790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MLINARIĆ USLUGE j.d.o.o. zastupanog po punomoćniku Mihael Mlinarić</item>
    </izvorni_sadrzaj>
    <derivirana_varijabla naziv="DomainObject.Predmet.ProtuStrankaListFormated_1">
      <item>MLINARIĆ USLUGE j.d.o.o. zastupanog po punomoćniku Mihael Mlinarić</item>
    </derivirana_varijabla>
  </DomainObject.Predmet.ProtuStrankaListFormated>
  <DomainObject.Predmet.ProtuStrankaListFormatedOIB>
    <izvorni_sadrzaj>
      <item>MLINARIĆ USLUGE j.d.o.o., OIB 71307513790 zastupanog po punomoćniku Mihael Mlinarić</item>
    </izvorni_sadrzaj>
    <derivirana_varijabla naziv="DomainObject.Predmet.ProtuStrankaListFormatedOIB_1">
      <item>MLINARIĆ USLUGE j.d.o.o., OIB 71307513790 zastupanog po punomoćniku Mihael Mlinarić</item>
    </derivirana_varijabla>
  </DomainObject.Predmet.ProtuStrankaListFormatedOIB>
  <DomainObject.Predmet.ProtuStrankaListFormatedWithAdress>
    <izvorni_sadrzaj>
      <item>MLINARIĆ USLUGE j.d.o.o., Kutinska Lipa 129, 44320 Kutina zastupanog po punomoćniku Mihael Mlinarić</item>
    </izvorni_sadrzaj>
    <derivirana_varijabla naziv="DomainObject.Predmet.ProtuStrankaListFormatedWithAdress_1">
      <item>MLINARIĆ USLUGE j.d.o.o., Kutinska Lipa 129, 44320 Kutina zastupanog po punomoćniku Mihael Mlinarić</item>
    </derivirana_varijabla>
  </DomainObject.Predmet.ProtuStrankaListFormatedWithAdress>
  <DomainObject.Predmet.ProtuStrankaListFormatedWithAdressOIB>
    <izvorni_sadrzaj>
      <item>MLINARIĆ USLUGE j.d.o.o., OIB 71307513790, Kutinska Lipa 129, 44320 Kutina zastupanog po punomoćniku Mihael Mlinarić</item>
    </izvorni_sadrzaj>
    <derivirana_varijabla naziv="DomainObject.Predmet.ProtuStrankaListFormatedWithAdressOIB_1">
      <item>MLINARIĆ USLUGE j.d.o.o., OIB 71307513790, Kutinska Lipa 129, 44320 Kutina zastupanog po punomoćniku Mihael Mlinarić</item>
    </derivirana_varijabla>
  </DomainObject.Predmet.ProtuStrankaListFormatedWithAdressOIB>
  <DomainObject.Predmet.ProtuStrankaListNazivFormated>
    <izvorni_sadrzaj>
      <item>MLINARIĆ USLUGE j.d.o.o.</item>
    </izvorni_sadrzaj>
    <derivirana_varijabla naziv="DomainObject.Predmet.ProtuStrankaListNazivFormated_1">
      <item>MLINARIĆ USLUGE j.d.o.o.</item>
    </derivirana_varijabla>
  </DomainObject.Predmet.ProtuStrankaListNazivFormated>
  <DomainObject.Predmet.ProtuStrankaListNazivFormatedOIB>
    <izvorni_sadrzaj>
      <item>MLINARIĆ USLUGE j.d.o.o., OIB 71307513790</item>
    </izvorni_sadrzaj>
    <derivirana_varijabla naziv="DomainObject.Predmet.ProtuStrankaListNazivFormatedOIB_1">
      <item>MLINARIĆ USLUGE j.d.o.o., OIB 71307513790</item>
    </derivirana_varijabla>
  </DomainObject.Predmet.ProtuStrankaListNazivFormatedOIB>
  <DomainObject.Predmet.OstaliListFormated>
    <izvorni_sadrzaj>
      <item>Mihael Mlinarić punomoćnik sudionika u postupku MLINARIĆ USLUGE j.d.o.o.</item>
      <item>Raiffeisenbank Austria d.d.</item>
    </izvorni_sadrzaj>
    <derivirana_varijabla naziv="DomainObject.Predmet.OstaliListFormated_1">
      <item>Mihael Mlinarić punomoćnik sudionika u postupku MLINARIĆ USLUGE j.d.o.o.</item>
      <item>Raiffeisenbank Austria d.d.</item>
    </derivirana_varijabla>
  </DomainObject.Predmet.OstaliListFormated>
  <DomainObject.Predmet.OstaliListFormatedOIB>
    <izvorni_sadrzaj>
      <item>Mihael Mlinarić, OIB 95893465231 punomoćnik sudionika u postupku MLINARIĆ USLUGE j.d.o.o.</item>
      <item>Raiffeisenbank Austria d.d., OIB 53056966535</item>
    </izvorni_sadrzaj>
    <derivirana_varijabla naziv="DomainObject.Predmet.OstaliListFormatedOIB_1">
      <item>Mihael Mlinarić, OIB 95893465231 punomoćnik sudionika u postupku MLINARIĆ USLUGE j.d.o.o.</item>
      <item>Raiffeisenbank Austria d.d., OIB 53056966535</item>
    </derivirana_varijabla>
  </DomainObject.Predmet.OstaliListFormatedOIB>
  <DomainObject.Predmet.OstaliListFormatedWithAdress>
    <izvorni_sadrzaj>
      <item>Mihael Mlinarić, Staklena Ulica 18, 43280 Garešnički Brestovac punomoćnik sudionika u postupku MLINARIĆ USLUGE j.d.o.o.</item>
      <item>Raiffeisenbank Austria d.d., Magazinska cesta 69, 10000 Zagreb</item>
    </izvorni_sadrzaj>
    <derivirana_varijabla naziv="DomainObject.Predmet.OstaliListFormatedWithAdress_1">
      <item>Mihael Mlinarić, Staklena Ulica 18, 43280 Garešnički Brestovac punomoćnik sudionika u postupku MLINARIĆ USLUGE j.d.o.o.</item>
      <item>Raiffeisenbank Austria d.d., Magazinska cesta 69, 10000 Zagreb</item>
    </derivirana_varijabla>
  </DomainObject.Predmet.OstaliListFormatedWithAdress>
  <DomainObject.Predmet.OstaliListFormatedWithAdressOIB>
    <izvorni_sadrzaj>
      <item>Mihael Mlinarić, OIB 95893465231, Staklena Ulica 18, 43280 Garešnički Brestovac punomoćnik sudionika u postupku MLINARIĆ USLUGE j.d.o.o.</item>
      <item>Raiffeisenbank Austria d.d., OIB 53056966535, Magazinska cesta 69, 10000 Zagreb</item>
    </izvorni_sadrzaj>
    <derivirana_varijabla naziv="DomainObject.Predmet.OstaliListFormatedWithAdressOIB_1">
      <item>Mihael Mlinarić, OIB 95893465231, Staklena Ulica 18, 43280 Garešnički Brestovac punomoćnik sudionika u postupku MLINARIĆ USLUGE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Mihael Mlinarić</item>
      <item>Raiffeisenbank Austria d.d.</item>
    </izvorni_sadrzaj>
    <derivirana_varijabla naziv="DomainObject.Predmet.OstaliListNazivFormated_1">
      <item>Mihael Mlinarić</item>
      <item>Raiffeisenbank Austria d.d.</item>
    </derivirana_varijabla>
  </DomainObject.Predmet.OstaliListNazivFormated>
  <DomainObject.Predmet.OstaliListNazivFormatedOIB>
    <izvorni_sadrzaj>
      <item>Mihael Mlinarić, OIB 95893465231</item>
      <item>Raiffeisenbank Austria d.d., OIB 53056966535</item>
    </izvorni_sadrzaj>
    <derivirana_varijabla naziv="DomainObject.Predmet.OstaliListNazivFormatedOIB_1">
      <item>Mihael Mlinarić, OIB 95893465231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St-2366/2017-26</izvorni_sadrzaj>
    <derivirana_varijabla naziv="DomainObject.PoslovniBrojDokumenta_1">St-2366/2017-26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MLINARIĆ USLUGE j.d.o.o.</izvorni_sadrzaj>
    <derivirana_varijabla naziv="DomainObject.Predmet.ProtustrankaIDrugi_1">MLINARIĆ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MLINARIĆ USLUGE j.d.o.o., OIB 71307513790, Kutinska Lipa 129, 44320 Kutina</izvorni_sadrzaj>
    <derivirana_varijabla naziv="DomainObject.Predmet.ProtustrankaIDrugiAdressOIB_1">MLINARIĆ USLUGE j.d.o.o., OIB 71307513790, Kutinska Lipa 129,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MLINARIĆ USLUGE j.d.o.o.</item>
      <item>Mihael Mlinarić</item>
      <item>Raiffeisenbank Austria d.d.</item>
    </izvorni_sadrzaj>
    <derivirana_varijabla naziv="DomainObject.Predmet.SudioniciListNaziv_1">
      <item>FINA Regionalni centar Zagreb</item>
      <item>MLINARIĆ USLUGE j.d.o.o.</item>
      <item>Mihael Mlinarić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MLINARIĆ USLUGE j.d.o.o., OIB 71307513790, Kutinska Lipa 129,44320 Kutina</item>
      <item>Mihael Mlinarić, OIB 95893465231, Staklena Ulica 18,43280 Garešnički Brestovac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MLINARIĆ USLUGE j.d.o.o., OIB 71307513790, Kutinska Lipa 129,44320 Kutina</item>
      <item>Mihael Mlinarić, OIB 95893465231, Staklena Ulica 18,43280 Garešnički Brestovac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71307513790</item>
      <item>, OIB 95893465231</item>
      <item>, OIB 53056966535</item>
    </izvorni_sadrzaj>
    <derivirana_varijabla naziv="DomainObject.Predmet.SudioniciListNazivOIB_1">
      <item>, OIB 85821130368</item>
      <item>, OIB 71307513790</item>
      <item>, OIB 95893465231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2. listopada 2019.</izvorni_sadrzaj>
    <derivirana_varijabla naziv="DomainObject.PredzadnjaOdlukaIzPredmeta.DatumDonosenjaOdluke_1">2. listopada 2019.</derivirana_varijabla>
  </DomainObject.PredzadnjaOdlukaIzPredmeta.DatumDonosenjaOdluke>
  <DomainObject.PredzadnjaOdlukaIzPredmeta.Oznaka>
    <izvorni_sadrzaj>St-2366/2017-25</izvorni_sadrzaj>
    <derivirana_varijabla naziv="DomainObject.PredzadnjaOdlukaIzPredmeta.Oznaka_1">St-2366/2017-25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371</properties:Words>
  <properties:Characters>1891</properties:Characters>
  <properties:Lines>64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2019-10-02T12:08:00Z</dcterms:created>
  <dc:creator>mbakula</dc:creator>
  <dc:description/>
  <cp:keywords/>
  <cp:lastModifiedBy>Tanja Štraubert</cp:lastModifiedBy>
  <cp:lastPrinted>2019-10-03T06:59:00Z</cp:lastPrinted>
  <dcterms:modified xmlns:xsi="http://www.w3.org/2001/XMLSchema-instance" xsi:type="dcterms:W3CDTF">2019-10-03T06:59:00Z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St-2366/2017-26 / Odluka - Zaključak (zaključak_-_nalog_zz_da_dostavi_dokaz_o_prodaji_i_predaji_vozila_na_otpad.docx)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