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6cec" w14:paraId="6256cec" w:rsidRDefault="005247E1" w:rsidP="005247E1" w:rsidR="005247E1" w:rsidRPr="00596C2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C20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REPUBLIKA HRVATSKA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TRGOVAČKI SUD U ZAGREBU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Stalna služba u Karlovcu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Karlovac, Trg hrvatskih branitelja 1/II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 E P U B L I K A    H R V A T S K A</w:t>
      </w: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 J E Š E N J E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ab/>
        <w:t xml:space="preserve">Trgovački sud u Zagrebu, Stalna služba u Karlovcu, po sucu Jadranki Mađeruh, u predstečajnom postupku nad dužnikom </w:t>
      </w:r>
      <w:r w:rsidR="00596C20" w:rsidRPr="00596C20">
        <w:rPr>
          <w:rFonts w:hAnsi="Times New Roman" w:ascii="Times New Roman"/>
        </w:rPr>
        <w:t>Institut za istraživanje i razvoj održivih ekosustava, Velika Gorica, Jagodno 100/a, OIB: 97065215278</w:t>
      </w:r>
      <w:r w:rsidRPr="00596C20">
        <w:rPr>
          <w:rFonts w:hAnsi="Times New Roman" w:ascii="Times New Roman"/>
          <w:lang w:val="pt-BR"/>
        </w:rPr>
        <w:t>,</w:t>
      </w:r>
      <w:r w:rsidR="00596C20" w:rsidRPr="00596C20">
        <w:rPr>
          <w:rFonts w:hAnsi="Times New Roman" w:ascii="Times New Roman"/>
          <w:lang w:val="pt-BR"/>
        </w:rPr>
        <w:t xml:space="preserve"> </w:t>
      </w:r>
      <w:r w:rsidR="00596C20" w:rsidRPr="00596C20">
        <w:rPr>
          <w:rFonts w:hAnsi="Times New Roman" w:ascii="Times New Roman"/>
        </w:rPr>
        <w:t xml:space="preserve">kojeg zastupaju punomoćnici Aleksandar Haid i Tea Švaljek Krešić, odvjetnici u Zajedničkom odvjetničkom uredu u Zagrebu, Ilica 134, </w:t>
      </w:r>
      <w:r w:rsidRPr="00596C20">
        <w:rPr>
          <w:rFonts w:hAnsi="Times New Roman" w:ascii="Times New Roman"/>
        </w:rPr>
        <w:t xml:space="preserve">nakon održanog ročišta za ispitivanje tražbina </w:t>
      </w:r>
      <w:r w:rsidR="00596C20" w:rsidRPr="00596C20">
        <w:rPr>
          <w:rFonts w:hAnsi="Times New Roman" w:ascii="Times New Roman"/>
        </w:rPr>
        <w:t>22. svibnja 2018</w:t>
      </w:r>
      <w:r w:rsidRPr="00596C20">
        <w:rPr>
          <w:rFonts w:hAnsi="Times New Roman" w:ascii="Times New Roman"/>
        </w:rPr>
        <w:t xml:space="preserve">. godine, </w:t>
      </w:r>
      <w:r w:rsidR="00596C20" w:rsidRPr="00596C20">
        <w:rPr>
          <w:rFonts w:hAnsi="Times New Roman" w:ascii="Times New Roman"/>
        </w:rPr>
        <w:t>22. svibnja</w:t>
      </w:r>
      <w:r w:rsidRPr="00596C20">
        <w:rPr>
          <w:rFonts w:hAnsi="Times New Roman" w:ascii="Times New Roman"/>
        </w:rPr>
        <w:t xml:space="preserve"> 2018.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r i j e š i o  j e</w:t>
      </w: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I. Utvrđene su tražbine slijedećih vjerovnika:</w:t>
      </w:r>
    </w:p>
    <w:p w:rsidRDefault="005247E1" w:rsidP="005247E1" w:rsidR="005247E1" w:rsidRPr="00596C20">
      <w:pPr>
        <w:jc w:val="center"/>
        <w:rPr>
          <w:rFonts w:hAnsi="Times New Roman" w:ascii="Times New Roman"/>
          <w:lang w:eastAsia="hr-HR"/>
        </w:rPr>
      </w:pPr>
    </w:p>
    <w:p w:rsidRDefault="00596C20" w:rsidP="005247E1" w:rsidR="00596C20">
      <w:pPr>
        <w:jc w:val="center"/>
        <w:rPr>
          <w:rFonts w:hAnsi="Times New Roman" w:ascii="Times New Roman"/>
          <w:lang w:eastAsia="hr-HR"/>
        </w:rPr>
      </w:pPr>
    </w:p>
    <w:tbl>
      <w:tblPr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559"/>
        <w:gridCol w:w="1560"/>
        <w:gridCol w:w="1559"/>
        <w:gridCol w:w="1276"/>
        <w:gridCol w:w="1275"/>
        <w:gridCol w:w="1276"/>
      </w:tblGrid>
      <w:tr w:rsidTr="004B4B5A" w:rsidR="004B4B5A" w:rsidRPr="00596C20">
        <w:trPr>
          <w:trHeight w:val="252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B4B5A" w:rsidP="00596C20" w:rsidR="004B4B5A" w:rsidRPr="00596C20">
            <w:pPr>
              <w:ind w:firstLine="142" w:left="-25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   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</w:tcPr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</w:p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</w:tcPr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Utvrđene tražbine u kn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Addiko Bank dioničko društvo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14036333877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Slavonska avenija 6,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5.069,68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5.302,68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5.302,68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PETRA ANDRIĆ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66893564893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TUŠKANAC 6,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2.661,06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2.851,71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2.851,71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LUKA ANTONIĆ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17489682765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REMETE 32,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OLEG ANTONIĆ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47183041463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REMETE 32,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BIOINSTITUT d.o.o. za usluge u zdravstvu i veterinarstvu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42588898414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Ind. zona Istok, R.Steinera 7, 40000 Čakovec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9.128,75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9.128,75</w:t>
            </w:r>
          </w:p>
        </w:tc>
      </w:tr>
      <w:tr w:rsidTr="004B4B5A" w:rsidR="004B4B5A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BIONATURA BIDON VODE društvo s ograničenom odgovornošću za trgovinu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34227393978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Rakitnica 3,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715,97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715,97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BIOQUANT d.o.o. za istraživanje i razvoj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71385946097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Našička 4, 31000 Osijek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NATAŠA BOKAN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08913331889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SREDNJACI 24,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7.983,18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11.622,50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11.622,50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BOLJA IDEJA d.o.o. za računalne i srodne djelatnosti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61638682527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Andrije Žaje 10,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8.972,50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8.972,50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CANON COPY-CENTAR, VL.MARKO DABETIĆ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44457840039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CVJETNA CESTA 9,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1.021,00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1.021,00</w:t>
            </w:r>
          </w:p>
        </w:tc>
      </w:tr>
      <w:tr w:rsidTr="004B4B5A" w:rsidR="004B4B5A" w:rsidRPr="00596C20">
        <w:trPr>
          <w:trHeight w:val="64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CENTAR ZA TRANSFER TEHNOLOGIJE društvo s ograničenom odgovornošću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81725143201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Ivana Lučića 5,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55.111,30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87.866,89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87.866,89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CompING kompjutorski inženjering d.o.o.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09201087238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525,00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525,00</w:t>
            </w:r>
          </w:p>
        </w:tc>
      </w:tr>
      <w:tr w:rsidTr="004B4B5A" w:rsidR="004B4B5A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CUKROV jednostavno društvo s ograničenom odgovornošću za trgovinu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21309687731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Milke Trnine 3,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134.829,30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134.829,30</w:t>
            </w:r>
          </w:p>
        </w:tc>
      </w:tr>
      <w:tr w:rsidTr="004B4B5A" w:rsidR="004B4B5A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FOKUS društvo s ograničenom odgovornošću za trgovinu, usluge i zastupanje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59082812808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Koledovčina 4,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888,21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888,21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FUCHS, VL.DAMIR LISJAK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91380418643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GLAVNA 2, 40315 PEKLENICA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12.800,00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12.800,00</w:t>
            </w:r>
          </w:p>
        </w:tc>
      </w:tr>
      <w:tr w:rsidTr="004B4B5A" w:rsidR="004B4B5A" w:rsidRPr="00596C20">
        <w:trPr>
          <w:trHeight w:val="73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GEKOM - geofizikalno i ekološko modeliranje </w:t>
            </w: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društvo s ograničenom odgovornošću za računalne djelatnosti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96884271017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</w:tr>
      <w:tr w:rsidTr="004B4B5A" w:rsidR="004B4B5A" w:rsidRPr="00596C20">
        <w:trPr>
          <w:trHeight w:val="58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GEO - KAMEN d.o.o. za ispitivanje, projektiranje, nadzor, zaštitu okoliša, trgovinu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40968779121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Omiška 181,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58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GEONATURA društvo s ograničenom odgovornošću za stručne poslove zaštite prirode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43889044086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MARIJAN GREDELJ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89617006785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FRATERŠČICA 96,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159.756,59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170.976,26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170.976,26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BRANIMIR HACKENBERGER KUTUZOVIĆ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40901923957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NAŠIČKA 4, 31000 OSIJEK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DOMAGOJ HACKENBERGER KUTUZOVIĆ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21854718708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NAŠIČKA 4, 31000 OSIJEK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BRANKO HLEVNJAK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88568808574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LJUDEVITA GAJA 36,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8.602,40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8.602,40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GORDANA HRABAK-TUMPA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99544558506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STANKA LUČIĆA 30, 10410 VELIKA GORICA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6.573,24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6.573,24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Kneza Branimira 1,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1.109,11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1.109,11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INSTITUT ZA BIOLOŠKU RAZNOLIKOST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44190003245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Prva Breznička 5a,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8.674,00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8.674,00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1,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12.360,10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65.908,71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65.908,71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HRVATSKO DRUŠTVO ZA BIOLOŠKA ISTRAŽIVANJA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80015549971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Lipovac I 7,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36.422,00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36.422,00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JAVNI BILJEŽNIK, JOZO ROTIM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15618163660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TRNJANSKA CESTA 105, 10000 </w:t>
            </w: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18.643,88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18.643,88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DUŠAN JELIĆ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92952366879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BRAĆE RADIĆA 128, 43290 GRUBIŠNO POLJE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11.604,88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11.604,88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KAINA d.o.o. za trgovinu i zastupanje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50124477338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Oporovečki omajek 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5.312,50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5.312,50</w:t>
            </w:r>
          </w:p>
        </w:tc>
      </w:tr>
      <w:tr w:rsidTr="004B4B5A" w:rsidR="004B4B5A" w:rsidRPr="00596C20">
        <w:trPr>
          <w:trHeight w:val="57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KONZALT ING društvo s ograničenom odgovornošću za investicijske poslove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17693560053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Savezne Republike Njemačke 10,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VESNICA KOŠČAK MIOČIĆ-STOŠIĆ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29930015280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MILOVANA GAVAZZIJA 4,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28.074,23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28.074,23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ŽELJKA LONČARIĆ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80584374318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ANTE STARČEVIĆA 2A, 31300 BELI MANASTIR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GORDAN LUKAČ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33368085901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PUT SELINA 15, 23244 STARIGRAD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17.185,29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17.185,29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 MALEKOVIĆ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71089350670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KRALJA TOMISLAVA 7, 10410 VELIKA GORICA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932,50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932,50</w:t>
            </w:r>
          </w:p>
        </w:tc>
      </w:tr>
      <w:tr w:rsidTr="004B4B5A" w:rsidR="004B4B5A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MARIKULTURA PAG d.o.o. za uzgoj i trgovinu ribom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19556333714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Miškovići, Ribogojilište Fortica, Ždrijačka 49, 23250 Pag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59.981,79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14.146,53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14.146,53</w:t>
            </w: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UNUTARNJIH POSLOVA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36162371878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33,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540,00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ZAŠTITE OKOLIŠA I ENERGETIKE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19370100881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80,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19.723,97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19.723,97</w:t>
            </w:r>
          </w:p>
        </w:tc>
      </w:tr>
      <w:tr w:rsidTr="004B4B5A" w:rsidR="004B4B5A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OBRT ZA INFORMACIJSKE TEHNOLOGIJE BELTEH, VL.DUBRAVKO BELANČIĆ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30398997659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ŽEGAR IX 20, 47300 OGULIN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4.442,50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4.442,50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41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ZORAN PIŠL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41538594711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100A, 10415 JAGODNO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315.406,88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315.406,88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PROJEKT JEDNAKO RAZVOJ, društvo s ograničenom odgovornošću za poslovno savjetovanje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09575099931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Petrovaradinska 1,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8.750,00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8.750,00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PUH-TOURS d.o.o. za turizam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04570880273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Tratinska 13,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5.437,50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5.437,50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RTD, društvo s ograničenom odgovornošću za marketing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70786957047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Grgura Mrganića 6, 23000 Zadar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1.125,00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1.125,00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SONUS d.o.o. za trgovinu i ugostiteljstvo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12993313497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Gornjodravska Obala 89A, 31000 Osijek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7.887,50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7.887,50 </w:t>
            </w:r>
          </w:p>
        </w:tc>
      </w:tr>
      <w:tr w:rsidTr="004B4B5A" w:rsidR="004B4B5A" w:rsidRPr="00596C20">
        <w:trPr>
          <w:trHeight w:val="58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SPARTIUM društvo s ograničenom odgovornošću za savjetovanje i upravljanje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10553373369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Sveučilište u Zagrebu Veterinarski fakultet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36389528408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55,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43.750,00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53.029,68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53.029,68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ŽELIMIR ŠKOBERNE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45172395983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MEDULIĆEVA 18A,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17.296,95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17.296,95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ŽELJKO ŠPANJOL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94044614536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DONJA ULICA 4, 51280 RAB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5.152,00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5.152,00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UDRUGA BIOM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02969783432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Preradovićeva 34,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18.750,00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18.750,00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ŽELJKO VIDAČEK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40355415551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PODGORJE B. 58B, 49246 PODGORJE BISTRIČKO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6.163,33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6.163,33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MARCIN WYTWER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76337095513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KRUNOSLAVA HERUCA 11, 48260 KRIŽEVCI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5.944,91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6.609,17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5.944,91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AUTOBUSNI KOLODVOR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Marina Držića 4,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ZAGREBPAR</w:t>
            </w: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KING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85584865987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Šubićeva 40/III,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383,91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383,91</w:t>
            </w:r>
          </w:p>
        </w:tc>
      </w:tr>
      <w:tr w:rsidTr="004B4B5A" w:rsidR="004B4B5A" w:rsidRPr="00596C20">
        <w:trPr>
          <w:trHeight w:val="81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55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ZELENA INFRASTRUKTURA društvo s ograničenom odgovornošću za zaštitu okoliša i prostorno uređenje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10241069297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ZONA ARHITEKTURE d. o. o. za projektiranje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68127280337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Štefanci 6, 51328 Štefanci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1.875,00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1.875,00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 ZORKO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22378520469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IVANA MEŠTROVIĆA 20, 44000 SISAK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9.820,87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13.747,96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13.747,96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MORENA ŽELJA ŽELLE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86464839691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MIRKA BOGOVIĆA 8, 10290 ZAPREŠIĆ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7.211,60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7.211,60</w:t>
            </w:r>
          </w:p>
        </w:tc>
      </w:tr>
      <w:tr w:rsidTr="004B4B5A" w:rsidR="004B4B5A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ŽIVA PRIRODA-EKO CENTAR d.o.o. za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73493542347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100A, 10410 Velika Gorica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17.050,00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17.050,00</w:t>
            </w: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4B4B5A" w:rsidR="004B4B5A" w:rsidRPr="00596C20">
        <w:trPr>
          <w:trHeight w:val="55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ŽIVA PRIRODA, društvo s ograničenom odgovornošću za uzgoj riba i rakova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22837924816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100A, 10410 Velika Gorica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610,00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B4B5A" w:rsidP="00596C20" w:rsidR="004B4B5A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610,00</w:t>
            </w:r>
          </w:p>
        </w:tc>
      </w:tr>
    </w:tbl>
    <w:p w:rsidRDefault="00596C20" w:rsidP="005247E1" w:rsidR="00596C20">
      <w:pPr>
        <w:jc w:val="center"/>
        <w:rPr>
          <w:rFonts w:hAnsi="Times New Roman" w:ascii="Times New Roman"/>
          <w:lang w:eastAsia="hr-HR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II. Osporene su tražbine slijedećih vjerovnika: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96C20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II.1. Vjerovniku </w:t>
      </w:r>
      <w:r w:rsidR="00596C20">
        <w:rPr>
          <w:rFonts w:hAnsi="Times New Roman" w:ascii="Times New Roman"/>
        </w:rPr>
        <w:t>Republika Hrvatska, Ministarstvo unutarnjih poslova</w:t>
      </w:r>
      <w:r w:rsidRPr="00596C20">
        <w:rPr>
          <w:rFonts w:hAnsi="Times New Roman" w:ascii="Times New Roman"/>
        </w:rPr>
        <w:t xml:space="preserve">, osporena je tražbina u iznosu od </w:t>
      </w:r>
      <w:r w:rsidR="00596C20">
        <w:rPr>
          <w:rFonts w:hAnsi="Times New Roman" w:ascii="Times New Roman"/>
        </w:rPr>
        <w:t>540,00</w:t>
      </w:r>
      <w:r w:rsidRPr="00596C20">
        <w:rPr>
          <w:rFonts w:hAnsi="Times New Roman" w:ascii="Times New Roman"/>
        </w:rPr>
        <w:t xml:space="preserve"> kn, iz razloga</w:t>
      </w:r>
      <w:r w:rsidR="00596C20">
        <w:rPr>
          <w:rFonts w:hAnsi="Times New Roman" w:ascii="Times New Roman"/>
        </w:rPr>
        <w:t xml:space="preserve"> jer je dužnik omaškom u knjigovodstvo proknjižio predmetno potraživanje umjesto na Poreznu upravu na Policijsku upravu, te je ta tražbina sadržana u tražbini Republike Hrvatske, Ministarstvo financija – Porezna uprava.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96C20" w:rsidR="005247E1" w:rsidRPr="00596C20">
      <w:pPr>
        <w:tabs>
          <w:tab w:pos="7849" w:val="left"/>
        </w:tabs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III. Upućuj</w:t>
      </w:r>
      <w:r w:rsidR="00596C20">
        <w:rPr>
          <w:rFonts w:hAnsi="Times New Roman" w:ascii="Times New Roman"/>
        </w:rPr>
        <w:t>e se vjerovnik osporene tražbine Republika Hrvatska, Ministarstvo unutarnjih poslova, Zagreb, Ulica grada Vukovara 33, OIB: 36162371878,</w:t>
      </w:r>
      <w:r w:rsidRPr="00596C20">
        <w:rPr>
          <w:rFonts w:hAnsi="Times New Roman" w:ascii="Times New Roman"/>
        </w:rPr>
        <w:t xml:space="preserve"> na pokretanje parnice protiv dužnika radi utvrđenja osporene tražbine</w:t>
      </w:r>
      <w:r w:rsidR="00596C20">
        <w:rPr>
          <w:rFonts w:hAnsi="Times New Roman" w:ascii="Times New Roman"/>
        </w:rPr>
        <w:t xml:space="preserve"> u iznosu od 540,00 kn</w:t>
      </w:r>
      <w:r w:rsidRPr="00596C20">
        <w:rPr>
          <w:rFonts w:hAnsi="Times New Roman" w:ascii="Times New Roman"/>
        </w:rPr>
        <w:t xml:space="preserve"> u roku od 8 dana od dana pravomoćnosti rješenja o upućivanju na parnicu odnosno </w:t>
      </w:r>
      <w:r w:rsidR="00596C20">
        <w:rPr>
          <w:rFonts w:hAnsi="Times New Roman" w:ascii="Times New Roman"/>
        </w:rPr>
        <w:t>primitka drugostupanjske odluke.</w:t>
      </w:r>
    </w:p>
    <w:p w:rsidRDefault="005247E1" w:rsidP="005247E1" w:rsidR="005247E1" w:rsidRPr="00596C20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tabs>
          <w:tab w:pos="7849" w:val="left"/>
        </w:tabs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IV. Ako osoba koja je upućena na parnicu ne pokrene parnicu u roku od 8 dana od dana pravomoćnosti rješenja o upućivanju u parnicu odnosno primitka drugostupanjske odluke, smatrat će se da je odustala od prava na vođenje te parnice. </w:t>
      </w:r>
    </w:p>
    <w:p w:rsidRDefault="005247E1" w:rsidP="005247E1" w:rsidR="005247E1" w:rsidRPr="00596C20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lastRenderedPageBreak/>
        <w:t xml:space="preserve">V. Nalaže se dužniku da u roku od </w:t>
      </w:r>
      <w:r w:rsidR="00596C20">
        <w:rPr>
          <w:rFonts w:hAnsi="Times New Roman" w:ascii="Times New Roman"/>
        </w:rPr>
        <w:t>15</w:t>
      </w:r>
      <w:r w:rsidRPr="00596C20">
        <w:rPr>
          <w:rFonts w:hAnsi="Times New Roman" w:ascii="Times New Roman"/>
        </w:rPr>
        <w:t xml:space="preserve"> dana od dana pravomoćnosti ovog rješenja dostavi sudu izmijenjeni plan restrukturiranja, koji će obuhvatiti sve utvrđene i osporene tražbine, a u protivnom će sud obustaviti postupak. 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>Obrazloženje</w:t>
      </w: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</w:t>
      </w:r>
      <w:r w:rsidR="00596C20">
        <w:rPr>
          <w:rFonts w:hAnsi="Times New Roman" w:ascii="Times New Roman"/>
        </w:rPr>
        <w:t xml:space="preserve">104/17, </w:t>
      </w:r>
      <w:r w:rsidRPr="00596C20">
        <w:rPr>
          <w:rFonts w:hAnsi="Times New Roman" w:ascii="Times New Roman"/>
        </w:rPr>
        <w:t xml:space="preserve">dalje u tekstu: SZ-a), nakon čega je </w:t>
      </w:r>
      <w:r w:rsidR="00596C20">
        <w:rPr>
          <w:rFonts w:hAnsi="Times New Roman" w:ascii="Times New Roman"/>
        </w:rPr>
        <w:t>8. veljače 2018</w:t>
      </w:r>
      <w:r w:rsidRPr="00596C20">
        <w:rPr>
          <w:rFonts w:hAnsi="Times New Roman" w:ascii="Times New Roman"/>
        </w:rPr>
        <w:t>. godine doneseno rješenje o otvaranju predstečajnog postupka kojim je, između ostalog, imenovan povjerenik te određeno ročište radi ispitivanja tražbina.</w:t>
      </w: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Na ročištu radi ispitivanja tražbina održanom </w:t>
      </w:r>
      <w:r w:rsidR="00596C20">
        <w:rPr>
          <w:rFonts w:hAnsi="Times New Roman" w:ascii="Times New Roman"/>
        </w:rPr>
        <w:t>22. svibnja 2018</w:t>
      </w:r>
      <w:r w:rsidRPr="00596C20">
        <w:rPr>
          <w:rFonts w:hAnsi="Times New Roman" w:ascii="Times New Roman"/>
        </w:rPr>
        <w:t xml:space="preserve">. godine sud je sastavio tablicu ispitanih tražbina, a sukladno odredbi čl. 49. st. 1. i 2. SZ-a, te je sukladno čl. 50. temeljem tablice ispitanih tražbina doneseno ovo rješenje o utvrđenim i osporenim tražbinama uz naznaku razloga osporavanja kao u točki I. i II. izreke rješenja. </w:t>
      </w:r>
    </w:p>
    <w:p w:rsidRDefault="00596C20" w:rsidP="005247E1" w:rsidR="00596C20">
      <w:pPr>
        <w:ind w:firstLine="708"/>
        <w:jc w:val="both"/>
        <w:rPr>
          <w:rFonts w:hAnsi="Times New Roman" w:ascii="Times New Roman"/>
        </w:rPr>
      </w:pPr>
    </w:p>
    <w:p w:rsidRDefault="0016251B" w:rsidP="005247E1" w:rsidR="005247E1" w:rsidRPr="00596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radi ispitivanja tražbina 22. svibnja 2018. posebno su ispitane osporene tražbine radi otklanjanja osporavanja te je dužnik otklonio osporavanje u odnosu na  vjerovnika Hrvatski zavod za zapošljavanje, a nakon međusobnog usklađenja, pa je tako vjerovnik povukao prijavu tražbine za iznos od 83.504,50 kn, a dužnik je potom naveo da tražbinu tog vjerovnika u smanjenom iznosu od 65.908,71 kn priznaje u cijelosti. Nadalje, otklonjeno je osporavanje vjerovnika Republika Hrvatska, Ministarstvo financija, Porezna uprava i to drugom vjerovniku Zoranu Pišlu za iznos prijavljene tražbine od 315.406,88 kn, a zbog dokumentacije koja je predočena osporavatelju na tom ročištu, pa je i ta tražbina utvrđena u cijelosti. Tražbinu vjerovnika Republika Hrvatska, Ministarstvo unutarnjih poslova u iznosu od 540,00 kn dužnik je omaškom vodio u svojem knjigovodstvu, a potom ju naveo i u prijedlogu, te ju je u tijeku postupka osporio s obzirom da ista niti ne postoji, pa osporavanje te tražbine nije otklonjeno.</w:t>
      </w: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Temeljem čl. 48. st. 1. SZ-a odlučeno je kao u točki III. izreke rješenja s obzirom da su dužnik i povjerenik osporili tražbin</w:t>
      </w:r>
      <w:r w:rsidR="0016251B">
        <w:rPr>
          <w:rFonts w:hAnsi="Times New Roman" w:ascii="Times New Roman"/>
        </w:rPr>
        <w:t>u</w:t>
      </w:r>
      <w:r w:rsidRPr="00596C20">
        <w:rPr>
          <w:rFonts w:hAnsi="Times New Roman" w:ascii="Times New Roman"/>
        </w:rPr>
        <w:t xml:space="preserve"> vjerovnika naveden</w:t>
      </w:r>
      <w:r w:rsidR="0016251B">
        <w:rPr>
          <w:rFonts w:hAnsi="Times New Roman" w:ascii="Times New Roman"/>
        </w:rPr>
        <w:t xml:space="preserve">u </w:t>
      </w:r>
      <w:r w:rsidRPr="00596C20">
        <w:rPr>
          <w:rFonts w:hAnsi="Times New Roman" w:ascii="Times New Roman"/>
        </w:rPr>
        <w:t>u toj točki.</w:t>
      </w: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Temeljem čl. 267. st. 1. SZ-a odlučeno je kao u točki IV. izreke rješenja.</w:t>
      </w: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ind w:firstLine="708"/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Temeljem čl. 52. st. 1. i 3. SZ-a odlučeno je kao u točki V. izreke rješenja.</w:t>
      </w: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jc w:val="center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U Karlovcu, </w:t>
      </w:r>
      <w:r w:rsidR="0016251B">
        <w:rPr>
          <w:rFonts w:hAnsi="Times New Roman" w:ascii="Times New Roman"/>
        </w:rPr>
        <w:t>22. svibnja</w:t>
      </w:r>
      <w:r w:rsidR="008856B4" w:rsidRPr="00596C20">
        <w:rPr>
          <w:rFonts w:hAnsi="Times New Roman" w:ascii="Times New Roman"/>
        </w:rPr>
        <w:t xml:space="preserve"> 2018.</w:t>
      </w:r>
    </w:p>
    <w:p w:rsidRDefault="005247E1" w:rsidP="005247E1" w:rsidR="005247E1" w:rsidRPr="00596C20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5247E1" w:rsidP="004B4B5A" w:rsidR="005247E1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 xml:space="preserve">                                                                                                               Jadranka Mađeruh</w:t>
      </w:r>
      <w:r w:rsidR="004B4B5A">
        <w:rPr>
          <w:rFonts w:hAnsi="Times New Roman" w:ascii="Times New Roman"/>
        </w:rPr>
        <w:t>, v.r.</w:t>
      </w:r>
    </w:p>
    <w:p w:rsidRDefault="004B4B5A" w:rsidP="004B4B5A" w:rsidR="004B4B5A">
      <w:pPr>
        <w:jc w:val="both"/>
        <w:rPr>
          <w:rFonts w:hAnsi="Times New Roman" w:ascii="Times New Roman"/>
        </w:rPr>
      </w:pPr>
    </w:p>
    <w:p w:rsidRDefault="004B4B5A" w:rsidP="004B4B5A" w:rsidR="005247E1" w:rsidRPr="00596C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Za točnost otpravka-ovlašteni službenik:</w:t>
      </w:r>
      <w:r>
        <w:rPr>
          <w:rFonts w:hAnsi="Times New Roman" w:ascii="Times New Roman"/>
        </w:rPr>
        <w:br/>
        <w:t xml:space="preserve">                                                                                                        Draženka Prpić</w:t>
      </w: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  <w:r w:rsidRPr="00596C20">
        <w:rPr>
          <w:rFonts w:hAnsi="Times New Roman" w:ascii="Times New Roman"/>
        </w:rPr>
        <w:t>Uputa o pravnom lijeku:</w:t>
      </w:r>
    </w:p>
    <w:p w:rsidRDefault="005247E1" w:rsidP="005247E1" w:rsidR="005247E1">
      <w:pPr>
        <w:jc w:val="both"/>
        <w:rPr>
          <w:rFonts w:hAnsi="Times New Roman" w:ascii="Times New Roman"/>
        </w:rPr>
      </w:pPr>
      <w:r w:rsidRPr="00596C20"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4B4B5A" w:rsidP="005247E1" w:rsidR="004B4B5A">
      <w:pPr>
        <w:jc w:val="both"/>
        <w:rPr>
          <w:rFonts w:hAnsi="Times New Roman" w:ascii="Times New Roman"/>
        </w:rPr>
      </w:pPr>
    </w:p>
    <w:p w:rsidRDefault="004B4B5A" w:rsidP="005247E1" w:rsidR="004B4B5A" w:rsidRPr="00596C20">
      <w:pPr>
        <w:jc w:val="both"/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5247E1" w:rsidP="005247E1" w:rsidR="005247E1" w:rsidRPr="00596C20">
      <w:pPr>
        <w:rPr>
          <w:rFonts w:hAnsi="Times New Roman" w:ascii="Times New Roman"/>
        </w:rPr>
      </w:pPr>
    </w:p>
    <w:p w:rsidRDefault="0075785F" w:rsidP="005247E1" w:rsidR="0075785F" w:rsidRPr="00596C20">
      <w:pPr>
        <w:rPr>
          <w:rFonts w:hAnsi="Times New Roman" w:ascii="Times New Roman"/>
        </w:rPr>
      </w:pPr>
    </w:p>
    <w:sectPr w:rsidR="0075785F" w:rsidRPr="00596C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7C3" w:rsidP="003D7F7E" w:rsidR="001227C3">
      <w:r>
        <w:separator/>
      </w:r>
    </w:p>
  </w:endnote>
  <w:endnote w:id="0" w:type="continuationSeparator">
    <w:p w:rsidRDefault="001227C3" w:rsidP="003D7F7E" w:rsidR="00122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7C3" w:rsidP="003D7F7E" w:rsidR="001227C3">
      <w:r>
        <w:separator/>
      </w:r>
    </w:p>
  </w:footnote>
  <w:footnote w:id="0" w:type="continuationSeparator">
    <w:p w:rsidRDefault="001227C3" w:rsidP="003D7F7E" w:rsidR="00122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596C20" w:rsidR="00596C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B5A">
          <w:rPr>
            <w:noProof/>
          </w:rPr>
          <w:t>8</w:t>
        </w:r>
        <w:r>
          <w:fldChar w:fldCharType="end"/>
        </w:r>
      </w:p>
    </w:sdtContent>
  </w:sdt>
  <w:p w:rsidRDefault="00596C20" w:rsidP="003D7F7E" w:rsidR="00596C20">
    <w:pPr>
      <w:pStyle w:val="Zaglavlje"/>
      <w:jc w:val="right"/>
    </w:pPr>
    <w:r>
      <w:t>1 St-138/18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32866"/>
    <w:multiLevelType w:val="hybridMultilevel"/>
    <w:tmpl w:val="AD04E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B6336"/>
    <w:rsid w:val="001227C3"/>
    <w:rsid w:val="0016251B"/>
    <w:rsid w:val="003600F5"/>
    <w:rsid w:val="003623E2"/>
    <w:rsid w:val="003D7F7E"/>
    <w:rsid w:val="004826D5"/>
    <w:rsid w:val="004B1A40"/>
    <w:rsid w:val="004B26FB"/>
    <w:rsid w:val="004B4B5A"/>
    <w:rsid w:val="005247E1"/>
    <w:rsid w:val="00553619"/>
    <w:rsid w:val="00596C20"/>
    <w:rsid w:val="005B3F79"/>
    <w:rsid w:val="0075785F"/>
    <w:rsid w:val="0076127B"/>
    <w:rsid w:val="008856B4"/>
    <w:rsid w:val="009E651B"/>
    <w:rsid w:val="00A33473"/>
    <w:rsid w:val="00B35F7F"/>
    <w:rsid w:val="00BC3DD4"/>
    <w:rsid w:val="00D500DD"/>
    <w:rsid w:val="00DD130D"/>
    <w:rsid w:val="00F57CC5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4B4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B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4B4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B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64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1592</properties:Words>
  <properties:Characters>9504</properties:Characters>
  <properties:Lines>960</properties:Lines>
  <properties:Paragraphs>405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2018-05-22T07:56:00Z</dcterms:created>
  <dc:creator>Draženka Prpić</dc:creator>
  <cp:lastModifiedBy>Draženka Prpić</cp:lastModifiedBy>
  <cp:lastPrinted>2018-05-22T08:01:00Z</cp:lastPrinted>
  <dcterms:modified xmlns:xsi="http://www.w3.org/2001/XMLSchema-instance" xsi:type="dcterms:W3CDTF">2018-05-22T08:01:00Z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(St-138-18-Institut za istraživanje i razvoj održivih ekosustava.docx)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