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a512" w14:paraId="13ea512" w:rsidRDefault="004515E8" w:rsidR="00B5498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5498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 St" w:name="ProductID"/>
        </w:smartTagPr>
        <w:r w:rsidR="00A355A2" w:rsidRPr="000D7E78">
          <w:rPr>
            <w:sz w:val="24"/>
            <w:szCs w:val="24"/>
          </w:rPr>
          <w:t>72 St</w:t>
        </w:r>
      </w:smartTag>
      <w:r w:rsidR="00A355A2" w:rsidRPr="000D7E78">
        <w:rPr>
          <w:sz w:val="24"/>
          <w:szCs w:val="24"/>
        </w:rPr>
        <w:t xml:space="preserve"> -</w:t>
      </w:r>
      <w:r w:rsidR="00A355A2">
        <w:rPr>
          <w:sz w:val="24"/>
          <w:szCs w:val="24"/>
        </w:rPr>
        <w:t>2527/2016</w:t>
      </w:r>
      <w:r w:rsidR="00B04DF1">
        <w:rPr>
          <w:sz w:val="24"/>
          <w:szCs w:val="24"/>
        </w:rPr>
        <w:t>-74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C85269" w:rsidP="00C85269" w:rsidR="00C85269" w:rsidRPr="00A97C9D">
      <w:pPr>
        <w:jc w:val="both"/>
        <w:rPr>
          <w:sz w:val="24"/>
          <w:szCs w:val="24"/>
          <w:lang w:eastAsia="en-US"/>
        </w:rPr>
      </w:pPr>
      <w:r w:rsidRPr="00A97C9D">
        <w:rPr>
          <w:sz w:val="24"/>
          <w:szCs w:val="24"/>
          <w:lang w:eastAsia="en-US"/>
        </w:rPr>
        <w:t>Trgovački sud u Zagrebu, po sucu Nikoli Ribariću, u stečajnom postupku nad dužnikom HOLDING VINODOL, d. o. o.</w:t>
      </w:r>
      <w:r>
        <w:rPr>
          <w:sz w:val="24"/>
          <w:szCs w:val="24"/>
          <w:lang w:eastAsia="en-US"/>
        </w:rPr>
        <w:t xml:space="preserve"> u stečaju</w:t>
      </w:r>
      <w:r w:rsidRPr="00A97C9D">
        <w:rPr>
          <w:sz w:val="24"/>
          <w:szCs w:val="24"/>
          <w:lang w:eastAsia="en-US"/>
        </w:rPr>
        <w:t xml:space="preserve">, Zagreb (Grad Zagreb), Tratinska 27, OIB:  34179890743, </w:t>
      </w:r>
      <w:r>
        <w:rPr>
          <w:sz w:val="24"/>
          <w:szCs w:val="24"/>
          <w:lang w:eastAsia="en-US"/>
        </w:rPr>
        <w:t>nakon održanog posebnog ročišta dana 23. siječnja 2018. godine, dana 23. siječnja 2018. godine,</w:t>
      </w: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A355A2" w:rsidP="00A355A2" w:rsidR="00A355A2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A355A2" w:rsidP="00A355A2" w:rsidR="00A355A2" w:rsidRPr="00D3523C">
      <w:pPr>
        <w:ind w:left="720"/>
        <w:jc w:val="both"/>
        <w:rPr>
          <w:b/>
          <w:sz w:val="24"/>
          <w:szCs w:val="24"/>
        </w:rPr>
      </w:pPr>
    </w:p>
    <w:p w:rsidRDefault="007429D6" w:rsidP="007429D6" w:rsidR="007429D6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Prvi viši isplatni red:</w:t>
      </w:r>
    </w:p>
    <w:p w:rsidRDefault="00C85269" w:rsidP="00C85269" w:rsidR="00C85269">
      <w:pPr>
        <w:pStyle w:val="TableContents"/>
        <w:ind w:left="708"/>
        <w:rPr>
          <w:rFonts w:cs="Times New Roman"/>
          <w:b/>
          <w:bCs/>
        </w:rPr>
      </w:pPr>
    </w:p>
    <w:tbl>
      <w:tblPr>
        <w:tblW w:type="dxa" w:w="7800"/>
        <w:tblInd w:type="dxa" w:w="-5"/>
        <w:tblLook w:val="04A0" w:noVBand="1" w:noHBand="0" w:lastColumn="0" w:firstColumn="1" w:lastRow="0" w:firstRow="1"/>
      </w:tblPr>
      <w:tblGrid>
        <w:gridCol w:w="960"/>
        <w:gridCol w:w="2380"/>
        <w:gridCol w:w="1840"/>
        <w:gridCol w:w="1240"/>
        <w:gridCol w:w="1380"/>
      </w:tblGrid>
      <w:tr w:rsidTr="001A749A" w:rsidR="00C85269" w:rsidRPr="004A18D7">
        <w:trPr>
          <w:trHeight w:val="290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5269" w:rsidP="001A749A" w:rsidR="00C85269" w:rsidRPr="004A18D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18D7">
              <w:rPr>
                <w:b/>
                <w:bCs/>
                <w:color w:val="000000"/>
                <w:sz w:val="24"/>
                <w:szCs w:val="24"/>
              </w:rPr>
              <w:t>rb</w:t>
            </w:r>
          </w:p>
        </w:tc>
        <w:tc>
          <w:tcPr>
            <w:tcW w:type="dxa" w:w="2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5269" w:rsidP="001A749A" w:rsidR="00C85269" w:rsidRPr="004A18D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18D7">
              <w:rPr>
                <w:b/>
                <w:bCs/>
                <w:color w:val="000000"/>
                <w:sz w:val="24"/>
                <w:szCs w:val="24"/>
              </w:rPr>
              <w:t>VJEROVNIK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5269" w:rsidP="001A749A" w:rsidR="00C85269" w:rsidRPr="004A18D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18D7">
              <w:rPr>
                <w:b/>
                <w:bCs/>
                <w:color w:val="000000"/>
                <w:sz w:val="24"/>
                <w:szCs w:val="24"/>
              </w:rPr>
              <w:t>OIB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5269" w:rsidP="001A749A" w:rsidR="00C85269" w:rsidRPr="004A18D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18D7">
              <w:rPr>
                <w:b/>
                <w:bCs/>
                <w:color w:val="000000"/>
                <w:sz w:val="24"/>
                <w:szCs w:val="24"/>
              </w:rPr>
              <w:t>NETO PLAĆA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5269" w:rsidP="001A749A" w:rsidR="00C85269" w:rsidRPr="004A18D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18D7">
              <w:rPr>
                <w:b/>
                <w:bCs/>
                <w:color w:val="000000"/>
                <w:sz w:val="24"/>
                <w:szCs w:val="24"/>
              </w:rPr>
              <w:t>BRUTO PLACA</w:t>
            </w:r>
          </w:p>
        </w:tc>
      </w:tr>
      <w:tr w:rsidTr="001A749A" w:rsidR="00C85269" w:rsidRPr="004A18D7">
        <w:trPr>
          <w:trHeight w:val="9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85269" w:rsidP="001A749A" w:rsidR="00C85269" w:rsidRPr="004A18D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18D7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85269" w:rsidP="001A749A" w:rsidR="00C85269" w:rsidRPr="004A18D7">
            <w:pPr>
              <w:rPr>
                <w:color w:val="000000"/>
                <w:sz w:val="24"/>
                <w:szCs w:val="24"/>
              </w:rPr>
            </w:pPr>
            <w:r w:rsidRPr="004A18D7">
              <w:rPr>
                <w:color w:val="000000"/>
                <w:sz w:val="24"/>
                <w:szCs w:val="24"/>
              </w:rPr>
              <w:t>ANITA ĐORĐEVIĆ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85269" w:rsidP="001A749A" w:rsidR="00C85269" w:rsidRPr="004A18D7">
            <w:pPr>
              <w:jc w:val="right"/>
              <w:rPr>
                <w:color w:val="000000"/>
                <w:sz w:val="24"/>
                <w:szCs w:val="24"/>
              </w:rPr>
            </w:pPr>
            <w:r w:rsidRPr="004A18D7">
              <w:rPr>
                <w:color w:val="000000"/>
                <w:sz w:val="24"/>
                <w:szCs w:val="24"/>
              </w:rPr>
              <w:t>55451408989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85269" w:rsidP="001A749A" w:rsidR="00C85269" w:rsidRPr="004A18D7">
            <w:pPr>
              <w:jc w:val="right"/>
              <w:rPr>
                <w:color w:val="000000"/>
                <w:sz w:val="24"/>
                <w:szCs w:val="24"/>
              </w:rPr>
            </w:pPr>
            <w:r w:rsidRPr="004A18D7">
              <w:rPr>
                <w:color w:val="000000"/>
                <w:sz w:val="24"/>
                <w:szCs w:val="24"/>
              </w:rPr>
              <w:t>2496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85269" w:rsidP="001A749A" w:rsidR="00C85269" w:rsidRPr="004A18D7">
            <w:pPr>
              <w:jc w:val="right"/>
              <w:rPr>
                <w:color w:val="000000"/>
                <w:sz w:val="24"/>
                <w:szCs w:val="24"/>
              </w:rPr>
            </w:pPr>
            <w:r w:rsidRPr="004A18D7">
              <w:rPr>
                <w:color w:val="000000"/>
                <w:sz w:val="24"/>
                <w:szCs w:val="24"/>
              </w:rPr>
              <w:t>3120</w:t>
            </w:r>
          </w:p>
        </w:tc>
      </w:tr>
      <w:tr w:rsidTr="001A749A" w:rsidR="00C85269" w:rsidRPr="004A18D7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85269" w:rsidP="001A749A" w:rsidR="00C85269" w:rsidRPr="004A18D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18D7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85269" w:rsidP="001A749A" w:rsidR="00C85269" w:rsidRPr="004A18D7">
            <w:pPr>
              <w:rPr>
                <w:color w:val="000000"/>
                <w:sz w:val="24"/>
                <w:szCs w:val="24"/>
              </w:rPr>
            </w:pPr>
            <w:r w:rsidRPr="004A18D7">
              <w:rPr>
                <w:color w:val="000000"/>
                <w:sz w:val="24"/>
                <w:szCs w:val="24"/>
              </w:rPr>
              <w:t>ANITA ĐORĐEVIĆ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85269" w:rsidP="001A749A" w:rsidR="00C85269" w:rsidRPr="004A18D7">
            <w:pPr>
              <w:jc w:val="right"/>
              <w:rPr>
                <w:color w:val="000000"/>
                <w:sz w:val="24"/>
                <w:szCs w:val="24"/>
              </w:rPr>
            </w:pPr>
            <w:r w:rsidRPr="004A18D7">
              <w:rPr>
                <w:color w:val="000000"/>
                <w:sz w:val="24"/>
                <w:szCs w:val="24"/>
              </w:rPr>
              <w:t>55451408989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85269" w:rsidP="001A749A" w:rsidR="00C85269" w:rsidRPr="004A18D7">
            <w:pPr>
              <w:jc w:val="right"/>
              <w:rPr>
                <w:color w:val="000000"/>
                <w:sz w:val="24"/>
                <w:szCs w:val="24"/>
              </w:rPr>
            </w:pPr>
            <w:r w:rsidRPr="004A18D7">
              <w:rPr>
                <w:color w:val="000000"/>
                <w:sz w:val="24"/>
                <w:szCs w:val="24"/>
              </w:rPr>
              <w:t>12.755,36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85269" w:rsidP="001A749A" w:rsidR="00C85269" w:rsidRPr="004A18D7">
            <w:pPr>
              <w:jc w:val="right"/>
              <w:rPr>
                <w:color w:val="000000"/>
                <w:sz w:val="24"/>
                <w:szCs w:val="24"/>
              </w:rPr>
            </w:pPr>
            <w:r w:rsidRPr="004A18D7">
              <w:rPr>
                <w:color w:val="000000"/>
                <w:sz w:val="24"/>
                <w:szCs w:val="24"/>
              </w:rPr>
              <w:t>12.755,36</w:t>
            </w:r>
          </w:p>
        </w:tc>
      </w:tr>
      <w:tr w:rsidTr="001A749A" w:rsidR="00C85269" w:rsidRPr="004A18D7">
        <w:trPr>
          <w:trHeight w:val="29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85269" w:rsidP="001A749A" w:rsidR="00C85269" w:rsidRPr="004A18D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18D7">
              <w:rPr>
                <w:b/>
                <w:bCs/>
                <w:color w:val="000000"/>
                <w:sz w:val="24"/>
                <w:szCs w:val="24"/>
              </w:rPr>
              <w:t>1+2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85269" w:rsidP="001A749A" w:rsidR="00C85269" w:rsidRPr="004A18D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18D7">
              <w:rPr>
                <w:b/>
                <w:bCs/>
                <w:color w:val="000000"/>
                <w:sz w:val="24"/>
                <w:szCs w:val="24"/>
              </w:rPr>
              <w:t>Ukupno -priznaje se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85269" w:rsidP="001A749A" w:rsidR="00C85269" w:rsidRPr="004A18D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18D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5269" w:rsidP="001A749A" w:rsidR="00C85269" w:rsidRPr="004A18D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bookmarkStart w:name="_Hlk503736965" w:id="1"/>
            <w:r w:rsidRPr="004A18D7">
              <w:rPr>
                <w:b/>
                <w:bCs/>
                <w:color w:val="000000"/>
                <w:sz w:val="24"/>
                <w:szCs w:val="24"/>
              </w:rPr>
              <w:t>15.251,36</w:t>
            </w:r>
            <w:bookmarkEnd w:id="1"/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5269" w:rsidP="001A749A" w:rsidR="00C85269" w:rsidRPr="004A18D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18D7">
              <w:rPr>
                <w:b/>
                <w:bCs/>
                <w:color w:val="000000"/>
                <w:sz w:val="24"/>
                <w:szCs w:val="24"/>
              </w:rPr>
              <w:t>15.875,36</w:t>
            </w:r>
          </w:p>
        </w:tc>
      </w:tr>
    </w:tbl>
    <w:p w:rsidRDefault="007429D6" w:rsidP="007429D6" w:rsidR="007429D6">
      <w:pPr>
        <w:jc w:val="both"/>
        <w:rPr>
          <w:bCs/>
          <w:sz w:val="24"/>
          <w:szCs w:val="24"/>
        </w:rPr>
      </w:pPr>
    </w:p>
    <w:p w:rsidRDefault="00170E7C" w:rsidP="00027459" w:rsidR="00027459">
      <w:pPr>
        <w:ind w:firstLine="12" w:left="708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772877" w:rsidP="00772877" w:rsidR="00772877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</w:t>
      </w:r>
      <w:r w:rsidR="00C85269">
        <w:rPr>
          <w:sz w:val="24"/>
          <w:szCs w:val="24"/>
        </w:rPr>
        <w:t>posebnom</w:t>
      </w:r>
      <w:r w:rsidRPr="00616BBE">
        <w:rPr>
          <w:sz w:val="24"/>
          <w:szCs w:val="24"/>
        </w:rPr>
        <w:t xml:space="preserve"> ročištu održanom </w:t>
      </w:r>
      <w:r w:rsidR="00C85269">
        <w:rPr>
          <w:sz w:val="24"/>
          <w:szCs w:val="24"/>
        </w:rPr>
        <w:t>23</w:t>
      </w:r>
      <w:r>
        <w:rPr>
          <w:sz w:val="24"/>
          <w:szCs w:val="24"/>
        </w:rPr>
        <w:t>.</w:t>
      </w:r>
      <w:r w:rsidR="00C85269">
        <w:rPr>
          <w:sz w:val="24"/>
          <w:szCs w:val="24"/>
        </w:rPr>
        <w:t xml:space="preserve"> siječnja</w:t>
      </w:r>
      <w:r w:rsidRPr="00616BBE">
        <w:rPr>
          <w:sz w:val="24"/>
          <w:szCs w:val="24"/>
        </w:rPr>
        <w:t xml:space="preserve"> 201</w:t>
      </w:r>
      <w:r w:rsidR="00C85269">
        <w:rPr>
          <w:sz w:val="24"/>
          <w:szCs w:val="24"/>
        </w:rPr>
        <w:t>8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772877" w:rsidP="00772877" w:rsidR="00772877">
      <w:pPr>
        <w:ind w:firstLine="720"/>
        <w:jc w:val="both"/>
        <w:rPr>
          <w:sz w:val="24"/>
          <w:szCs w:val="24"/>
        </w:rPr>
      </w:pPr>
    </w:p>
    <w:p w:rsidRDefault="00772877" w:rsidP="00772877" w:rsidR="00772877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772877" w:rsidP="00772877" w:rsidR="00772877" w:rsidRPr="006C619D">
      <w:pPr>
        <w:ind w:firstLine="708"/>
        <w:jc w:val="both"/>
        <w:rPr>
          <w:sz w:val="24"/>
          <w:szCs w:val="24"/>
        </w:rPr>
      </w:pPr>
    </w:p>
    <w:p w:rsidRDefault="00772877" w:rsidP="00772877" w:rsidR="00772877" w:rsidRPr="00616BBE">
      <w:pPr>
        <w:ind w:firstLine="708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772877" w:rsidP="00772877" w:rsidR="00772877">
      <w:pPr>
        <w:jc w:val="both"/>
        <w:rPr>
          <w:sz w:val="24"/>
          <w:szCs w:val="24"/>
        </w:rPr>
      </w:pPr>
    </w:p>
    <w:p w:rsidRDefault="00772877" w:rsidP="00772877" w:rsidR="00772877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Slijedom navedenog, sud je u skladu s čl. 265. st. 1. </w:t>
      </w:r>
      <w:r w:rsidR="00C90EB0">
        <w:rPr>
          <w:sz w:val="24"/>
          <w:szCs w:val="24"/>
        </w:rPr>
        <w:t xml:space="preserve">i 266. </w:t>
      </w:r>
      <w:r>
        <w:rPr>
          <w:sz w:val="24"/>
          <w:szCs w:val="24"/>
        </w:rPr>
        <w:t>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7429D6">
        <w:rPr>
          <w:sz w:val="24"/>
          <w:szCs w:val="24"/>
        </w:rPr>
        <w:t>agreb</w:t>
      </w:r>
      <w:r w:rsidR="00C85269">
        <w:rPr>
          <w:sz w:val="24"/>
          <w:szCs w:val="24"/>
        </w:rPr>
        <w:t>u 23</w:t>
      </w:r>
      <w:r w:rsidR="00BD273F">
        <w:rPr>
          <w:sz w:val="24"/>
          <w:szCs w:val="24"/>
        </w:rPr>
        <w:t>.</w:t>
      </w:r>
      <w:r w:rsidR="007429D6">
        <w:rPr>
          <w:sz w:val="24"/>
          <w:szCs w:val="24"/>
        </w:rPr>
        <w:t xml:space="preserve"> s</w:t>
      </w:r>
      <w:r w:rsidR="00C85269">
        <w:rPr>
          <w:sz w:val="24"/>
          <w:szCs w:val="24"/>
        </w:rPr>
        <w:t>iječnja</w:t>
      </w:r>
      <w:r w:rsidR="00BD273F">
        <w:rPr>
          <w:sz w:val="24"/>
          <w:szCs w:val="24"/>
        </w:rPr>
        <w:t xml:space="preserve"> </w:t>
      </w:r>
      <w:r w:rsidRPr="003B182B">
        <w:rPr>
          <w:sz w:val="24"/>
          <w:szCs w:val="24"/>
        </w:rPr>
        <w:t>2</w:t>
      </w:r>
      <w:r w:rsidR="0063316E" w:rsidRPr="003B182B">
        <w:rPr>
          <w:sz w:val="24"/>
          <w:szCs w:val="24"/>
        </w:rPr>
        <w:t>01</w:t>
      </w:r>
      <w:r w:rsidR="00C85269">
        <w:rPr>
          <w:sz w:val="24"/>
          <w:szCs w:val="24"/>
        </w:rPr>
        <w:t>8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E95D8C" w:rsidP="00E91121" w:rsidR="00E95D8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95D8C" w:rsidP="00E91121" w:rsidR="00E95D8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95D8C" w:rsidP="00E91121" w:rsidR="00E95D8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95D8C" w:rsidP="00E91121" w:rsidR="00E95D8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95D8C" w:rsidP="00E91121" w:rsidR="00E95D8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37517" w:rsidP="00C85269" w:rsidR="00E3751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C0C6B" w:rsidP="00772877" w:rsidR="00AC0C6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515E8" w:rsidP="00772877" w:rsidR="00170E7C" w:rsidRPr="003B182B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AC0C6B" w:rsidP="00016BD9" w:rsidR="00AC0C6B">
      <w:pPr>
        <w:jc w:val="both"/>
        <w:rPr>
          <w:sz w:val="24"/>
          <w:szCs w:val="24"/>
        </w:rPr>
      </w:pPr>
    </w:p>
    <w:p w:rsidRDefault="00AC0C6B" w:rsidP="00016BD9" w:rsidR="00AC0C6B">
      <w:pPr>
        <w:jc w:val="both"/>
        <w:rPr>
          <w:sz w:val="24"/>
          <w:szCs w:val="24"/>
        </w:rPr>
      </w:pPr>
    </w:p>
    <w:p w:rsidRDefault="00DD3C36" w:rsidP="00016BD9" w:rsidR="00DD3C36">
      <w:pPr>
        <w:jc w:val="both"/>
        <w:rPr>
          <w:sz w:val="24"/>
          <w:szCs w:val="24"/>
        </w:rPr>
      </w:pPr>
    </w:p>
    <w:p w:rsidRDefault="00DD3C36" w:rsidP="00016BD9" w:rsidR="00DD3C36">
      <w:pPr>
        <w:jc w:val="both"/>
        <w:rPr>
          <w:sz w:val="24"/>
          <w:szCs w:val="24"/>
        </w:rPr>
      </w:pPr>
    </w:p>
    <w:p w:rsidRDefault="00E95D8C" w:rsidP="00016BD9" w:rsidR="00E95D8C">
      <w:pPr>
        <w:jc w:val="both"/>
        <w:rPr>
          <w:sz w:val="24"/>
          <w:szCs w:val="24"/>
        </w:rPr>
      </w:pPr>
    </w:p>
    <w:p w:rsidRDefault="00E95D8C" w:rsidP="00016BD9" w:rsidR="00E95D8C">
      <w:pPr>
        <w:jc w:val="both"/>
        <w:rPr>
          <w:sz w:val="24"/>
          <w:szCs w:val="24"/>
        </w:rPr>
      </w:pPr>
    </w:p>
    <w:p w:rsidRDefault="00E95D8C" w:rsidP="00016BD9" w:rsidR="00E95D8C">
      <w:pPr>
        <w:jc w:val="both"/>
        <w:rPr>
          <w:sz w:val="24"/>
          <w:szCs w:val="24"/>
        </w:rPr>
      </w:pPr>
    </w:p>
    <w:p w:rsidRDefault="00E95D8C" w:rsidP="00016BD9" w:rsidR="00E95D8C">
      <w:pPr>
        <w:jc w:val="both"/>
        <w:rPr>
          <w:sz w:val="24"/>
          <w:szCs w:val="24"/>
        </w:rPr>
      </w:pPr>
    </w:p>
    <w:p w:rsidRDefault="00E95D8C" w:rsidP="00016BD9" w:rsidR="00E95D8C">
      <w:pPr>
        <w:jc w:val="both"/>
        <w:rPr>
          <w:sz w:val="24"/>
          <w:szCs w:val="24"/>
        </w:rPr>
      </w:pPr>
    </w:p>
    <w:p w:rsidRDefault="00E95D8C" w:rsidP="00016BD9" w:rsidR="00E95D8C">
      <w:pPr>
        <w:jc w:val="both"/>
        <w:rPr>
          <w:sz w:val="24"/>
          <w:szCs w:val="24"/>
        </w:rPr>
      </w:pPr>
    </w:p>
    <w:p w:rsidRDefault="00E95D8C" w:rsidP="00016BD9" w:rsidR="00E95D8C">
      <w:pPr>
        <w:jc w:val="both"/>
        <w:rPr>
          <w:sz w:val="24"/>
          <w:szCs w:val="24"/>
        </w:rPr>
      </w:pPr>
    </w:p>
    <w:p w:rsidRDefault="00E95D8C" w:rsidP="00016BD9" w:rsidR="00E95D8C">
      <w:pPr>
        <w:jc w:val="both"/>
        <w:rPr>
          <w:sz w:val="24"/>
          <w:szCs w:val="24"/>
        </w:rPr>
      </w:pPr>
    </w:p>
    <w:p w:rsidRDefault="00E95D8C" w:rsidP="00016BD9" w:rsidR="00E95D8C">
      <w:pPr>
        <w:jc w:val="both"/>
        <w:rPr>
          <w:sz w:val="24"/>
          <w:szCs w:val="24"/>
        </w:rPr>
      </w:pPr>
    </w:p>
    <w:p w:rsidRDefault="00E95D8C" w:rsidP="00016BD9" w:rsidR="00E95D8C">
      <w:pPr>
        <w:jc w:val="both"/>
        <w:rPr>
          <w:sz w:val="24"/>
          <w:szCs w:val="24"/>
        </w:rPr>
      </w:pPr>
    </w:p>
    <w:p w:rsidRDefault="00E95D8C" w:rsidP="00016BD9" w:rsidR="00E95D8C">
      <w:pPr>
        <w:jc w:val="both"/>
        <w:rPr>
          <w:sz w:val="24"/>
          <w:szCs w:val="24"/>
        </w:rPr>
      </w:pPr>
    </w:p>
    <w:p w:rsidRDefault="00E95D8C" w:rsidP="00016BD9" w:rsidR="00E95D8C">
      <w:pPr>
        <w:jc w:val="both"/>
        <w:rPr>
          <w:sz w:val="24"/>
          <w:szCs w:val="24"/>
        </w:rPr>
      </w:pPr>
    </w:p>
    <w:p w:rsidRDefault="00E95D8C" w:rsidP="00016BD9" w:rsidR="00E95D8C">
      <w:pPr>
        <w:jc w:val="both"/>
        <w:rPr>
          <w:sz w:val="24"/>
          <w:szCs w:val="24"/>
        </w:rPr>
      </w:pPr>
    </w:p>
    <w:p w:rsidRDefault="00E95D8C" w:rsidP="00016BD9" w:rsidR="00E95D8C">
      <w:pPr>
        <w:jc w:val="both"/>
        <w:rPr>
          <w:sz w:val="24"/>
          <w:szCs w:val="24"/>
        </w:rPr>
      </w:pPr>
    </w:p>
    <w:p w:rsidRDefault="00E95D8C" w:rsidP="00016BD9" w:rsidR="00E95D8C">
      <w:pPr>
        <w:jc w:val="both"/>
        <w:rPr>
          <w:sz w:val="24"/>
          <w:szCs w:val="24"/>
        </w:rPr>
      </w:pPr>
    </w:p>
    <w:p w:rsidRDefault="00E95D8C" w:rsidP="00016BD9" w:rsidR="00E95D8C">
      <w:pPr>
        <w:jc w:val="both"/>
        <w:rPr>
          <w:sz w:val="24"/>
          <w:szCs w:val="24"/>
        </w:rPr>
      </w:pPr>
    </w:p>
    <w:p w:rsidRDefault="00E95D8C" w:rsidP="00016BD9" w:rsidR="00E95D8C">
      <w:pPr>
        <w:jc w:val="both"/>
        <w:rPr>
          <w:sz w:val="24"/>
          <w:szCs w:val="24"/>
        </w:rPr>
      </w:pPr>
    </w:p>
    <w:p w:rsidRDefault="00E95D8C" w:rsidP="00016BD9" w:rsidR="00E95D8C">
      <w:pPr>
        <w:jc w:val="both"/>
        <w:rPr>
          <w:sz w:val="24"/>
          <w:szCs w:val="24"/>
        </w:rPr>
      </w:pPr>
    </w:p>
    <w:p w:rsidRDefault="00E95D8C" w:rsidP="00016BD9" w:rsidR="00E95D8C">
      <w:pPr>
        <w:jc w:val="both"/>
        <w:rPr>
          <w:sz w:val="24"/>
          <w:szCs w:val="24"/>
        </w:rPr>
      </w:pPr>
    </w:p>
    <w:p w:rsidRDefault="00E95D8C" w:rsidP="00016BD9" w:rsidR="00E95D8C">
      <w:pPr>
        <w:jc w:val="both"/>
        <w:rPr>
          <w:sz w:val="24"/>
          <w:szCs w:val="24"/>
        </w:rPr>
      </w:pPr>
    </w:p>
    <w:p w:rsidRDefault="00E95D8C" w:rsidP="00016BD9" w:rsidR="00E95D8C">
      <w:pPr>
        <w:jc w:val="both"/>
        <w:rPr>
          <w:sz w:val="24"/>
          <w:szCs w:val="24"/>
        </w:rPr>
      </w:pPr>
    </w:p>
    <w:p w:rsidRDefault="00E95D8C" w:rsidP="00016BD9" w:rsidR="00E95D8C">
      <w:pPr>
        <w:jc w:val="both"/>
        <w:rPr>
          <w:sz w:val="24"/>
          <w:szCs w:val="24"/>
        </w:rPr>
      </w:pPr>
    </w:p>
    <w:p w:rsidRDefault="00E95D8C" w:rsidP="00016BD9" w:rsidR="00E95D8C">
      <w:pPr>
        <w:jc w:val="both"/>
        <w:rPr>
          <w:sz w:val="24"/>
          <w:szCs w:val="24"/>
        </w:rPr>
      </w:pPr>
    </w:p>
    <w:p w:rsidRDefault="00E95D8C" w:rsidP="00016BD9" w:rsidR="00E95D8C">
      <w:pPr>
        <w:jc w:val="both"/>
        <w:rPr>
          <w:sz w:val="24"/>
          <w:szCs w:val="24"/>
        </w:rPr>
      </w:pPr>
    </w:p>
    <w:p w:rsidRDefault="00E95D8C" w:rsidP="00016BD9" w:rsidR="00E95D8C">
      <w:pPr>
        <w:jc w:val="both"/>
        <w:rPr>
          <w:sz w:val="24"/>
          <w:szCs w:val="24"/>
        </w:rPr>
      </w:pPr>
    </w:p>
    <w:p w:rsidRDefault="00E95D8C" w:rsidP="00016BD9" w:rsidR="00E95D8C">
      <w:pPr>
        <w:jc w:val="both"/>
        <w:rPr>
          <w:sz w:val="24"/>
          <w:szCs w:val="24"/>
        </w:rPr>
      </w:pPr>
    </w:p>
    <w:p w:rsidRDefault="00E95D8C" w:rsidP="00016BD9" w:rsidR="00E95D8C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5D8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355A2" w:rsidP="00A355A2" w:rsidR="009529C7">
    <w:pPr>
      <w:pStyle w:val="Zaglavlje"/>
      <w:jc w:val="right"/>
    </w:pPr>
    <w:smartTag w:element="metricconverter" w:uri="urn:schemas-microsoft-com:office:smarttags">
      <w:smartTagPr>
        <w:attr w:val="72 St" w:name="ProductID"/>
      </w:smartTagPr>
      <w:r w:rsidRPr="000D7E78">
        <w:rPr>
          <w:sz w:val="24"/>
          <w:szCs w:val="24"/>
        </w:rPr>
        <w:t>72 St</w:t>
      </w:r>
    </w:smartTag>
    <w:r w:rsidRPr="000D7E78">
      <w:rPr>
        <w:sz w:val="24"/>
        <w:szCs w:val="24"/>
      </w:rPr>
      <w:t xml:space="preserve"> -</w:t>
    </w:r>
    <w:r>
      <w:rPr>
        <w:sz w:val="24"/>
        <w:szCs w:val="24"/>
      </w:rPr>
      <w:t>2527/2016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608B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409775E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4990742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3EA3F35"/>
    <w:multiLevelType w:val="hybridMultilevel"/>
    <w:tmpl w:val="52B8C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27E1274B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2">
    <w:nsid w:val="31391796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24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6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4BF10DF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31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95521D1"/>
    <w:multiLevelType w:val="hybridMultilevel"/>
    <w:tmpl w:val="247AA8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5"/>
  </w:num>
  <w:num w:numId="2">
    <w:abstractNumId w:val="40"/>
  </w:num>
  <w:num w:numId="3">
    <w:abstractNumId w:val="2"/>
  </w:num>
  <w:num w:numId="4">
    <w:abstractNumId w:val="30"/>
  </w:num>
  <w:num w:numId="5">
    <w:abstractNumId w:val="15"/>
  </w:num>
  <w:num w:numId="6">
    <w:abstractNumId w:val="21"/>
  </w:num>
  <w:num w:numId="7">
    <w:abstractNumId w:val="12"/>
  </w:num>
  <w:num w:numId="8">
    <w:abstractNumId w:val="16"/>
  </w:num>
  <w:num w:numId="9">
    <w:abstractNumId w:val="41"/>
  </w:num>
  <w:num w:numId="10">
    <w:abstractNumId w:val="34"/>
  </w:num>
  <w:num w:numId="11">
    <w:abstractNumId w:val="28"/>
  </w:num>
  <w:num w:numId="12">
    <w:abstractNumId w:val="9"/>
  </w:num>
  <w:num w:numId="13">
    <w:abstractNumId w:val="19"/>
  </w:num>
  <w:num w:numId="14">
    <w:abstractNumId w:val="6"/>
  </w:num>
  <w:num w:numId="15">
    <w:abstractNumId w:val="10"/>
  </w:num>
  <w:num w:numId="16">
    <w:abstractNumId w:val="17"/>
  </w:num>
  <w:num w:numId="17">
    <w:abstractNumId w:val="32"/>
  </w:num>
  <w:num w:numId="18">
    <w:abstractNumId w:val="1"/>
  </w:num>
  <w:num w:numId="19">
    <w:abstractNumId w:val="14"/>
  </w:num>
  <w:num w:numId="20">
    <w:abstractNumId w:val="11"/>
  </w:num>
  <w:num w:numId="21">
    <w:abstractNumId w:val="8"/>
  </w:num>
  <w:num w:numId="22">
    <w:abstractNumId w:val="7"/>
  </w:num>
  <w:num w:numId="23">
    <w:abstractNumId w:val="31"/>
  </w:num>
  <w:num w:numId="24">
    <w:abstractNumId w:val="24"/>
  </w:num>
  <w:num w:numId="25">
    <w:abstractNumId w:val="35"/>
  </w:num>
  <w:num w:numId="26">
    <w:abstractNumId w:val="13"/>
  </w:num>
  <w:num w:numId="27">
    <w:abstractNumId w:val="38"/>
  </w:num>
  <w:num w:numId="28">
    <w:abstractNumId w:val="37"/>
  </w:num>
  <w:num w:numId="29">
    <w:abstractNumId w:val="23"/>
  </w:num>
  <w:num w:numId="30">
    <w:abstractNumId w:val="18"/>
  </w:num>
  <w:num w:numId="31">
    <w:abstractNumId w:val="29"/>
  </w:num>
  <w:num w:numId="32">
    <w:abstractNumId w:val="26"/>
  </w:num>
  <w:num w:numId="33">
    <w:abstractNumId w:val="33"/>
  </w:num>
  <w:num w:numId="34">
    <w:abstractNumId w:val="36"/>
  </w:num>
  <w:num w:numId="35">
    <w:abstractNumId w:val="4"/>
  </w:num>
  <w:num w:numId="36">
    <w:abstractNumId w:val="20"/>
  </w:num>
  <w:num w:numId="37">
    <w:abstractNumId w:val="3"/>
  </w:num>
  <w:num w:numId="38">
    <w:abstractNumId w:val="0"/>
  </w:num>
  <w:num w:numId="39">
    <w:abstractNumId w:val="39"/>
  </w:num>
  <w:num w:numId="40">
    <w:abstractNumId w:val="5"/>
  </w:num>
  <w:num w:numId="41">
    <w:abstractNumId w:val="22"/>
  </w:num>
  <w:num w:numId="42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F4395"/>
    <w:rsid w:val="00102D8B"/>
    <w:rsid w:val="001079FA"/>
    <w:rsid w:val="001314D7"/>
    <w:rsid w:val="00133CC6"/>
    <w:rsid w:val="001512EE"/>
    <w:rsid w:val="001540E1"/>
    <w:rsid w:val="00170E7C"/>
    <w:rsid w:val="001D6CFA"/>
    <w:rsid w:val="00221E81"/>
    <w:rsid w:val="002B5D21"/>
    <w:rsid w:val="002C0CAF"/>
    <w:rsid w:val="002D4F1E"/>
    <w:rsid w:val="00315B36"/>
    <w:rsid w:val="003175E1"/>
    <w:rsid w:val="003A5E14"/>
    <w:rsid w:val="003B182B"/>
    <w:rsid w:val="003F7A95"/>
    <w:rsid w:val="004515E8"/>
    <w:rsid w:val="00470BFA"/>
    <w:rsid w:val="004B0A10"/>
    <w:rsid w:val="005660EA"/>
    <w:rsid w:val="00580D62"/>
    <w:rsid w:val="00596A87"/>
    <w:rsid w:val="005C24B9"/>
    <w:rsid w:val="005F6E22"/>
    <w:rsid w:val="00617708"/>
    <w:rsid w:val="00625DB5"/>
    <w:rsid w:val="0062661A"/>
    <w:rsid w:val="00631720"/>
    <w:rsid w:val="0063316E"/>
    <w:rsid w:val="00677361"/>
    <w:rsid w:val="006B0BB3"/>
    <w:rsid w:val="006C619D"/>
    <w:rsid w:val="006D3565"/>
    <w:rsid w:val="006E25FF"/>
    <w:rsid w:val="006E5C3D"/>
    <w:rsid w:val="007029FA"/>
    <w:rsid w:val="00714988"/>
    <w:rsid w:val="007429D6"/>
    <w:rsid w:val="00772877"/>
    <w:rsid w:val="007F1B25"/>
    <w:rsid w:val="00816674"/>
    <w:rsid w:val="008302E2"/>
    <w:rsid w:val="00832CDE"/>
    <w:rsid w:val="00840C85"/>
    <w:rsid w:val="008653B6"/>
    <w:rsid w:val="0087705A"/>
    <w:rsid w:val="008A10C4"/>
    <w:rsid w:val="008B2319"/>
    <w:rsid w:val="008D616D"/>
    <w:rsid w:val="008F25C8"/>
    <w:rsid w:val="009529C7"/>
    <w:rsid w:val="00985B2E"/>
    <w:rsid w:val="009A0C08"/>
    <w:rsid w:val="009E3827"/>
    <w:rsid w:val="00A23EA4"/>
    <w:rsid w:val="00A355A2"/>
    <w:rsid w:val="00A40DB1"/>
    <w:rsid w:val="00A42A2B"/>
    <w:rsid w:val="00A968C1"/>
    <w:rsid w:val="00AC0C6B"/>
    <w:rsid w:val="00AF7AD6"/>
    <w:rsid w:val="00B04DF1"/>
    <w:rsid w:val="00B04F0B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C032B4"/>
    <w:rsid w:val="00C06160"/>
    <w:rsid w:val="00C33160"/>
    <w:rsid w:val="00C4679A"/>
    <w:rsid w:val="00C51E83"/>
    <w:rsid w:val="00C84FDC"/>
    <w:rsid w:val="00C85269"/>
    <w:rsid w:val="00C90EB0"/>
    <w:rsid w:val="00C97126"/>
    <w:rsid w:val="00D254BA"/>
    <w:rsid w:val="00D3017A"/>
    <w:rsid w:val="00DD3C36"/>
    <w:rsid w:val="00DD5CAF"/>
    <w:rsid w:val="00E37517"/>
    <w:rsid w:val="00E76672"/>
    <w:rsid w:val="00E95D8C"/>
    <w:rsid w:val="00EA3102"/>
    <w:rsid w:val="00EA471A"/>
    <w:rsid w:val="00EA508E"/>
    <w:rsid w:val="00EB70CF"/>
    <w:rsid w:val="00EE7300"/>
    <w:rsid w:val="00F35905"/>
    <w:rsid w:val="00F40919"/>
    <w:rsid w:val="00F424BA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uiPriority w:val="9"/>
    <w:qFormat/>
    <w:rsid w:val="006C619D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6C619D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uiPriority w:val="59"/>
    <w:rsid w:val="001D6CF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6C619D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6C619D"/>
    <w:rPr>
      <w:b/>
      <w:sz w:val="24"/>
    </w:rPr>
  </w:style>
  <w:style w:styleId="Tijeloteksta" w:type="paragraph">
    <w:name w:val="Body Text"/>
    <w:basedOn w:val="Normal"/>
    <w:link w:val="TijelotekstaChar"/>
    <w:rsid w:val="006C619D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6C619D"/>
    <w:rPr>
      <w:rFonts w:hAnsi="Arial" w:ascii="Arial"/>
      <w:sz w:val="24"/>
    </w:rPr>
  </w:style>
  <w:style w:styleId="Tekstfusnote" w:type="paragraph">
    <w:name w:val="footnote text"/>
    <w:basedOn w:val="Normal"/>
    <w:link w:val="TekstfusnoteChar"/>
    <w:uiPriority w:val="99"/>
    <w:rsid w:val="006C619D"/>
    <w:pPr>
      <w:spacing w:after="80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C619D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6C619D"/>
    <w:rPr>
      <w:rFonts w:cs="Times New Roman"/>
      <w:vertAlign w:val="superscript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6C61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5D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D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5D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D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D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uiPriority w:val="9"/>
    <w:qFormat/>
    <w:rsid w:val="006C619D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6C619D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uiPriority w:val="59"/>
    <w:rsid w:val="001D6CF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6C619D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6C619D"/>
    <w:rPr>
      <w:b/>
      <w:sz w:val="24"/>
    </w:rPr>
  </w:style>
  <w:style w:styleId="Tijeloteksta" w:type="paragraph">
    <w:name w:val="Body Text"/>
    <w:basedOn w:val="Normal"/>
    <w:link w:val="TijelotekstaChar"/>
    <w:rsid w:val="006C619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6C619D"/>
    <w:rPr>
      <w:rFonts w:ascii="Arial" w:hAnsi="Arial"/>
      <w:sz w:val="24"/>
    </w:rPr>
  </w:style>
  <w:style w:styleId="Tekstfusnote" w:type="paragraph">
    <w:name w:val="footnote text"/>
    <w:basedOn w:val="Normal"/>
    <w:link w:val="TekstfusnoteChar"/>
    <w:uiPriority w:val="99"/>
    <w:rsid w:val="006C619D"/>
    <w:pPr>
      <w:spacing w:after="80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C619D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6C619D"/>
    <w:rPr>
      <w:rFonts w:cs="Times New Roman"/>
      <w:vertAlign w:val="superscript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6C61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5D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D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5D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D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D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2527</izvorni_sadrzaj>
    <derivirana_varijabla naziv="DomainObject.Predmet.Broj_1">2527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St-2527/2016</izvorni_sadrzaj>
    <derivirana_varijabla naziv="DomainObject.Predmet.OznakaBroj_1">St-2527/2016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HOLDING VINODOL d.o.o.</izvorni_sadrzaj>
    <derivirana_varijabla naziv="DomainObject.Predmet.ProtustrankaFormated_1">  HOLDING VINODOL d.o.o.</derivirana_varijabla>
  </DomainObject.Predmet.ProtustrankaFormated>
  <DomainObject.Predmet.ProtustrankaFormatedOIB>
    <izvorni_sadrzaj>  HOLDING VINODOL d.o.o., OIB 34179890743</izvorni_sadrzaj>
    <derivirana_varijabla naziv="DomainObject.Predmet.ProtustrankaFormatedOIB_1">  HOLDING VINODOL d.o.o., OIB 34179890743</derivirana_varijabla>
  </DomainObject.Predmet.ProtustrankaFormatedOIB>
  <DomainObject.Predmet.ProtustrankaFormatedWithAdress>
    <izvorni_sadrzaj> HOLDING VINODOL d.o.o., Tratinska 27, 10000 Zagreb</izvorni_sadrzaj>
    <derivirana_varijabla naziv="DomainObject.Predmet.ProtustrankaFormatedWithAdress_1"> HOLDING VINODOL d.o.o., Tratinska 27, 10000 Zagreb</derivirana_varijabla>
  </DomainObject.Predmet.ProtustrankaFormatedWithAdress>
  <DomainObject.Predmet.ProtustrankaFormatedWithAdressOIB>
    <izvorni_sadrzaj> HOLDING VINODOL d.o.o., OIB 34179890743, Tratinska 27, 10000 Zagreb</izvorni_sadrzaj>
    <derivirana_varijabla naziv="DomainObject.Predmet.ProtustrankaFormatedWithAdressOIB_1"> HOLDING VINODOL d.o.o., OIB 34179890743, Tratinska 27, 10000 Zagreb</derivirana_varijabla>
  </DomainObject.Predmet.ProtustrankaFormatedWithAdressOIB>
  <DomainObject.Predmet.ProtustrankaWithAdress>
    <izvorni_sadrzaj>HOLDING VINODOL d.o.o. Tratinska 27, 10000 Zagreb</izvorni_sadrzaj>
    <derivirana_varijabla naziv="DomainObject.Predmet.ProtustrankaWithAdress_1">HOLDING VINODOL d.o.o. Tratinska 27, 10000 Zagreb</derivirana_varijabla>
  </DomainObject.Predmet.ProtustrankaWithAdress>
  <DomainObject.Predmet.ProtustrankaWithAdressOIB>
    <izvorni_sadrzaj>HOLDING VINODOL d.o.o., OIB 34179890743, Tratinska 27, 10000 Zagreb</izvorni_sadrzaj>
    <derivirana_varijabla naziv="DomainObject.Predmet.ProtustrankaWithAdressOIB_1">HOLDING VINODOL d.o.o., OIB 34179890743, Tratinska 27, 10000 Zagreb</derivirana_varijabla>
  </DomainObject.Predmet.ProtustrankaWithAdressOIB>
  <DomainObject.Predmet.ProtustrankaNazivFormated>
    <izvorni_sadrzaj>HOLDING VINODOL d.o.o.</izvorni_sadrzaj>
    <derivirana_varijabla naziv="DomainObject.Predmet.ProtustrankaNazivFormated_1">HOLDING VINODOL d.o.o.</derivirana_varijabla>
  </DomainObject.Predmet.ProtustrankaNazivFormated>
  <DomainObject.Predmet.ProtustrankaNazivFormatedOIB>
    <izvorni_sadrzaj>HOLDING VINODOL d.o.o., OIB 34179890743</izvorni_sadrzaj>
    <derivirana_varijabla naziv="DomainObject.Predmet.ProtustrankaNazivFormatedOIB_1">HOLDING VINODOL d.o.o., OIB 34179890743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centra Zagreb</izvorni_sadrzaj>
    <derivirana_varijabla naziv="DomainObject.Predmet.StrankaFormated_1">  FINA Regionalni centra Zagreb</derivirana_varijabla>
  </DomainObject.Predmet.StrankaFormated>
  <DomainObject.Predmet.StrankaFormatedOIB>
    <izvorni_sadrzaj>  FINA Regionalni centra Zagreb, OIB 85821130368</izvorni_sadrzaj>
    <derivirana_varijabla naziv="DomainObject.Predmet.StrankaFormatedOIB_1">  FINA Regionalni centra Zagreb, OIB 85821130368</derivirana_varijabla>
  </DomainObject.Predmet.StrankaFormatedOIB>
  <DomainObject.Predmet.StrankaFormatedWithAdress>
    <izvorni_sadrzaj> FINA Regionalni centra Zagreb, Trg svibanjskih žrtava 1995. 1, 10000 Zagreb</izvorni_sadrzaj>
    <derivirana_varijabla naziv="DomainObject.Predmet.StrankaFormatedWithAdress_1"> FINA Regionalni centra Zagreb, Trg svibanjskih žrtava 1995. 1, 10000 Zagreb</derivirana_varijabla>
  </DomainObject.Predmet.StrankaFormatedWithAdress>
  <DomainObject.Predmet.StrankaFormatedWithAdressOIB>
    <izvorni_sadrzaj> FINA Regionalni centra Zagreb, OIB 85821130368, Trg svibanjskih žrtava 1995. 1, 10000 Zagreb</izvorni_sadrzaj>
    <derivirana_varijabla naziv="DomainObject.Predmet.StrankaFormatedWithAdressOIB_1"> FINA Regionalni centra Zagreb, OIB 85821130368, Trg svibanjskih žrtava 1995. 1, 10000 Zagreb</derivirana_varijabla>
  </DomainObject.Predmet.StrankaFormatedWithAdressOIB>
  <DomainObject.Predmet.StrankaWithAdress>
    <izvorni_sadrzaj>FINA Regionalni centra Zagreb Trg svibanjskih žrtava 1995. 1,10000 Zagreb</izvorni_sadrzaj>
    <derivirana_varijabla naziv="DomainObject.Predmet.StrankaWithAdress_1">FINA Regionalni centra Zagreb Trg svibanjskih žrtava 1995. 1,10000 Zagreb</derivirana_varijabla>
  </DomainObject.Predmet.StrankaWithAdress>
  <DomainObject.Predmet.StrankaWithAdressOIB>
    <izvorni_sadrzaj>FINA Regionalni centra Zagreb, OIB 85821130368, Trg svibanjskih žrtava 1995. 1,10000 Zagreb</izvorni_sadrzaj>
    <derivirana_varijabla naziv="DomainObject.Predmet.StrankaWithAdressOIB_1">FINA Regionalni centra Zagreb, OIB 85821130368, Trg svibanjskih žrtava 1995. 1,10000 Zagreb</derivirana_varijabla>
  </DomainObject.Predmet.StrankaWithAdressOIB>
  <DomainObject.Predmet.StrankaNazivFormated>
    <izvorni_sadrzaj>FINA Regionalni centra Zagreb</izvorni_sadrzaj>
    <derivirana_varijabla naziv="DomainObject.Predmet.StrankaNazivFormated_1">FINA Regionalni centra Zagreb</derivirana_varijabla>
  </DomainObject.Predmet.StrankaNazivFormated>
  <DomainObject.Predmet.StrankaNazivFormatedOIB>
    <izvorni_sadrzaj>FINA Regionalni centra Zagreb, OIB 85821130368</izvorni_sadrzaj>
    <derivirana_varijabla naziv="DomainObject.Predmet.StrankaNazivFormatedOIB_1">FINA Regionalni centra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centra Zagreb</item>
    </izvorni_sadrzaj>
    <derivirana_varijabla naziv="DomainObject.Predmet.StrankaListFormated_1">
      <item>FINA Regionalni centra Zagreb</item>
    </derivirana_varijabla>
  </DomainObject.Predmet.StrankaListFormated>
  <DomainObject.Predmet.StrankaListFormatedOIB>
    <izvorni_sadrzaj>
      <item>FINA Regionalni centra Zagreb, OIB 85821130368</item>
    </izvorni_sadrzaj>
    <derivirana_varijabla naziv="DomainObject.Predmet.StrankaListFormatedOIB_1">
      <item>FINA Regionalni centra Zagreb, OIB 85821130368</item>
    </derivirana_varijabla>
  </DomainObject.Predmet.StrankaListFormatedOIB>
  <DomainObject.Predmet.StrankaListFormatedWithAdress>
    <izvorni_sadrzaj>
      <item>FINA Regionalni centra Zagreb, Trg svibanjskih žrtava 1995. 1, 10000 Zagreb</item>
    </izvorni_sadrzaj>
    <derivirana_varijabla naziv="DomainObject.Predmet.StrankaListFormatedWithAdress_1">
      <item>FINA Regionalni centra Zagreb, Trg svibanjskih žrtava 1995. 1, 10000 Zagreb</item>
    </derivirana_varijabla>
  </DomainObject.Predmet.StrankaListFormatedWithAdress>
  <DomainObject.Predmet.StrankaListFormatedWithAdressOIB>
    <izvorni_sadrzaj>
      <item>FINA Regionalni centra Zagreb, OIB 85821130368, Trg svibanjskih žrtava 1995. 1, 10000 Zagreb</item>
    </izvorni_sadrzaj>
    <derivirana_varijabla naziv="DomainObject.Predmet.StrankaListFormatedWithAdressOIB_1">
      <item>FINA Regionalni centra Zagreb, OIB 85821130368, Trg svibanjskih žrtava 1995. 1, 10000 Zagreb</item>
    </derivirana_varijabla>
  </DomainObject.Predmet.StrankaListFormatedWithAdressOIB>
  <DomainObject.Predmet.StrankaListNazivFormated>
    <izvorni_sadrzaj>
      <item>FINA Regionalni centra Zagreb</item>
    </izvorni_sadrzaj>
    <derivirana_varijabla naziv="DomainObject.Predmet.StrankaListNazivFormated_1">
      <item>FINA Regionalni centra Zagreb</item>
    </derivirana_varijabla>
  </DomainObject.Predmet.StrankaListNazivFormated>
  <DomainObject.Predmet.StrankaListNazivFormatedOIB>
    <izvorni_sadrzaj>
      <item>FINA Regionalni centra Zagreb, OIB 85821130368</item>
    </izvorni_sadrzaj>
    <derivirana_varijabla naziv="DomainObject.Predmet.StrankaListNazivFormatedOIB_1">
      <item>FINA Regionalni centra Zagreb, OIB 85821130368</item>
    </derivirana_varijabla>
  </DomainObject.Predmet.StrankaListNazivFormatedOIB>
  <DomainObject.Predmet.ProtuStrankaListFormated>
    <izvorni_sadrzaj>
      <item>HOLDING VINODOL d.o.o.</item>
    </izvorni_sadrzaj>
    <derivirana_varijabla naziv="DomainObject.Predmet.ProtuStrankaListFormated_1">
      <item>HOLDING VINODOL d.o.o.</item>
    </derivirana_varijabla>
  </DomainObject.Predmet.ProtuStrankaListFormated>
  <DomainObject.Predmet.ProtuStrankaListFormatedOIB>
    <izvorni_sadrzaj>
      <item>HOLDING VINODOL d.o.o., OIB 34179890743</item>
    </izvorni_sadrzaj>
    <derivirana_varijabla naziv="DomainObject.Predmet.ProtuStrankaListFormatedOIB_1">
      <item>HOLDING VINODOL d.o.o., OIB 34179890743</item>
    </derivirana_varijabla>
  </DomainObject.Predmet.ProtuStrankaListFormatedOIB>
  <DomainObject.Predmet.ProtuStrankaListFormatedWithAdress>
    <izvorni_sadrzaj>
      <item>HOLDING VINODOL d.o.o., Tratinska 27, 10000 Zagreb</item>
    </izvorni_sadrzaj>
    <derivirana_varijabla naziv="DomainObject.Predmet.ProtuStrankaListFormatedWithAdress_1">
      <item>HOLDING VINODOL d.o.o., Tratinska 27, 10000 Zagreb</item>
    </derivirana_varijabla>
  </DomainObject.Predmet.ProtuStrankaListFormatedWithAdress>
  <DomainObject.Predmet.ProtuStrankaListFormatedWithAdressOIB>
    <izvorni_sadrzaj>
      <item>HOLDING VINODOL d.o.o., OIB 34179890743, Tratinska 27, 10000 Zagreb</item>
    </izvorni_sadrzaj>
    <derivirana_varijabla naziv="DomainObject.Predmet.ProtuStrankaListFormatedWithAdressOIB_1">
      <item>HOLDING VINODOL d.o.o., OIB 34179890743, Tratinska 27, 10000 Zagreb</item>
    </derivirana_varijabla>
  </DomainObject.Predmet.ProtuStrankaListFormatedWithAdressOIB>
  <DomainObject.Predmet.ProtuStrankaListNazivFormated>
    <izvorni_sadrzaj>
      <item>HOLDING VINODOL d.o.o.</item>
    </izvorni_sadrzaj>
    <derivirana_varijabla naziv="DomainObject.Predmet.ProtuStrankaListNazivFormated_1">
      <item>HOLDING VINODOL d.o.o.</item>
    </derivirana_varijabla>
  </DomainObject.Predmet.ProtuStrankaListNazivFormated>
  <DomainObject.Predmet.ProtuStrankaListNazivFormatedOIB>
    <izvorni_sadrzaj>
      <item>HOLDING VINODOL d.o.o., OIB 34179890743</item>
    </izvorni_sadrzaj>
    <derivirana_varijabla naziv="DomainObject.Predmet.ProtuStrankaListNazivFormatedOIB_1">
      <item>HOLDING VINODOL d.o.o., OIB 34179890743</item>
    </derivirana_varijabla>
  </DomainObject.Predmet.ProtuStrankaListNazivFormatedOIB>
  <DomainObject.Predmet.OstaliListFormated>
    <izvorni_sadrzaj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izvorni_sadrzaj>
    <derivirana_varijabla naziv="DomainObject.Predmet.OstaliListFormated_1"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derivirana_varijabla>
  </DomainObject.Predmet.OstaliListFormated>
  <DomainObject.Predmet.OstaliListFormatedOIB>
    <izvorni_sadrzaj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izvorni_sadrzaj>
    <derivirana_varijabla naziv="DomainObject.Predmet.OstaliListFormatedOIB_1"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derivirana_varijabla>
  </DomainObject.Predmet.OstaliListFormatedOIB>
  <DomainObject.Predmet.OstaliListFormatedWithAdress>
    <izvorni_sadrzaj>
      <item>OPĆINSKI GRAĐANSKI SUD U ZAGREBU, Ulica Grada Vukovara 84, 10000 Zagreb</item>
      <item>Milan Krstinić, Ulica Trešanja 34b,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  <item>RADEK GRADNJA d.o.o. za gradnju, trgovinu i usluge, Slavonska 5a, 44320 Kutina</item>
    </izvorni_sadrzaj>
    <derivirana_varijabla naziv="DomainObject.Predmet.OstaliListFormatedWithAdress_1">
      <item>OPĆINSKI GRAĐANSKI SUD U ZAGREBU, Ulica Grada Vukovara 84, 10000 Zagreb</item>
      <item>Milan Krstinić, Ulica Trešanja 34b,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  <item>RADEK GRADNJA d.o.o. za gradnju, trgovinu i usluge, Slavonska 5a, 44320 Kutina</item>
    </derivirana_varijabla>
  </DomainObject.Predmet.OstaliListFormatedWithAdress>
  <DomainObject.Predmet.OstaliListFormatedWithAdressOIB>
    <izvorni_sadrzaj>
      <item>OPĆINSKI GRAĐANSKI SUD U ZAGREBU, OIB 01252163117, Ulica Grada Vukovara 84, 10000 Zagreb</item>
      <item>Milan Krstinić, OIB 26393360008, Ulica Trešanja 34b,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  <item>RADEK GRADNJA d.o.o. za gradnju, trgovinu i usluge, OIB 19139880889, Slavonska 5a, 44320 Kutina</item>
    </izvorni_sadrzaj>
    <derivirana_varijabla naziv="DomainObject.Predmet.OstaliListFormatedWithAdressOIB_1">
      <item>OPĆINSKI GRAĐANSKI SUD U ZAGREBU, OIB 01252163117, Ulica Grada Vukovara 84, 10000 Zagreb</item>
      <item>Milan Krstinić, OIB 26393360008, Ulica Trešanja 34b,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  <item>RADEK GRADNJA d.o.o. za gradnju, trgovinu i usluge, OIB 19139880889, Slavonska 5a, 44320 Kutina</item>
    </derivirana_varijabla>
  </DomainObject.Predmet.OstaliListFormatedWithAdressOIB>
  <DomainObject.Predmet.OstaliListNazivFormated>
    <izvorni_sadrzaj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izvorni_sadrzaj>
    <derivirana_varijabla naziv="DomainObject.Predmet.OstaliListNazivFormated_1"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derivirana_varijabla>
  </DomainObject.Predmet.OstaliListNazivFormated>
  <DomainObject.Predmet.OstaliListNazivFormatedOIB>
    <izvorni_sadrzaj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izvorni_sadrzaj>
    <derivirana_varijabla naziv="DomainObject.Predmet.OstaliListNazivFormatedOIB_1"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centra Zagreb</izvorni_sadrzaj>
    <derivirana_varijabla naziv="DomainObject.Predmet.StrankaIDrugi_1">FINA Regionalni centra Zagreb</derivirana_varijabla>
  </DomainObject.Predmet.StrankaIDrugi>
  <DomainObject.Predmet.ProtustrankaIDrugi>
    <izvorni_sadrzaj>HOLDING VINODOL d.o.o.</izvorni_sadrzaj>
    <derivirana_varijabla naziv="DomainObject.Predmet.ProtustrankaIDrugi_1">HOLDING VINODOL d.o.o.</derivirana_varijabla>
  </DomainObject.Predmet.ProtustrankaIDrugi>
  <DomainObject.Predmet.StrankaIDrugiAdressOIB>
    <izvorni_sadrzaj>FINA Regionalni centra Zagreb, OIB 85821130368, Trg svibanjskih žrtava 1995. 1, 10000 Zagreb</izvorni_sadrzaj>
    <derivirana_varijabla naziv="DomainObject.Predmet.StrankaIDrugiAdressOIB_1">FINA Regionalni centra Zagreb, OIB 85821130368, Trg svibanjskih žrtava 1995. 1, 10000 Zagreb</derivirana_varijabla>
  </DomainObject.Predmet.StrankaIDrugiAdressOIB>
  <DomainObject.Predmet.ProtustrankaIDrugiAdressOIB>
    <izvorni_sadrzaj>HOLDING VINODOL d.o.o., OIB 34179890743, Tratinska 27, 10000 Zagreb</izvorni_sadrzaj>
    <derivirana_varijabla naziv="DomainObject.Predmet.ProtustrankaIDrugiAdressOIB_1">HOLDING VINODOL d.o.o., OIB 34179890743,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centra Zagreb</item>
      <item>HOLDING VINODOL d.o.o.</item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izvorni_sadrzaj>
    <derivirana_varijabla naziv="DomainObject.Predmet.SudioniciListNaziv_1">
      <item>FINA Regionalni centra Zagreb</item>
      <item>HOLDING VINODOL d.o.o.</item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derivirana_varijabla>
  </DomainObject.Predmet.SudioniciListNaziv>
  <DomainObject.Predmet.SudioniciListAdressOIB>
    <izvorni_sadrzaj>
      <item>FINA Regionalni centra Zagreb, OIB 85821130368, Trg svibanjskih žrtava 1995. 1,10000 Zagreb</item>
      <item>HOLDING VINODOL d.o.o., OIB 34179890743, Tratinska 27,10000 Zagreb</item>
      <item>OPĆINSKI GRAĐANSKI SUD U ZAGREBU, OIB 01252163117, Ulica Grada Vukovara 84,10000 Zagreb</item>
      <item>Milan Krstinić, OIB 26393360008, Ulica Trešanja 34b,10000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  <item>RADEK GRADNJA d.o.o. za gradnju, trgovinu i usluge, OIB 19139880889, Slavonska 5a,44320 Kutina</item>
    </izvorni_sadrzaj>
    <derivirana_varijabla naziv="DomainObject.Predmet.SudioniciListAdressOIB_1">
      <item>FINA Regionalni centra Zagreb, OIB 85821130368, Trg svibanjskih žrtava 1995. 1,10000 Zagreb</item>
      <item>HOLDING VINODOL d.o.o., OIB 34179890743, Tratinska 27,10000 Zagreb</item>
      <item>OPĆINSKI GRAĐANSKI SUD U ZAGREBU, OIB 01252163117, Ulica Grada Vukovara 84,10000 Zagreb</item>
      <item>Milan Krstinić, OIB 26393360008, Ulica Trešanja 34b,10000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  <item>RADEK GRADNJA d.o.o. za gradnju, trgovinu i usluge, OIB 19139880889, Slavonska 5a,44320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34179890743</item>
      <item>, OIB 01252163117</item>
      <item>, OIB 26393360008</item>
      <item>, OIB 16488001145</item>
      <item>, OIB 18683136487</item>
      <item>, OIB 26635293339</item>
      <item>, OIB 85821130368</item>
      <item>, OIB 19139880889</item>
    </izvorni_sadrzaj>
    <derivirana_varijabla naziv="DomainObject.Predmet.SudioniciListNazivOIB_1">
      <item>, OIB 85821130368</item>
      <item>, OIB 34179890743</item>
      <item>, OIB 01252163117</item>
      <item>, OIB 26393360008</item>
      <item>, OIB 16488001145</item>
      <item>, OIB 18683136487</item>
      <item>, OIB 26635293339</item>
      <item>, OIB 85821130368</item>
      <item>, OIB 19139880889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331</properties:Words>
  <properties:Characters>1734</properties:Characters>
  <properties:Lines>141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2018-01-23T13:28:00Z</dcterms:created>
  <dc:creator>nribaric</dc:creator>
  <cp:lastModifiedBy>Jadranka Zelić</cp:lastModifiedBy>
  <cp:lastPrinted>2018-01-23T13:31:00Z</cp:lastPrinted>
  <dcterms:modified xmlns:xsi="http://www.w3.org/2001/XMLSchema-instance" xsi:type="dcterms:W3CDTF">2018-01-23T13:31:00Z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