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e630" w14:paraId="c4ae630" w:rsidRDefault="00895620" w:rsidP="00364C59" w:rsidR="00364C59" w:rsidRPr="00B60991">
      <w:pPr>
        <w15:collapsed w:val="false"/>
      </w:pPr>
      <w:bookmarkStart w:name="_GoBack" w:id="0"/>
      <w:bookmarkEnd w:id="0"/>
      <w:r w:rsidRPr="00B60991"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030D" w:rsidRPr="00B60991">
        <w:tab/>
      </w:r>
      <w:r w:rsidR="00364C59" w:rsidRPr="00B60991">
        <w:t xml:space="preserve">       </w:t>
      </w:r>
      <w:r w:rsidR="00364C59" w:rsidRPr="00B60991">
        <w:rPr>
          <w:noProof/>
        </w:rPr>
        <w:t xml:space="preserve">                </w:t>
      </w:r>
    </w:p>
    <w:p w:rsidRDefault="00364C59" w:rsidP="00364C59" w:rsidR="00364C59" w:rsidRPr="00B60991">
      <w:r w:rsidRPr="00B60991">
        <w:t>REPUBLIKA HRVATSKA</w:t>
      </w:r>
    </w:p>
    <w:p w:rsidRDefault="00364C59" w:rsidP="00364C59" w:rsidR="00364C59" w:rsidRPr="00B60991">
      <w:r w:rsidRPr="00B60991">
        <w:t>TRGOVAČKI SUD U ZAGREBU</w:t>
      </w:r>
    </w:p>
    <w:p w:rsidRDefault="00364C59" w:rsidP="00364C59" w:rsidR="00364C59" w:rsidRPr="00B60991">
      <w:r w:rsidRPr="00B60991">
        <w:t>Zagreb, Amruševa 2/II</w:t>
      </w:r>
    </w:p>
    <w:p w:rsidRDefault="00364C59" w:rsidP="00364C59" w:rsidR="00364C59" w:rsidRPr="00B60991">
      <w:pPr>
        <w:jc w:val="both"/>
      </w:pPr>
    </w:p>
    <w:p w:rsidRDefault="00364C59" w:rsidP="00364C59" w:rsidR="00364C59" w:rsidRPr="00B60991">
      <w:pPr>
        <w:ind w:firstLine="567"/>
        <w:jc w:val="center"/>
      </w:pPr>
      <w:r w:rsidRPr="00B60991">
        <w:t xml:space="preserve">     R E P U B L I K A    H R V A T S K A</w:t>
      </w:r>
    </w:p>
    <w:p w:rsidRDefault="00364C59" w:rsidP="00364C59" w:rsidR="00364C59" w:rsidRPr="00B60991">
      <w:pPr>
        <w:ind w:firstLine="567"/>
        <w:jc w:val="center"/>
      </w:pPr>
    </w:p>
    <w:p w:rsidRDefault="00FB6B13" w:rsidP="00364C59" w:rsidR="00364C59" w:rsidRPr="00B60991">
      <w:pPr>
        <w:ind w:firstLine="567"/>
        <w:jc w:val="center"/>
      </w:pPr>
      <w:r w:rsidRPr="00B60991">
        <w:t>R J E Š E N J E</w:t>
      </w:r>
    </w:p>
    <w:p w:rsidRDefault="00364C59" w:rsidP="00364C59" w:rsidR="00364C59" w:rsidRPr="00B60991">
      <w:pPr>
        <w:ind w:firstLine="567"/>
        <w:jc w:val="both"/>
      </w:pPr>
    </w:p>
    <w:p w:rsidRDefault="00BC7172" w:rsidP="006D615B" w:rsidR="00895620" w:rsidRPr="00B60991">
      <w:pPr>
        <w:ind w:firstLine="708"/>
        <w:jc w:val="both"/>
      </w:pPr>
      <w:r w:rsidRPr="00B60991">
        <w:rPr>
          <w:bCs/>
        </w:rPr>
        <w:t>Trgovački sud u Zagrebu, p</w:t>
      </w:r>
      <w:r w:rsidRPr="00B60991">
        <w:t xml:space="preserve">o sucu toga suda Vesni Sremac Šoštar, a povodom prijedloga predlagatelja FINA, Regionalni centar Zagreb, Trg svibanjskih žrtava 1995. 1., OIB: 85821130368, radi otvaranja stečajnog postupka nad </w:t>
      </w:r>
      <w:r w:rsidR="006804D6" w:rsidRPr="00B60991">
        <w:rPr>
          <w:bCs/>
        </w:rPr>
        <w:t xml:space="preserve">Stečajnom masom iza stečajnog </w:t>
      </w:r>
      <w:r w:rsidR="006804D6" w:rsidRPr="00B60991">
        <w:rPr>
          <w:lang w:val="pt-BR"/>
        </w:rPr>
        <w:t>dužnika F</w:t>
      </w:r>
      <w:r w:rsidR="006804D6" w:rsidRPr="00B60991">
        <w:rPr>
          <w:rFonts w:eastAsiaTheme="minorEastAsia"/>
        </w:rPr>
        <w:t>.G. NEKRETNINE d.o.o., Velika Gorica, Zagrebačka 17, OIB: 36845630494</w:t>
      </w:r>
      <w:r w:rsidRPr="00B60991">
        <w:t xml:space="preserve">, dana </w:t>
      </w:r>
      <w:r w:rsidR="006804D6" w:rsidRPr="00B60991">
        <w:t>30</w:t>
      </w:r>
      <w:r w:rsidRPr="00B60991">
        <w:t>. listopada 2018. godine</w:t>
      </w:r>
    </w:p>
    <w:p w:rsidRDefault="0044030D" w:rsidP="00D9697E" w:rsidR="0044030D" w:rsidRPr="00B60991">
      <w:pPr>
        <w:jc w:val="center"/>
      </w:pPr>
      <w:r w:rsidRPr="00B60991">
        <w:t>r i j e š i o    j e</w:t>
      </w:r>
    </w:p>
    <w:p w:rsidRDefault="0044030D" w:rsidP="008F7C1A" w:rsidR="0044030D" w:rsidRPr="00B60991"/>
    <w:p w:rsidRDefault="001A7FE0" w:rsidP="001A7FE0" w:rsidR="00A62701" w:rsidRPr="00B6099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B60991">
        <w:rPr>
          <w:rFonts w:cs="Times New Roman" w:hAnsi="Times New Roman" w:ascii="Times New Roman"/>
          <w:sz w:val="24"/>
        </w:rPr>
        <w:t xml:space="preserve">         </w:t>
      </w:r>
      <w:r w:rsidR="002F642A" w:rsidRPr="00B60991">
        <w:rPr>
          <w:rFonts w:cs="Times New Roman" w:hAnsi="Times New Roman" w:ascii="Times New Roman"/>
          <w:sz w:val="24"/>
        </w:rPr>
        <w:t xml:space="preserve">I </w:t>
      </w:r>
      <w:r w:rsidRPr="00B60991">
        <w:rPr>
          <w:rFonts w:cs="Times New Roman" w:hAnsi="Times New Roman" w:ascii="Times New Roman"/>
          <w:sz w:val="24"/>
        </w:rPr>
        <w:t xml:space="preserve"> </w:t>
      </w:r>
      <w:r w:rsidR="00A62701" w:rsidRPr="00B60991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6804D6" w:rsidRPr="00B60991">
        <w:rPr>
          <w:rFonts w:cs="Times New Roman" w:hAnsi="Times New Roman" w:ascii="Times New Roman"/>
          <w:bCs/>
          <w:sz w:val="24"/>
        </w:rPr>
        <w:t xml:space="preserve">Stečajne mase iza stečajnog </w:t>
      </w:r>
      <w:r w:rsidR="006804D6" w:rsidRPr="00B60991">
        <w:rPr>
          <w:rFonts w:cs="Times New Roman" w:hAnsi="Times New Roman" w:ascii="Times New Roman"/>
          <w:sz w:val="24"/>
          <w:lang w:val="pt-BR"/>
        </w:rPr>
        <w:t>dužnika F</w:t>
      </w:r>
      <w:r w:rsidR="006804D6" w:rsidRPr="00B60991">
        <w:rPr>
          <w:rFonts w:eastAsiaTheme="minorEastAsia" w:cs="Times New Roman" w:hAnsi="Times New Roman" w:ascii="Times New Roman"/>
          <w:sz w:val="24"/>
        </w:rPr>
        <w:t>.G. NEKRETNINE d.o.o., Velika Gorica, Zagrebačka 17, OIB: 36845630494</w:t>
      </w:r>
      <w:r w:rsidR="00A62701" w:rsidRPr="00B60991">
        <w:rPr>
          <w:rFonts w:cs="Times New Roman" w:hAnsi="Times New Roman" w:ascii="Times New Roman"/>
          <w:sz w:val="24"/>
        </w:rPr>
        <w:t xml:space="preserve">, uz odgovarajuću primjenu pravila o ovrsi nad nekretninama: </w:t>
      </w:r>
      <w:r w:rsidR="00536CF4" w:rsidRPr="00B60991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 w:rsidRPr="00B6099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A62701" w:rsidR="00A62701" w:rsidRPr="00B6099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60991">
        <w:rPr>
          <w:rFonts w:cs="Times New Roman" w:hAnsi="Times New Roman" w:ascii="Times New Roman"/>
          <w:sz w:val="24"/>
        </w:rPr>
        <w:t>Nekretnine u vlasništvu stečajnog dužnika</w:t>
      </w:r>
      <w:r w:rsidR="00132D56" w:rsidRPr="00B60991">
        <w:rPr>
          <w:rFonts w:cs="Times New Roman" w:hAnsi="Times New Roman" w:ascii="Times New Roman"/>
          <w:sz w:val="24"/>
        </w:rPr>
        <w:t xml:space="preserve"> s upisanim založnim pravom</w:t>
      </w:r>
      <w:r w:rsidR="00085162" w:rsidRPr="00B60991">
        <w:rPr>
          <w:rFonts w:cs="Times New Roman" w:hAnsi="Times New Roman" w:ascii="Times New Roman"/>
          <w:sz w:val="24"/>
        </w:rPr>
        <w:t>:</w:t>
      </w:r>
    </w:p>
    <w:p w:rsidRDefault="00B1253E" w:rsidP="00B1253E" w:rsidR="00B1253E" w:rsidRPr="00B60991">
      <w:pPr>
        <w:pStyle w:val="Odlomakpopisa"/>
        <w:numPr>
          <w:ilvl w:val="0"/>
          <w:numId w:val="29"/>
        </w:numPr>
        <w:jc w:val="both"/>
      </w:pPr>
      <w:r w:rsidRPr="00B60991">
        <w:t xml:space="preserve">upisana kod Općinskog građanskog suda u Zagrebu i to nekretnina upisane u zk.ul. 6485 kč.br. 1823/9 u naravi vinograd hrastina površine 39 m2 procijenjene vrijednosti 1.241,29 kn/m2. </w:t>
      </w:r>
    </w:p>
    <w:p w:rsidRDefault="002F436C" w:rsidP="00BC7172" w:rsidR="002F436C" w:rsidRPr="00B6099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1253E" w:rsidP="009E4129" w:rsidR="00E13551" w:rsidRPr="00B6099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60991">
        <w:rPr>
          <w:rFonts w:cs="Times New Roman" w:hAnsi="Times New Roman" w:ascii="Times New Roman"/>
          <w:sz w:val="24"/>
        </w:rPr>
        <w:t>Na navedenoj nekretnini</w:t>
      </w:r>
      <w:r w:rsidR="00E13551" w:rsidRPr="00B60991">
        <w:rPr>
          <w:rFonts w:cs="Times New Roman" w:hAnsi="Times New Roman" w:ascii="Times New Roman"/>
          <w:sz w:val="24"/>
        </w:rPr>
        <w:t xml:space="preserve"> upisano je </w:t>
      </w:r>
      <w:r w:rsidR="00B74CFF" w:rsidRPr="00B60991">
        <w:rPr>
          <w:rFonts w:cs="Times New Roman" w:hAnsi="Times New Roman" w:ascii="Times New Roman"/>
          <w:sz w:val="24"/>
        </w:rPr>
        <w:t xml:space="preserve">razlučno </w:t>
      </w:r>
      <w:r w:rsidR="008D518D" w:rsidRPr="00B60991">
        <w:rPr>
          <w:rFonts w:cs="Times New Roman" w:hAnsi="Times New Roman" w:ascii="Times New Roman"/>
          <w:sz w:val="24"/>
        </w:rPr>
        <w:t>pravo u korist vjerovnika:</w:t>
      </w:r>
    </w:p>
    <w:p w:rsidRDefault="00BC7172" w:rsidP="00BC7172" w:rsidR="00BC7172" w:rsidRPr="00B60991">
      <w:pPr>
        <w:pStyle w:val="Tijeloteksta"/>
        <w:numPr>
          <w:ilvl w:val="0"/>
          <w:numId w:val="27"/>
        </w:numPr>
        <w:jc w:val="both"/>
        <w:rPr>
          <w:rFonts w:cs="Times New Roman" w:hAnsi="Times New Roman" w:ascii="Times New Roman"/>
          <w:sz w:val="24"/>
        </w:rPr>
      </w:pPr>
      <w:r w:rsidRPr="00B60991">
        <w:rPr>
          <w:rFonts w:cs="Times New Roman" w:hAnsi="Times New Roman" w:ascii="Times New Roman"/>
          <w:bCs/>
          <w:color w:val="000000"/>
          <w:sz w:val="24"/>
        </w:rPr>
        <w:t xml:space="preserve">Republika Hrvatska, Ministarstvo financija, Porezna uprava, </w:t>
      </w:r>
      <w:r w:rsidR="00B60991" w:rsidRPr="00B60991">
        <w:rPr>
          <w:rFonts w:cs="Times New Roman" w:hAnsi="Times New Roman" w:ascii="Times New Roman"/>
          <w:bCs/>
          <w:color w:val="000000"/>
          <w:sz w:val="24"/>
        </w:rPr>
        <w:t>zastupano po ŽDO Velika Gorica</w:t>
      </w:r>
    </w:p>
    <w:p w:rsidRDefault="006D615B" w:rsidP="00BC7172" w:rsidR="006D615B" w:rsidRPr="00B6099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A7FE0" w:rsidP="001A7FE0" w:rsidR="001A7FE0" w:rsidRPr="00B60991">
      <w:pPr>
        <w:ind w:left="360"/>
        <w:jc w:val="both"/>
      </w:pPr>
      <w:r w:rsidRPr="00B60991">
        <w:t xml:space="preserve">     </w:t>
      </w:r>
      <w:r w:rsidR="002F642A" w:rsidRPr="00B60991">
        <w:t xml:space="preserve">II </w:t>
      </w:r>
      <w:r w:rsidRPr="00B60991">
        <w:t xml:space="preserve"> </w:t>
      </w:r>
      <w:r w:rsidR="007B28C5" w:rsidRPr="00B60991">
        <w:t>Zaključkom o prodaji utvrdit će se vrijednost nekretnina, način i uvjeti</w:t>
      </w:r>
      <w:r w:rsidR="00685517" w:rsidRPr="00B60991">
        <w:t xml:space="preserve"> </w:t>
      </w:r>
      <w:r w:rsidRPr="00B60991">
        <w:t>prodaje</w:t>
      </w:r>
    </w:p>
    <w:p w:rsidRDefault="007B28C5" w:rsidP="001A7FE0" w:rsidR="00537DFF" w:rsidRPr="00B60991">
      <w:pPr>
        <w:jc w:val="both"/>
      </w:pPr>
      <w:r w:rsidRPr="00B60991">
        <w:t>nekretnina iz točke I ovog rješenja.</w:t>
      </w:r>
      <w:r w:rsidR="00D545B7" w:rsidRPr="00B60991">
        <w:tab/>
      </w:r>
      <w:r w:rsidR="00D545B7" w:rsidRPr="00B60991">
        <w:tab/>
      </w:r>
      <w:r w:rsidR="00D545B7" w:rsidRPr="00B60991">
        <w:tab/>
      </w:r>
    </w:p>
    <w:p w:rsidRDefault="00D545B7" w:rsidP="00417A25" w:rsidR="007B28C5" w:rsidRPr="00B60991">
      <w:pPr>
        <w:ind w:left="709"/>
        <w:jc w:val="both"/>
      </w:pPr>
      <w:r w:rsidRPr="00B60991">
        <w:tab/>
      </w:r>
      <w:r w:rsidRPr="00B60991">
        <w:tab/>
      </w:r>
      <w:r w:rsidRPr="00B60991">
        <w:tab/>
      </w:r>
      <w:r w:rsidRPr="00B60991">
        <w:tab/>
      </w:r>
    </w:p>
    <w:p w:rsidRDefault="002F642A" w:rsidP="001A7FE0" w:rsidR="002F642A" w:rsidRPr="00B60991">
      <w:pPr>
        <w:ind w:left="709"/>
        <w:jc w:val="both"/>
      </w:pPr>
      <w:r w:rsidRPr="00B60991">
        <w:t xml:space="preserve">III </w:t>
      </w:r>
      <w:r w:rsidR="007B28C5" w:rsidRPr="00B60991">
        <w:t>Određuje se upis zabilježbe ovog rješenja o prodaji nekretnina stečajnog</w:t>
      </w:r>
      <w:r w:rsidR="00051DA2" w:rsidRPr="00B60991">
        <w:t xml:space="preserve"> </w:t>
      </w:r>
      <w:r w:rsidR="007B28C5" w:rsidRPr="00B60991">
        <w:t xml:space="preserve">dužnika u </w:t>
      </w:r>
    </w:p>
    <w:p w:rsidRDefault="007B28C5" w:rsidP="002F642A" w:rsidR="007B28C5" w:rsidRPr="00B60991">
      <w:pPr>
        <w:jc w:val="both"/>
      </w:pPr>
      <w:r w:rsidRPr="00B60991">
        <w:t>zeml</w:t>
      </w:r>
      <w:r w:rsidR="008F7C1A" w:rsidRPr="00B60991">
        <w:t xml:space="preserve">jišnim knjigama </w:t>
      </w:r>
      <w:r w:rsidR="008D518D" w:rsidRPr="00B60991">
        <w:t xml:space="preserve">Općinskog </w:t>
      </w:r>
      <w:r w:rsidR="00BC7172" w:rsidRPr="00B60991">
        <w:t xml:space="preserve">građanskog suda u Zagrebu, zk. odjel. </w:t>
      </w:r>
    </w:p>
    <w:p w:rsidRDefault="00B14DCE" w:rsidP="00B14DCE" w:rsidR="00B14DCE" w:rsidRPr="00B60991">
      <w:pPr>
        <w:pStyle w:val="Odlomakpopisa"/>
      </w:pPr>
    </w:p>
    <w:p w:rsidRDefault="00C74273" w:rsidP="00D9697E" w:rsidR="00C74273" w:rsidRPr="00B60991">
      <w:pPr>
        <w:jc w:val="center"/>
      </w:pPr>
    </w:p>
    <w:p w:rsidRDefault="0044030D" w:rsidP="00D9697E" w:rsidR="0044030D" w:rsidRPr="00B60991">
      <w:pPr>
        <w:jc w:val="center"/>
      </w:pPr>
      <w:r w:rsidRPr="00B60991">
        <w:t>Obrazloženje</w:t>
      </w:r>
    </w:p>
    <w:p w:rsidRDefault="008E467D" w:rsidP="00D9697E" w:rsidR="008E467D" w:rsidRPr="00B60991">
      <w:pPr>
        <w:jc w:val="both"/>
      </w:pPr>
    </w:p>
    <w:p w:rsidRDefault="00E13551" w:rsidP="00D9697E" w:rsidR="00F24B38" w:rsidRPr="00B60991">
      <w:pPr>
        <w:jc w:val="both"/>
      </w:pPr>
      <w:r w:rsidRPr="00B60991">
        <w:tab/>
        <w:t xml:space="preserve">Rješenjem ovog suda, poslovni </w:t>
      </w:r>
      <w:r w:rsidR="00DB5C36" w:rsidRPr="00B60991">
        <w:t>broj St-</w:t>
      </w:r>
      <w:r w:rsidR="00B60991">
        <w:t>1141/17</w:t>
      </w:r>
      <w:r w:rsidR="003247C8" w:rsidRPr="00B60991">
        <w:t xml:space="preserve"> od </w:t>
      </w:r>
      <w:r w:rsidR="00B60991">
        <w:t>15. lipnja 2018</w:t>
      </w:r>
      <w:r w:rsidR="00364C59" w:rsidRPr="00B60991">
        <w:t>.,</w:t>
      </w:r>
      <w:r w:rsidR="008E467D" w:rsidRPr="00B60991">
        <w:t xml:space="preserve"> </w:t>
      </w:r>
      <w:r w:rsidR="00B60991">
        <w:t xml:space="preserve">nastavljen je </w:t>
      </w:r>
      <w:r w:rsidR="008E467D" w:rsidRPr="00B60991">
        <w:t>stečajni p</w:t>
      </w:r>
      <w:r w:rsidR="00536EC2" w:rsidRPr="00B60991">
        <w:t>ostupak nad</w:t>
      </w:r>
      <w:r w:rsidR="008F7C1A" w:rsidRPr="00B60991">
        <w:t xml:space="preserve"> go</w:t>
      </w:r>
      <w:r w:rsidR="00F24B38" w:rsidRPr="00B60991">
        <w:t xml:space="preserve">re navedenim stečajnim dužnikom, </w:t>
      </w:r>
      <w:r w:rsidR="00B60991">
        <w:t xml:space="preserve">radi naknadne diobe, </w:t>
      </w:r>
      <w:r w:rsidR="00F24B38" w:rsidRPr="00B60991">
        <w:t>a u imovinu koja čini stečajnu masu ulaze i nekretnine navedene u izreci ovog rješenja.</w:t>
      </w:r>
    </w:p>
    <w:p w:rsidRDefault="00394757" w:rsidP="00D9697E" w:rsidR="00394757" w:rsidRPr="00B60991">
      <w:pPr>
        <w:jc w:val="both"/>
      </w:pPr>
    </w:p>
    <w:p w:rsidRDefault="00D02827" w:rsidP="00962962" w:rsidR="001C46A8" w:rsidRPr="00B60991">
      <w:pPr>
        <w:jc w:val="both"/>
      </w:pPr>
      <w:r w:rsidRPr="00B60991">
        <w:lastRenderedPageBreak/>
        <w:t xml:space="preserve">           </w:t>
      </w:r>
      <w:r w:rsidR="0041758E" w:rsidRPr="00B60991">
        <w:t xml:space="preserve">Stečajni </w:t>
      </w:r>
      <w:r w:rsidR="00EC13D1" w:rsidRPr="00B60991">
        <w:t>vjerovnici opredijelili su</w:t>
      </w:r>
      <w:r w:rsidR="00427101" w:rsidRPr="00B60991">
        <w:t xml:space="preserve"> se za prodaju nekretnine </w:t>
      </w:r>
      <w:r w:rsidR="00C8221D" w:rsidRPr="00B60991">
        <w:t>u stečajnom postupku</w:t>
      </w:r>
      <w:r w:rsidR="0041758E" w:rsidRPr="00B60991">
        <w:t xml:space="preserve"> sukladno čl. 247 SZ-a (NN 71/15 I 104/1</w:t>
      </w:r>
      <w:r w:rsidR="006A6A4B" w:rsidRPr="00B60991">
        <w:t>7) elektroničkom javnom dražbom, a zaključkom o prodaji odredit će se vrijednost nekretnina, način i uvjeti prodaje te izvršiti upis zabilježbe ovog rješenja o prodaji u zemljišne knjige.</w:t>
      </w:r>
      <w:r w:rsidR="00C8221D" w:rsidRPr="00B60991">
        <w:t xml:space="preserve"> </w:t>
      </w:r>
    </w:p>
    <w:p w:rsidRDefault="008F7C1A" w:rsidP="00D9697E" w:rsidR="008E467D" w:rsidRPr="00B60991">
      <w:pPr>
        <w:jc w:val="both"/>
      </w:pPr>
      <w:r w:rsidRPr="00B60991">
        <w:tab/>
      </w:r>
    </w:p>
    <w:p w:rsidRDefault="00394757" w:rsidP="00D9697E" w:rsidR="00394757" w:rsidRPr="00B60991">
      <w:pPr>
        <w:jc w:val="both"/>
      </w:pPr>
    </w:p>
    <w:p w:rsidRDefault="008F7C1A" w:rsidP="00537DFF" w:rsidR="00B14DCE" w:rsidRPr="00B60991">
      <w:pPr>
        <w:jc w:val="center"/>
      </w:pPr>
      <w:r w:rsidRPr="00B60991">
        <w:t xml:space="preserve">U </w:t>
      </w:r>
      <w:r w:rsidR="0044030D" w:rsidRPr="00B60991">
        <w:t>Zagreb</w:t>
      </w:r>
      <w:r w:rsidRPr="00B60991">
        <w:t>u</w:t>
      </w:r>
      <w:r w:rsidR="00537DFF" w:rsidRPr="00B60991">
        <w:t xml:space="preserve">, </w:t>
      </w:r>
      <w:r w:rsidR="00B60991">
        <w:t>30</w:t>
      </w:r>
      <w:r w:rsidR="00B11B83" w:rsidRPr="00B60991">
        <w:t>. listopada</w:t>
      </w:r>
      <w:r w:rsidR="00DE6AD3" w:rsidRPr="00B60991">
        <w:t xml:space="preserve"> 2018</w:t>
      </w:r>
      <w:r w:rsidR="00D077AB" w:rsidRPr="00B60991">
        <w:t xml:space="preserve">. </w:t>
      </w:r>
      <w:r w:rsidR="00DA6DA9" w:rsidRPr="00B60991">
        <w:t>godine</w:t>
      </w:r>
    </w:p>
    <w:p w:rsidRDefault="008D5EAD" w:rsidP="00537DFF" w:rsidR="008D5EAD" w:rsidRPr="00B60991">
      <w:pPr>
        <w:jc w:val="center"/>
      </w:pPr>
    </w:p>
    <w:p w:rsidRDefault="00B14DCE" w:rsidP="00537DFF" w:rsidR="0044030D" w:rsidRPr="00B60991">
      <w:pPr>
        <w:jc w:val="center"/>
      </w:pPr>
      <w:r w:rsidRPr="00B60991">
        <w:t xml:space="preserve"> </w:t>
      </w:r>
    </w:p>
    <w:p w:rsidRDefault="005F0EF8" w:rsidP="00D9697E" w:rsidR="0044030D" w:rsidRPr="00B60991">
      <w:pPr>
        <w:jc w:val="both"/>
      </w:pPr>
      <w:r w:rsidRPr="00B60991">
        <w:tab/>
      </w:r>
      <w:r w:rsidRPr="00B60991">
        <w:tab/>
      </w:r>
      <w:r w:rsidRPr="00B60991">
        <w:tab/>
      </w:r>
      <w:r w:rsidRPr="00B60991">
        <w:tab/>
      </w:r>
      <w:r w:rsidRPr="00B60991">
        <w:tab/>
      </w:r>
      <w:r w:rsidRPr="00B60991">
        <w:tab/>
      </w:r>
      <w:r w:rsidRPr="00B60991">
        <w:tab/>
      </w:r>
      <w:r w:rsidRPr="00B60991">
        <w:tab/>
      </w:r>
      <w:r w:rsidRPr="00B60991">
        <w:tab/>
      </w:r>
      <w:r w:rsidR="00537DFF" w:rsidRPr="00B60991">
        <w:tab/>
        <w:t xml:space="preserve"> </w:t>
      </w:r>
      <w:r w:rsidR="00962962" w:rsidRPr="00B60991">
        <w:t xml:space="preserve">  </w:t>
      </w:r>
      <w:r w:rsidR="00537DFF" w:rsidRPr="00B60991">
        <w:t xml:space="preserve">  </w:t>
      </w:r>
      <w:r w:rsidR="0044030D" w:rsidRPr="00B60991">
        <w:t>SUDAC:</w:t>
      </w:r>
    </w:p>
    <w:p w:rsidRDefault="0044030D" w:rsidP="00D26FBC" w:rsidR="00D26FBC">
      <w:pPr>
        <w:pStyle w:val="Uvuenotijeloteksta"/>
        <w:ind w:firstLine="0"/>
      </w:pPr>
      <w:r w:rsidRPr="00B60991">
        <w:t xml:space="preserve">                                                                       </w:t>
      </w:r>
      <w:r w:rsidR="005F0EF8" w:rsidRPr="00B60991">
        <w:t xml:space="preserve">                              </w:t>
      </w:r>
      <w:r w:rsidR="00B14DCE" w:rsidRPr="00B60991">
        <w:t xml:space="preserve">       </w:t>
      </w:r>
      <w:r w:rsidR="008D5EAD" w:rsidRPr="00B60991">
        <w:t>Vesna Sremac Šoštar</w:t>
      </w:r>
      <w:r w:rsidR="00D26FBC">
        <w:t>,v.r.</w:t>
      </w:r>
    </w:p>
    <w:p w:rsidRDefault="00D26FBC" w:rsidP="00D338FD" w:rsidR="00D26FBC">
      <w:pPr>
        <w:pStyle w:val="Uvuenotijeloteksta"/>
        <w:ind w:firstLine="141" w:left="1983"/>
        <w:jc w:val="right"/>
      </w:pPr>
      <w:r>
        <w:t>Za točnost otpravka</w:t>
      </w:r>
    </w:p>
    <w:p w:rsidRDefault="00D26FBC" w:rsidP="00D26FBC" w:rsidR="0044030D" w:rsidRPr="00B60991">
      <w:pPr>
        <w:jc w:val="right"/>
      </w:pPr>
      <w:r>
        <w:t>Matea Bizjak</w:t>
      </w:r>
    </w:p>
    <w:p w:rsidRDefault="00B14DCE" w:rsidP="0044030D" w:rsidR="00B14DCE" w:rsidRPr="00B60991">
      <w:pPr>
        <w:jc w:val="both"/>
      </w:pPr>
    </w:p>
    <w:p w:rsidRDefault="00427101" w:rsidP="0044030D" w:rsidR="00427101" w:rsidRPr="00B60991">
      <w:pPr>
        <w:jc w:val="both"/>
      </w:pPr>
    </w:p>
    <w:p w:rsidRDefault="008D5EAD" w:rsidP="0044030D" w:rsidR="008D5EAD" w:rsidRPr="00B60991">
      <w:pPr>
        <w:jc w:val="both"/>
      </w:pPr>
    </w:p>
    <w:p w:rsidRDefault="0044030D" w:rsidP="0044030D" w:rsidR="0044030D" w:rsidRPr="00B60991">
      <w:pPr>
        <w:jc w:val="both"/>
      </w:pPr>
      <w:r w:rsidRPr="00B60991">
        <w:t>UPUTA O PRAVNOM LIJEKU:</w:t>
      </w:r>
    </w:p>
    <w:p w:rsidRDefault="0044030D" w:rsidP="0044030D" w:rsidR="008E467D" w:rsidRPr="00B60991">
      <w:pPr>
        <w:jc w:val="both"/>
      </w:pPr>
      <w:r w:rsidRPr="00B60991">
        <w:t xml:space="preserve">Protiv ovog rješenja </w:t>
      </w:r>
      <w:r w:rsidR="008E467D" w:rsidRPr="00B60991">
        <w:t>pravo žalbe imaju stečajni upravitelj i razlučni vjerovnici.</w:t>
      </w:r>
    </w:p>
    <w:p w:rsidRDefault="008E467D" w:rsidP="0044030D" w:rsidR="0044030D" w:rsidRPr="00B60991">
      <w:pPr>
        <w:jc w:val="both"/>
      </w:pPr>
      <w:r w:rsidRPr="00B60991">
        <w:t>Žalba se podn</w:t>
      </w:r>
      <w:r w:rsidR="00E86918" w:rsidRPr="00B60991">
        <w:t>osi ovom sudu u 3 primjerka za V</w:t>
      </w:r>
      <w:r w:rsidRPr="00B60991">
        <w:t xml:space="preserve">isoki trgovački sud RH u roku od 8 dana od dana dostave rješenja.  </w:t>
      </w:r>
    </w:p>
    <w:p w:rsidRDefault="00537DFF" w:rsidP="0044030D" w:rsidR="00537DFF" w:rsidRPr="00B60991">
      <w:pPr>
        <w:jc w:val="both"/>
        <w:rPr>
          <w:i/>
        </w:rPr>
      </w:pPr>
    </w:p>
    <w:p w:rsidRDefault="00DE6AD3" w:rsidP="00D26FBC" w:rsidR="00DE6AD3" w:rsidRPr="00B60991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B60991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D26FBC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B60991">
      <w:t>1141/17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6804D6">
      <w:t>1141/17</w:t>
    </w:r>
  </w:p>
  <w:p w:rsidRDefault="00364C59" w:rsidP="00364C59" w:rsidR="00364C59"/>
  <w:p w:rsidRDefault="00536CF4" w:rsidP="00537DFF" w:rsidR="00536CF4">
    <w:pPr>
      <w:pStyle w:val="Zaglavlje"/>
      <w:ind w:left="426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9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6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20"/>
  </w:num>
  <w:num w:numId="4">
    <w:abstractNumId w:val="9"/>
  </w:num>
  <w:num w:numId="5">
    <w:abstractNumId w:val="11"/>
  </w:num>
  <w:num w:numId="6">
    <w:abstractNumId w:val="0"/>
  </w:num>
  <w:num w:numId="7">
    <w:abstractNumId w:val="21"/>
  </w:num>
  <w:num w:numId="8">
    <w:abstractNumId w:val="14"/>
  </w:num>
  <w:num w:numId="9">
    <w:abstractNumId w:val="12"/>
  </w:num>
  <w:num w:numId="10">
    <w:abstractNumId w:val="15"/>
  </w:num>
  <w:num w:numId="11">
    <w:abstractNumId w:val="5"/>
  </w:num>
  <w:num w:numId="12">
    <w:abstractNumId w:val="2"/>
  </w:num>
  <w:num w:numId="13">
    <w:abstractNumId w:val="13"/>
  </w:num>
  <w:num w:numId="14">
    <w:abstractNumId w:val="26"/>
  </w:num>
  <w:num w:numId="15">
    <w:abstractNumId w:val="25"/>
  </w:num>
  <w:num w:numId="16">
    <w:abstractNumId w:val="16"/>
  </w:num>
  <w:num w:numId="17">
    <w:abstractNumId w:val="17"/>
  </w:num>
  <w:num w:numId="18">
    <w:abstractNumId w:val="18"/>
  </w:num>
  <w:num w:numId="19">
    <w:abstractNumId w:val="4"/>
  </w:num>
  <w:num w:numId="20">
    <w:abstractNumId w:val="3"/>
  </w:num>
  <w:num w:numId="21">
    <w:abstractNumId w:val="24"/>
  </w:num>
  <w:num w:numId="22">
    <w:abstractNumId w:val="28"/>
  </w:num>
  <w:num w:numId="23">
    <w:abstractNumId w:val="1"/>
  </w:num>
  <w:num w:numId="24">
    <w:abstractNumId w:val="10"/>
  </w:num>
  <w:num w:numId="25">
    <w:abstractNumId w:val="6"/>
  </w:num>
  <w:num w:numId="26">
    <w:abstractNumId w:val="23"/>
  </w:num>
  <w:num w:numId="27">
    <w:abstractNumId w:val="27"/>
  </w:num>
  <w:num w:numId="28">
    <w:abstractNumId w:val="8"/>
  </w:num>
  <w:num w:numId="29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13657"/>
    <w:rsid w:val="00051DA2"/>
    <w:rsid w:val="00057A95"/>
    <w:rsid w:val="00083F98"/>
    <w:rsid w:val="00085162"/>
    <w:rsid w:val="00087DE1"/>
    <w:rsid w:val="00095974"/>
    <w:rsid w:val="000A1416"/>
    <w:rsid w:val="00132D56"/>
    <w:rsid w:val="00142551"/>
    <w:rsid w:val="00146BF3"/>
    <w:rsid w:val="00163CB8"/>
    <w:rsid w:val="001972FB"/>
    <w:rsid w:val="001A7FE0"/>
    <w:rsid w:val="001C46A8"/>
    <w:rsid w:val="001C4C51"/>
    <w:rsid w:val="001D59D0"/>
    <w:rsid w:val="002C4E2F"/>
    <w:rsid w:val="002F436C"/>
    <w:rsid w:val="002F642A"/>
    <w:rsid w:val="003247C8"/>
    <w:rsid w:val="003319F4"/>
    <w:rsid w:val="0033360E"/>
    <w:rsid w:val="0035424F"/>
    <w:rsid w:val="00364C59"/>
    <w:rsid w:val="00374BD7"/>
    <w:rsid w:val="003860A1"/>
    <w:rsid w:val="00394757"/>
    <w:rsid w:val="003A7628"/>
    <w:rsid w:val="003B148D"/>
    <w:rsid w:val="003B7EBD"/>
    <w:rsid w:val="003C1E0F"/>
    <w:rsid w:val="003E618C"/>
    <w:rsid w:val="0041758E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1477"/>
    <w:rsid w:val="00522029"/>
    <w:rsid w:val="00526672"/>
    <w:rsid w:val="00536CF4"/>
    <w:rsid w:val="00536EC2"/>
    <w:rsid w:val="00537DFF"/>
    <w:rsid w:val="0057042C"/>
    <w:rsid w:val="005D70E0"/>
    <w:rsid w:val="005F0EF8"/>
    <w:rsid w:val="006014C1"/>
    <w:rsid w:val="00601A8F"/>
    <w:rsid w:val="00627A99"/>
    <w:rsid w:val="0063269D"/>
    <w:rsid w:val="00632B65"/>
    <w:rsid w:val="006777CA"/>
    <w:rsid w:val="006804D6"/>
    <w:rsid w:val="00684EE2"/>
    <w:rsid w:val="00685517"/>
    <w:rsid w:val="006A6A4B"/>
    <w:rsid w:val="006D615B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43B97"/>
    <w:rsid w:val="00857DD4"/>
    <w:rsid w:val="0089107A"/>
    <w:rsid w:val="00895620"/>
    <w:rsid w:val="00895976"/>
    <w:rsid w:val="008A031D"/>
    <w:rsid w:val="008D518D"/>
    <w:rsid w:val="008D5EAD"/>
    <w:rsid w:val="008E467D"/>
    <w:rsid w:val="008F7C1A"/>
    <w:rsid w:val="00903C04"/>
    <w:rsid w:val="00921542"/>
    <w:rsid w:val="00962962"/>
    <w:rsid w:val="00982A37"/>
    <w:rsid w:val="009E4129"/>
    <w:rsid w:val="009E6DEE"/>
    <w:rsid w:val="00A01FE1"/>
    <w:rsid w:val="00A146C4"/>
    <w:rsid w:val="00A30CFC"/>
    <w:rsid w:val="00A62701"/>
    <w:rsid w:val="00A648D3"/>
    <w:rsid w:val="00A658EE"/>
    <w:rsid w:val="00A86A38"/>
    <w:rsid w:val="00A90EB9"/>
    <w:rsid w:val="00AA6456"/>
    <w:rsid w:val="00AC6333"/>
    <w:rsid w:val="00AF4AA9"/>
    <w:rsid w:val="00AF608A"/>
    <w:rsid w:val="00B11B83"/>
    <w:rsid w:val="00B1253E"/>
    <w:rsid w:val="00B14DCE"/>
    <w:rsid w:val="00B2033F"/>
    <w:rsid w:val="00B276E7"/>
    <w:rsid w:val="00B279CD"/>
    <w:rsid w:val="00B34C81"/>
    <w:rsid w:val="00B3521B"/>
    <w:rsid w:val="00B36B38"/>
    <w:rsid w:val="00B50953"/>
    <w:rsid w:val="00B60991"/>
    <w:rsid w:val="00B74CFF"/>
    <w:rsid w:val="00B74FB8"/>
    <w:rsid w:val="00B867E7"/>
    <w:rsid w:val="00B92C55"/>
    <w:rsid w:val="00BB6910"/>
    <w:rsid w:val="00BC7172"/>
    <w:rsid w:val="00BF2EBB"/>
    <w:rsid w:val="00BF4B37"/>
    <w:rsid w:val="00C00782"/>
    <w:rsid w:val="00C37C4C"/>
    <w:rsid w:val="00C74273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30B2"/>
    <w:rsid w:val="00D26FBC"/>
    <w:rsid w:val="00D31EF1"/>
    <w:rsid w:val="00D52692"/>
    <w:rsid w:val="00D545B7"/>
    <w:rsid w:val="00D65B6F"/>
    <w:rsid w:val="00D760B1"/>
    <w:rsid w:val="00D85D98"/>
    <w:rsid w:val="00D953D6"/>
    <w:rsid w:val="00D9697E"/>
    <w:rsid w:val="00DA1040"/>
    <w:rsid w:val="00DA6DA9"/>
    <w:rsid w:val="00DB5C36"/>
    <w:rsid w:val="00DD1439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8298D"/>
    <w:rsid w:val="00FB24DF"/>
    <w:rsid w:val="00FB6B13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D26FBC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D26FB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D26FBC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D26FB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5805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St-1141/2017</izvorni_sadrzaj>
    <derivirana_varijabla naziv="DomainObject.Predmet.OznakaBroj_1">St-1141/2017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F.G. NEKRETNINE d.o.o. u stečaju</izvorni_sadrzaj>
    <derivirana_varijabla naziv="DomainObject.Predmet.ProtustrankaFormated_1">  Stečajna masa iza F.G. NEKRETNINE d.o.o. u stečaju</derivirana_varijabla>
  </DomainObject.Predmet.ProtustrankaFormated>
  <DomainObject.Predmet.ProtustrankaFormatedOIB>
    <izvorni_sadrzaj>  Stečajna masa iza F.G. NEKRETNINE d.o.o. u stečaju, OIB 57684841556</izvorni_sadrzaj>
    <derivirana_varijabla naziv="DomainObject.Predmet.ProtustrankaFormatedOIB_1">  Stečajna masa iza F.G. NEKRETNINE d.o.o. u stečaju, OIB 57684841556</derivirana_varijabla>
  </DomainObject.Predmet.ProtustrankaFormatedOIB>
  <DomainObject.Predmet.ProtustrankaFormatedWithAdress>
    <izvorni_sadrzaj> Stečajna masa iza F.G. NEKRETNINE d.o.o. u stečaju, Josipa Jelačića 12, 43000 Bjelovar</izvorni_sadrzaj>
    <derivirana_varijabla naziv="DomainObject.Predmet.ProtustrankaFormatedWithAdress_1"> Stečajna masa iza F.G. NEKRETNINE d.o.o. u stečaju, Josipa Jelačića 12, 43000 Bjelovar</derivirana_varijabla>
  </DomainObject.Predmet.ProtustrankaFormatedWithAdress>
  <DomainObject.Predmet.ProtustrankaFormatedWithAdressOIB>
    <izvorni_sadrzaj> Stečajna masa iza F.G. NEKRETNINE d.o.o. u stečaju, OIB 57684841556, Josipa Jelačića 12, 43000 Bjelovar</izvorni_sadrzaj>
    <derivirana_varijabla naziv="DomainObject.Predmet.ProtustrankaFormatedWithAdressOIB_1"> Stečajna masa iza F.G. NEKRETNINE d.o.o. u stečaju, OIB 57684841556, Josipa Jelačića 12, 43000 Bjelovar</derivirana_varijabla>
  </DomainObject.Predmet.ProtustrankaFormatedWithAdressOIB>
  <DomainObject.Predmet.ProtustrankaWithAdress>
    <izvorni_sadrzaj>Stečajna masa iza F.G. NEKRETNINE d.o.o. u stečaju Josipa Jelačića 12, 43000 Bjelovar</izvorni_sadrzaj>
    <derivirana_varijabla naziv="DomainObject.Predmet.ProtustrankaWithAdress_1">Stečajna masa iza F.G. NEKRETNINE d.o.o. u stečaju Josipa Jelačića 12, 43000 Bjelovar</derivirana_varijabla>
  </DomainObject.Predmet.ProtustrankaWithAdress>
  <DomainObject.Predmet.ProtustrankaWithAdressOIB>
    <izvorni_sadrzaj>Stečajna masa iza F.G. NEKRETNINE d.o.o. u stečaju, OIB 57684841556, Josipa Jelačića 12, 43000 Bjelovar</izvorni_sadrzaj>
    <derivirana_varijabla naziv="DomainObject.Predmet.ProtustrankaWithAdressOIB_1">Stečajna masa iza F.G. NEKRETNINE d.o.o. u stečaju, OIB 57684841556, Josipa Jelačića 12, 43000 Bjelovar</derivirana_varijabla>
  </DomainObject.Predmet.ProtustrankaWithAdressOIB>
  <DomainObject.Predmet.ProtustrankaNazivFormated>
    <izvorni_sadrzaj>Stečajna masa iza F.G. NEKRETNINE d.o.o. u stečaju</izvorni_sadrzaj>
    <derivirana_varijabla naziv="DomainObject.Predmet.ProtustrankaNazivFormated_1">Stečajna masa iza F.G. NEKRETNINE d.o.o. u stečaju</derivirana_varijabla>
  </DomainObject.Predmet.ProtustrankaNazivFormated>
  <DomainObject.Predmet.ProtustrankaNazivFormatedOIB>
    <izvorni_sadrzaj>Stečajna masa iza F.G. NEKRETNINE d.o.o. u stečaju, OIB 57684841556</izvorni_sadrzaj>
    <derivirana_varijabla naziv="DomainObject.Predmet.ProtustrankaNazivFormatedOIB_1">Stečajna masa iza F.G. NEKRETNINE d.o.o. u stečaju, OIB 57684841556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F.G. NEKRETNINE d.o.o. u stečaju</item>
    </izvorni_sadrzaj>
    <derivirana_varijabla naziv="DomainObject.Predmet.ProtuStrankaListFormated_1">
      <item>Stečajna masa iza F.G. NEKRETNINE d.o.o. u stečaju</item>
    </derivirana_varijabla>
  </DomainObject.Predmet.ProtuStrankaListFormated>
  <DomainObject.Predmet.ProtuStrankaListFormatedOIB>
    <izvorni_sadrzaj>
      <item>Stečajna masa iza F.G. NEKRETNINE d.o.o. u stečaju, OIB 57684841556</item>
    </izvorni_sadrzaj>
    <derivirana_varijabla naziv="DomainObject.Predmet.ProtuStrankaListFormatedOIB_1">
      <item>Stečajna masa iza F.G. NEKRETNINE d.o.o. u stečaju, OIB 57684841556</item>
    </derivirana_varijabla>
  </DomainObject.Predmet.ProtuStrankaListFormatedOIB>
  <DomainObject.Predmet.ProtuStrankaListFormatedWithAdress>
    <izvorni_sadrzaj>
      <item>Stečajna masa iza F.G. NEKRETNINE d.o.o. u stečaju, Josipa Jelačića 12, 43000 Bjelovar</item>
    </izvorni_sadrzaj>
    <derivirana_varijabla naziv="DomainObject.Predmet.ProtuStrankaListFormatedWithAdress_1">
      <item>Stečajna masa iza F.G. NEKRETNINE d.o.o. u stečaju, Josipa Jelačića 12, 43000 Bjelovar</item>
    </derivirana_varijabla>
  </DomainObject.Predmet.ProtuStrankaListFormatedWithAdress>
  <DomainObject.Predmet.ProtuStrankaListFormatedWithAdressOIB>
    <izvorni_sadrzaj>
      <item>Stečajna masa iza F.G. NEKRETNINE d.o.o. u stečaju, OIB 57684841556, Josipa Jelačića 12, 43000 Bjelovar</item>
    </izvorni_sadrzaj>
    <derivirana_varijabla naziv="DomainObject.Predmet.ProtuStrankaListFormatedWithAdressOIB_1">
      <item>Stečajna masa iza F.G. NEKRETNINE d.o.o. u stečaju, OIB 57684841556, Josipa Jelačića 12, 43000 Bjelovar</item>
    </derivirana_varijabla>
  </DomainObject.Predmet.ProtuStrankaListFormatedWithAdressOIB>
  <DomainObject.Predmet.ProtuStrankaListNazivFormated>
    <izvorni_sadrzaj>
      <item>Stečajna masa iza F.G. NEKRETNINE d.o.o. u stečaju</item>
    </izvorni_sadrzaj>
    <derivirana_varijabla naziv="DomainObject.Predmet.ProtuStrankaListNazivFormated_1">
      <item>Stečajna masa iza F.G. NEKRETNINE d.o.o. u stečaju</item>
    </derivirana_varijabla>
  </DomainObject.Predmet.ProtuStrankaListNazivFormated>
  <DomainObject.Predmet.ProtuStrankaListNazivFormatedOIB>
    <izvorni_sadrzaj>
      <item>Stečajna masa iza F.G. NEKRETNINE d.o.o. u stečaju, OIB 57684841556</item>
    </izvorni_sadrzaj>
    <derivirana_varijabla naziv="DomainObject.Predmet.ProtuStrankaListNazivFormatedOIB_1">
      <item>Stečajna masa iza F.G. NEKRETNINE d.o.o. u stečaju, OIB 57684841556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F.G. NEKRETNINE d.o.o. u stečaju</izvorni_sadrzaj>
    <derivirana_varijabla naziv="DomainObject.Predmet.ProtustrankaIDrugi_1">Stečajna masa iza F.G. NEKRETNINE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F.G. NEKRETNINE d.o.o. u stečaju, OIB 57684841556, Josipa Jelačića 12, 43000 Bjelovar</izvorni_sadrzaj>
    <derivirana_varijabla naziv="DomainObject.Predmet.ProtustrankaIDrugiAdressOIB_1">Stečajna masa iza F.G. NEKRETNINE d.o.o. u stečaju, OIB 57684841556,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F.G. NEKRETNINE d.o.o. u stečaju</item>
      <item>FINA Regionalni centar Zagreb</item>
      <item>EOLFGANG VNOUCEK</item>
    </izvorni_sadrzaj>
    <derivirana_varijabla naziv="DomainObject.Predmet.SudioniciListNaziv_1">
      <item>Stečajna masa iza F.G. NEKRETNINE d.o.o. u stečaju</item>
      <item>FINA Regionalni centar Zagreb</item>
      <item>EOLFGANG VNOUCEK</item>
    </derivirana_varijabla>
  </DomainObject.Predmet.SudioniciListNaziv>
  <DomainObject.Predmet.SudioniciListAdressOIB>
    <izvorni_sadrzaj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Stečajna masa iza F.G. NEKRETNINE d.o.o. u stečaju, OIB 57684841556, Josipa Jelačića 12,43000 Bjelovar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57684841556</item>
      <item>, OIB 85821130368</item>
      <item>, OIB null</item>
    </izvorni_sadrzaj>
    <derivirana_varijabla naziv="DomainObject.Predmet.SudioniciListNazivOIB_1">
      <item>, OIB 57684841556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361</properties:Words>
  <properties:Characters>1952</properties:Characters>
  <properties:Lines>63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2018-10-17T10:46:00Z</dcterms:created>
  <dc:creator>BISERKA CALIC</dc:creator>
  <cp:lastModifiedBy>Matea Bizjak</cp:lastModifiedBy>
  <cp:lastPrinted>2018-10-30T08:54:00Z</cp:lastPrinted>
  <dcterms:modified xmlns:xsi="http://www.w3.org/2001/XMLSchema-instance" xsi:type="dcterms:W3CDTF">2018-10-30T08:54:00Z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(St-1141-17-rješenje-prodaja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