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fe35" w14:paraId="f66fe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B0C63">
        <w:rPr>
          <w:rFonts w:hAnsi="Times New Roman" w:ascii="Times New Roman"/>
        </w:rPr>
        <w:t xml:space="preserve">DODATNE DOMENE </w:t>
      </w:r>
      <w:proofErr w:type="spellStart"/>
      <w:r w:rsidR="007B0C63">
        <w:rPr>
          <w:rFonts w:hAnsi="Times New Roman" w:ascii="Times New Roman"/>
        </w:rPr>
        <w:t>d.o.o</w:t>
      </w:r>
      <w:proofErr w:type="spellEnd"/>
      <w:r w:rsidR="007B0C63">
        <w:rPr>
          <w:rFonts w:hAnsi="Times New Roman" w:ascii="Times New Roman"/>
        </w:rPr>
        <w:t xml:space="preserve">., Zagreb, </w:t>
      </w:r>
      <w:proofErr w:type="spellStart"/>
      <w:r w:rsidR="007B0C63">
        <w:rPr>
          <w:rFonts w:hAnsi="Times New Roman" w:ascii="Times New Roman"/>
        </w:rPr>
        <w:t>Ulica</w:t>
      </w:r>
      <w:proofErr w:type="spellEnd"/>
      <w:r w:rsidR="007B0C63">
        <w:rPr>
          <w:rFonts w:hAnsi="Times New Roman" w:ascii="Times New Roman"/>
        </w:rPr>
        <w:t xml:space="preserve"> </w:t>
      </w:r>
      <w:proofErr w:type="spellStart"/>
      <w:r w:rsidR="007B0C63">
        <w:rPr>
          <w:rFonts w:hAnsi="Times New Roman" w:ascii="Times New Roman"/>
        </w:rPr>
        <w:t>Grada</w:t>
      </w:r>
      <w:proofErr w:type="spellEnd"/>
      <w:r w:rsidR="007B0C63">
        <w:rPr>
          <w:rFonts w:hAnsi="Times New Roman" w:ascii="Times New Roman"/>
        </w:rPr>
        <w:t xml:space="preserve"> </w:t>
      </w:r>
      <w:proofErr w:type="spellStart"/>
      <w:r w:rsidR="007B0C63">
        <w:rPr>
          <w:rFonts w:hAnsi="Times New Roman" w:ascii="Times New Roman"/>
        </w:rPr>
        <w:t>Vukovara</w:t>
      </w:r>
      <w:proofErr w:type="spellEnd"/>
      <w:r w:rsidR="007B0C63">
        <w:rPr>
          <w:rFonts w:hAnsi="Times New Roman" w:ascii="Times New Roman"/>
        </w:rPr>
        <w:t xml:space="preserve"> 269d, OIB: 42314779766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B0C63">
        <w:rPr>
          <w:rFonts w:hAnsi="Times New Roman" w:ascii="Times New Roman"/>
        </w:rPr>
        <w:t>DODATNE DOMENE d.o.o., Zagreb, Ulica Grada Vukovara 269d, OIB: 42314779766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B62E3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64D9E">
        <w:rPr>
          <w:rFonts w:hAnsi="Times New Roman" w:ascii="Times New Roman"/>
          <w:szCs w:val="24"/>
        </w:rPr>
        <w:t xml:space="preserve">Berislav Maksimović, Varaždin, </w:t>
      </w:r>
      <w:proofErr w:type="spellStart"/>
      <w:r w:rsidR="00464D9E">
        <w:rPr>
          <w:rFonts w:hAnsi="Times New Roman" w:ascii="Times New Roman"/>
          <w:szCs w:val="24"/>
        </w:rPr>
        <w:t>Hrašćica</w:t>
      </w:r>
      <w:proofErr w:type="spellEnd"/>
      <w:r w:rsidR="00464D9E">
        <w:rPr>
          <w:rFonts w:hAnsi="Times New Roman" w:ascii="Times New Roman"/>
          <w:szCs w:val="24"/>
        </w:rPr>
        <w:t>, Braće Radić 1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B0C63">
        <w:rPr>
          <w:rFonts w:hAnsi="Times New Roman" w:ascii="Times New Roman"/>
        </w:rPr>
        <w:t xml:space="preserve">DODATNE DOMENE </w:t>
      </w:r>
      <w:proofErr w:type="spellStart"/>
      <w:r w:rsidR="007B0C63">
        <w:rPr>
          <w:rFonts w:hAnsi="Times New Roman" w:ascii="Times New Roman"/>
        </w:rPr>
        <w:t>d.o.o</w:t>
      </w:r>
      <w:proofErr w:type="spellEnd"/>
      <w:r w:rsidR="007B0C63">
        <w:rPr>
          <w:rFonts w:hAnsi="Times New Roman" w:ascii="Times New Roman"/>
        </w:rPr>
        <w:t xml:space="preserve">., Zagreb, </w:t>
      </w:r>
      <w:proofErr w:type="spellStart"/>
      <w:r w:rsidR="007B0C63">
        <w:rPr>
          <w:rFonts w:hAnsi="Times New Roman" w:ascii="Times New Roman"/>
        </w:rPr>
        <w:t>Ulica</w:t>
      </w:r>
      <w:proofErr w:type="spellEnd"/>
      <w:r w:rsidR="007B0C63">
        <w:rPr>
          <w:rFonts w:hAnsi="Times New Roman" w:ascii="Times New Roman"/>
        </w:rPr>
        <w:t xml:space="preserve"> </w:t>
      </w:r>
      <w:proofErr w:type="spellStart"/>
      <w:r w:rsidR="007B0C63">
        <w:rPr>
          <w:rFonts w:hAnsi="Times New Roman" w:ascii="Times New Roman"/>
        </w:rPr>
        <w:t>Grada</w:t>
      </w:r>
      <w:proofErr w:type="spellEnd"/>
      <w:r w:rsidR="007B0C63">
        <w:rPr>
          <w:rFonts w:hAnsi="Times New Roman" w:ascii="Times New Roman"/>
        </w:rPr>
        <w:t xml:space="preserve"> </w:t>
      </w:r>
      <w:proofErr w:type="spellStart"/>
      <w:r w:rsidR="007B0C63">
        <w:rPr>
          <w:rFonts w:hAnsi="Times New Roman" w:ascii="Times New Roman"/>
        </w:rPr>
        <w:t>Vukovara</w:t>
      </w:r>
      <w:proofErr w:type="spellEnd"/>
      <w:r w:rsidR="007B0C63">
        <w:rPr>
          <w:rFonts w:hAnsi="Times New Roman" w:ascii="Times New Roman"/>
        </w:rPr>
        <w:t xml:space="preserve"> 269d, OIB: 42314779766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7B0C63">
        <w:rPr>
          <w:rFonts w:hAnsi="Times New Roman" w:ascii="Times New Roman"/>
          <w:lang w:val="hr-HR"/>
        </w:rPr>
        <w:t>4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1E2" w:rsidP="00DB4528" w:rsidR="00AA71E2">
      <w:r>
        <w:separator/>
      </w:r>
    </w:p>
  </w:endnote>
  <w:endnote w:id="0" w:type="continuationSeparator">
    <w:p w:rsidRDefault="00AA71E2" w:rsidP="00DB4528" w:rsidR="00AA7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1E2" w:rsidP="00DB4528" w:rsidR="00AA71E2">
      <w:r>
        <w:separator/>
      </w:r>
    </w:p>
  </w:footnote>
  <w:footnote w:id="0" w:type="continuationSeparator">
    <w:p w:rsidRDefault="00AA71E2" w:rsidP="00DB4528" w:rsidR="00AA7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65EC">
          <w:rPr>
            <w:rFonts w:hAnsi="Times New Roman" w:ascii="Times New Roman"/>
          </w:rPr>
          <w:t>8.St-</w:t>
        </w:r>
        <w:r w:rsidR="007B0C63">
          <w:rPr>
            <w:rFonts w:hAnsi="Times New Roman" w:ascii="Times New Roman"/>
          </w:rPr>
          <w:t>7090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B0C63">
      <w:rPr>
        <w:rFonts w:hAnsi="Times New Roman" w:ascii="Times New Roman"/>
        <w:lang w:val="hr-HR"/>
      </w:rPr>
      <w:t>7090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14FA7"/>
    <w:rsid w:val="00161F0E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4D9E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0C63"/>
    <w:rsid w:val="007B2693"/>
    <w:rsid w:val="007F4A01"/>
    <w:rsid w:val="008041D2"/>
    <w:rsid w:val="00833B00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165DD"/>
    <w:rsid w:val="00A7066E"/>
    <w:rsid w:val="00A95334"/>
    <w:rsid w:val="00AA71E2"/>
    <w:rsid w:val="00AB62E3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070FE"/>
    <w:rsid w:val="00D132F0"/>
    <w:rsid w:val="00D44D4F"/>
    <w:rsid w:val="00D535AF"/>
    <w:rsid w:val="00D955F3"/>
    <w:rsid w:val="00DB29D2"/>
    <w:rsid w:val="00DB4528"/>
    <w:rsid w:val="00DE2A07"/>
    <w:rsid w:val="00DF21FF"/>
    <w:rsid w:val="00E5059D"/>
    <w:rsid w:val="00E9161E"/>
    <w:rsid w:val="00E9593E"/>
    <w:rsid w:val="00EA1517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2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A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A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A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A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2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A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A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A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A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St-7090/2015</izvorni_sadrzaj>
    <derivirana_varijabla naziv="DomainObject.Predmet.OznakaBroj_1">St-7090/2015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DODATNE DOMENE d.o.o.</izvorni_sadrzaj>
    <derivirana_varijabla naziv="DomainObject.Predmet.ProtustrankaFormated_1">  DODATNE DOMENE d.o.o.</derivirana_varijabla>
  </DomainObject.Predmet.ProtustrankaFormated>
  <DomainObject.Predmet.ProtustrankaFormatedOIB>
    <izvorni_sadrzaj>  DODATNE DOMENE d.o.o., OIB 42314779766</izvorni_sadrzaj>
    <derivirana_varijabla naziv="DomainObject.Predmet.ProtustrankaFormatedOIB_1">  DODATNE DOMENE d.o.o., OIB 42314779766</derivirana_varijabla>
  </DomainObject.Predmet.ProtustrankaFormatedOIB>
  <DomainObject.Predmet.ProtustrankaFormatedWithAdress>
    <izvorni_sadrzaj> DODATNE DOMENE d.o.o., Ulica Grada Vukovara 269 D, 10000 Zagreb</izvorni_sadrzaj>
    <derivirana_varijabla naziv="DomainObject.Predmet.ProtustrankaFormatedWithAdress_1"> DODATNE DOMENE d.o.o., Ulica Grada Vukovara 269 D, 10000 Zagreb</derivirana_varijabla>
  </DomainObject.Predmet.ProtustrankaFormatedWithAdress>
  <DomainObject.Predmet.ProtustrankaFormatedWithAdressOIB>
    <izvorni_sadrzaj> DODATNE DOMENE d.o.o., OIB 42314779766, Ulica Grada Vukovara 269 D, 10000 Zagreb</izvorni_sadrzaj>
    <derivirana_varijabla naziv="DomainObject.Predmet.ProtustrankaFormatedWithAdressOIB_1"> DODATNE DOMENE d.o.o., OIB 42314779766, Ulica Grada Vukovara 269 D, 10000 Zagreb</derivirana_varijabla>
  </DomainObject.Predmet.ProtustrankaFormatedWithAdressOIB>
  <DomainObject.Predmet.ProtustrankaWithAdress>
    <izvorni_sadrzaj>DODATNE DOMENE d.o.o. Ulica Grada Vukovara 269 D, 10000 Zagreb</izvorni_sadrzaj>
    <derivirana_varijabla naziv="DomainObject.Predmet.ProtustrankaWithAdress_1">DODATNE DOMENE d.o.o. Ulica Grada Vukovara 269 D, 10000 Zagreb</derivirana_varijabla>
  </DomainObject.Predmet.ProtustrankaWithAdress>
  <DomainObject.Predmet.ProtustrankaWithAdressOIB>
    <izvorni_sadrzaj>DODATNE DOMENE d.o.o., OIB 42314779766, Ulica Grada Vukovara 269 D, 10000 Zagreb</izvorni_sadrzaj>
    <derivirana_varijabla naziv="DomainObject.Predmet.ProtustrankaWithAdressOIB_1">DODATNE DOMENE d.o.o., OIB 42314779766, Ulica Grada Vukovara 269 D, 10000 Zagreb</derivirana_varijabla>
  </DomainObject.Predmet.ProtustrankaWithAdressOIB>
  <DomainObject.Predmet.ProtustrankaNazivFormated>
    <izvorni_sadrzaj>DODATNE DOMENE d.o.o.</izvorni_sadrzaj>
    <derivirana_varijabla naziv="DomainObject.Predmet.ProtustrankaNazivFormated_1">DODATNE DOMENE d.o.o.</derivirana_varijabla>
  </DomainObject.Predmet.ProtustrankaNazivFormated>
  <DomainObject.Predmet.ProtustrankaNazivFormatedOIB>
    <izvorni_sadrzaj>DODATNE DOMENE d.o.o., OIB 42314779766</izvorni_sadrzaj>
    <derivirana_varijabla naziv="DomainObject.Predmet.ProtustrankaNazivFormatedOIB_1">DODATNE DOMENE d.o.o., OIB 42314779766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DODATNE DOMENE d.o.o.</item>
    </izvorni_sadrzaj>
    <derivirana_varijabla naziv="DomainObject.Predmet.ProtuStrankaListFormated_1">
      <item>DODATNE DOMENE d.o.o.</item>
    </derivirana_varijabla>
  </DomainObject.Predmet.ProtuStrankaListFormated>
  <DomainObject.Predmet.ProtuStrankaListFormatedOIB>
    <izvorni_sadrzaj>
      <item>DODATNE DOMENE d.o.o., OIB 42314779766</item>
    </izvorni_sadrzaj>
    <derivirana_varijabla naziv="DomainObject.Predmet.ProtuStrankaListFormatedOIB_1">
      <item>DODATNE DOMENE d.o.o., OIB 42314779766</item>
    </derivirana_varijabla>
  </DomainObject.Predmet.ProtuStrankaListFormatedOIB>
  <DomainObject.Predmet.ProtuStrankaListFormatedWithAdress>
    <izvorni_sadrzaj>
      <item>DODATNE DOMENE d.o.o., Ulica Grada Vukovara 269 D, 10000 Zagreb</item>
    </izvorni_sadrzaj>
    <derivirana_varijabla naziv="DomainObject.Predmet.ProtuStrankaListFormatedWithAdress_1">
      <item>DODATNE DOMENE d.o.o., Ulica Grada Vukovara 269 D, 10000 Zagreb</item>
    </derivirana_varijabla>
  </DomainObject.Predmet.ProtuStrankaListFormatedWithAdress>
  <DomainObject.Predmet.ProtuStrankaListFormatedWithAdressOIB>
    <izvorni_sadrzaj>
      <item>DODATNE DOMENE d.o.o., OIB 42314779766, Ulica Grada Vukovara 269 D, 10000 Zagreb</item>
    </izvorni_sadrzaj>
    <derivirana_varijabla naziv="DomainObject.Predmet.ProtuStrankaListFormatedWithAdressOIB_1">
      <item>DODATNE DOMENE d.o.o., OIB 42314779766, Ulica Grada Vukovara 269 D, 10000 Zagreb</item>
    </derivirana_varijabla>
  </DomainObject.Predmet.ProtuStrankaListFormatedWithAdressOIB>
  <DomainObject.Predmet.ProtuStrankaListNazivFormated>
    <izvorni_sadrzaj>
      <item>DODATNE DOMENE d.o.o.</item>
    </izvorni_sadrzaj>
    <derivirana_varijabla naziv="DomainObject.Predmet.ProtuStrankaListNazivFormated_1">
      <item>DODATNE DOMENE d.o.o.</item>
    </derivirana_varijabla>
  </DomainObject.Predmet.ProtuStrankaListNazivFormated>
  <DomainObject.Predmet.ProtuStrankaListNazivFormatedOIB>
    <izvorni_sadrzaj>
      <item>DODATNE DOMENE d.o.o., OIB 42314779766</item>
    </izvorni_sadrzaj>
    <derivirana_varijabla naziv="DomainObject.Predmet.ProtuStrankaListNazivFormatedOIB_1">
      <item>DODATNE DOMENE d.o.o., OIB 42314779766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DODATNE DOMENE d.o.o.</izvorni_sadrzaj>
    <derivirana_varijabla naziv="DomainObject.Predmet.ProtustrankaIDrugi_1">DODATNE 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DODATNE DOMENE d.o.o., OIB 42314779766, Ulica Grada Vukovara 269 D, 10000 Zagreb</izvorni_sadrzaj>
    <derivirana_varijabla naziv="DomainObject.Predmet.ProtustrankaIDrugiAdressOIB_1">DODATNE DOMENE d.o.o., OIB 42314779766,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DODATNE DOMENE d.o.o.</item>
    </izvorni_sadrzaj>
    <derivirana_varijabla naziv="DomainObject.Predmet.SudioniciListNaziv_1">
      <item>FINA Regionalni centar Zagreb</item>
      <item>DODATNE DOMENE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DODATNE DOMENE d.o.o., OIB 42314779766, Ulica Grada Vukovara 269 D,10000 Zagreb</item>
    </izvorni_sadrzaj>
    <derivirana_varijabla naziv="DomainObject.Predmet.SudioniciListAdressOIB_1">
      <item>FINA Regionalni centar Zagreb, OIB 85821130368, Trg svibanjskih žrtava 1995. 1,10000 Zagreb</item>
      <item>DODATNE DOMENE d.o.o., OIB 42314779766,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42314779766</item>
    </izvorni_sadrzaj>
    <derivirana_varijabla naziv="DomainObject.Predmet.SudioniciListNazivOIB_1">
      <item>, OIB 85821130368</item>
      <item>, OIB 42314779766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3AD06-03CA-4C71-80DB-C3168438B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2151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2016-02-09T06:40:00Z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