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6483" w14:paraId="6106483" w:rsidRDefault="000C2725" w:rsidP="00910611" w:rsidR="000C27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2725" w:rsidP="00910611" w:rsidR="000C2725">
      <w:r>
        <w:rPr>
          <w:rFonts w:eastAsia="MS Mincho"/>
        </w:rPr>
        <w:t>REPUBLIKA HRVATSKA</w:t>
      </w:r>
    </w:p>
    <w:p w:rsidRDefault="000C2725" w:rsidP="00910611" w:rsidR="000C2725">
      <w:r>
        <w:rPr>
          <w:rFonts w:eastAsia="MS Mincho"/>
        </w:rPr>
        <w:t>TRGOVAČKI SUD U RIJECI</w:t>
      </w:r>
    </w:p>
    <w:p w:rsidRDefault="000C2725" w:rsidR="000C2725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2725" w:rsidR="000C2725" w:rsidRPr="00910611">
      <w:pPr>
        <w:rPr>
          <w:rFonts w:eastAsia="MS Mincho"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543FB3" w:rsidR="00543FB3" w:rsidRPr="00303796">
      <w:pPr>
        <w:ind w:firstLine="1440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3E7C4B">
        <w:t>30. svibnja</w:t>
      </w:r>
      <w:r w:rsidR="00A332B3" w:rsidRPr="00303796">
        <w:t xml:space="preserve"> 201</w:t>
      </w:r>
      <w:r w:rsidR="00734B05">
        <w:t>7</w:t>
      </w:r>
      <w:r w:rsidRPr="00303796">
        <w:t xml:space="preserve">. g.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3E7C4B" w:rsidR="003E7C4B">
      <w:pPr>
        <w:jc w:val="both"/>
        <w:rPr>
          <w:b/>
        </w:rPr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zemljišnim knjigama </w:t>
      </w:r>
      <w:r w:rsidR="003E7C4B">
        <w:t>Općinskog suda u Rijeci zemljišno-knjižni odjel Krk i to:</w:t>
      </w:r>
    </w:p>
    <w:p w:rsidRDefault="003E7C4B" w:rsidP="003E7C4B" w:rsidR="00FC6450" w:rsidRPr="00303796">
      <w:pPr>
        <w:jc w:val="both"/>
      </w:pPr>
      <w:r>
        <w:tab/>
        <w:t>- u zk. ul. 3982 k.o. Krk na k.č. br. 1385/30 u naravi zgrada, robna kuća površine 916 m2, 18. UDIO 70/1000</w:t>
      </w:r>
      <w:r w:rsidR="00A332B3" w:rsidRPr="00303796">
        <w:t xml:space="preserve">, </w:t>
      </w:r>
    </w:p>
    <w:p w:rsidRDefault="00FC6450" w:rsidP="00FC6450" w:rsidR="00EE04C4" w:rsidRPr="00303796">
      <w:pPr>
        <w:jc w:val="both"/>
      </w:pPr>
      <w:r w:rsidRPr="00303796">
        <w:t xml:space="preserve">prodane </w:t>
      </w:r>
      <w:r w:rsidR="004F156A" w:rsidRPr="00303796">
        <w:t xml:space="preserve">usmenom javnom dražbom dana </w:t>
      </w:r>
      <w:r w:rsidR="003E7C4B">
        <w:t>25. siječnja 2017</w:t>
      </w:r>
      <w:r w:rsidR="00A332B3" w:rsidRPr="00303796">
        <w:t xml:space="preserve">. godine za iznos od </w:t>
      </w:r>
      <w:r w:rsidR="003E7C4B">
        <w:rPr>
          <w:noProof/>
        </w:rPr>
        <w:t xml:space="preserve">700.001,00 </w:t>
      </w:r>
      <w:r w:rsidR="00543FB3" w:rsidRPr="00303796">
        <w:t xml:space="preserve">kn </w:t>
      </w:r>
      <w:r w:rsidR="00A332B3" w:rsidRPr="00303796">
        <w:t xml:space="preserve">izdvaja se u stečajnu </w:t>
      </w:r>
      <w:r w:rsidR="00EE04C4" w:rsidRPr="00303796">
        <w:t xml:space="preserve">masu dužnika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EE04C4" w:rsidRPr="00303796">
        <w:t>: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 utvrđivanja tražbine u iznosu od </w:t>
      </w:r>
      <w:r w:rsidR="003E7C4B">
        <w:t xml:space="preserve">32.423,53 </w:t>
      </w:r>
      <w:r w:rsidRPr="00303796">
        <w:t>kn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unovčenja u iznosu od </w:t>
      </w:r>
      <w:r w:rsidR="003E7C4B">
        <w:t>423.146,71</w:t>
      </w:r>
      <w:r w:rsidR="00040951" w:rsidRPr="00303796">
        <w:t xml:space="preserve"> </w:t>
      </w:r>
      <w:r w:rsidRPr="00303796">
        <w:t>kn.</w:t>
      </w:r>
    </w:p>
    <w:p w:rsidRDefault="009017A5" w:rsidP="009017A5" w:rsidR="009017A5" w:rsidRPr="00303796">
      <w:pPr>
        <w:ind w:left="360"/>
        <w:jc w:val="both"/>
      </w:pPr>
    </w:p>
    <w:p w:rsidRDefault="00EE04C4" w:rsidP="00FF26DA" w:rsidR="00EE04C4" w:rsidRPr="00303796">
      <w:pPr>
        <w:jc w:val="both"/>
      </w:pPr>
      <w:r w:rsidRPr="00303796">
        <w:t xml:space="preserve">II. Nakon unosa u stečajnu masu dužnika </w:t>
      </w:r>
      <w:r w:rsidR="00040951" w:rsidRPr="00303796">
        <w:rPr>
          <w:rStyle w:val="tabletextfield"/>
        </w:rPr>
        <w:t xml:space="preserve">ELEKTROMATERIJAL dioničko društvo za trgovinu i usluge u stečaju Rijeka, Cambierieva 13 </w:t>
      </w:r>
      <w:r w:rsidRPr="00303796">
        <w:t>troškova utvrđivanja tražbine i troškova unovčenja u skladu s točkom I. izreke ovog rješenja će se iz kupovnine postignute za nekretnine navedene u točki I. izreke ovog rješenja</w:t>
      </w:r>
      <w:r w:rsidR="009017A5" w:rsidRPr="00303796">
        <w:t xml:space="preserve"> namiriti tražbina razlučnog vjerovnika </w:t>
      </w:r>
      <w:r w:rsidR="00A332B3" w:rsidRPr="003E7C4B">
        <w:t xml:space="preserve">RAIFFEISENBANK AUSTRIA d.d. Zagreb, Petrinjska 59, Podružnica Rijeka, Rijeka, M. Gupca 11, OIB: </w:t>
      </w:r>
      <w:r w:rsidR="003E7C4B" w:rsidRPr="003E7C4B">
        <w:t>53056966535</w:t>
      </w:r>
      <w:r w:rsidR="0006351F" w:rsidRPr="00303796">
        <w:t xml:space="preserve">, </w:t>
      </w:r>
      <w:r w:rsidR="009017A5" w:rsidRPr="00303796">
        <w:t xml:space="preserve">u iznosu od </w:t>
      </w:r>
      <w:r w:rsidR="003E7C4B">
        <w:t>244.430,76</w:t>
      </w:r>
      <w:r w:rsidR="009017A5" w:rsidRPr="00303796">
        <w:t xml:space="preserve"> kn</w:t>
      </w:r>
      <w:r w:rsidRPr="00303796">
        <w:t>.</w:t>
      </w:r>
    </w:p>
    <w:p w:rsidRDefault="006F1631" w:rsidP="006F1631" w:rsidR="006F1631" w:rsidRPr="00303796">
      <w:pPr>
        <w:jc w:val="both"/>
      </w:pPr>
    </w:p>
    <w:p w:rsidRDefault="00911B56" w:rsidP="006F1631" w:rsidR="006F1631" w:rsidRPr="00303796">
      <w:pPr>
        <w:jc w:val="both"/>
      </w:pPr>
      <w:r w:rsidRPr="00303796">
        <w:t>III</w:t>
      </w:r>
      <w:r w:rsidR="006F1631" w:rsidRPr="00303796">
        <w:t>. Nalaže se računovodstvu ovog suda da po pravomoćnosti ovog rješenja iznos</w:t>
      </w:r>
      <w:r w:rsidR="003E7C4B">
        <w:t>e</w:t>
      </w:r>
      <w:r w:rsidR="006F1631" w:rsidRPr="00303796">
        <w:t xml:space="preserve"> od </w:t>
      </w:r>
      <w:r w:rsidR="003E7C4B">
        <w:t xml:space="preserve">32.423,53 </w:t>
      </w:r>
      <w:r w:rsidR="003E7C4B" w:rsidRPr="00303796">
        <w:t>kn</w:t>
      </w:r>
      <w:r w:rsidR="003E7C4B">
        <w:t xml:space="preserve"> troškova utvrđivanja tražbine i 423.146,71</w:t>
      </w:r>
      <w:r w:rsidR="003E7C4B" w:rsidRPr="00303796">
        <w:t xml:space="preserve"> kn</w:t>
      </w:r>
      <w:r w:rsidR="0099673C" w:rsidRPr="00303796">
        <w:t xml:space="preserve"> </w:t>
      </w:r>
      <w:r w:rsidR="003E7C4B">
        <w:t xml:space="preserve">troškova unovčenja </w:t>
      </w:r>
      <w:r w:rsidR="006F1631" w:rsidRPr="00303796">
        <w:t xml:space="preserve">iz točke I. izreke ovog rješenja iz iznosa od </w:t>
      </w:r>
      <w:r w:rsidR="003E7C4B">
        <w:rPr>
          <w:noProof/>
        </w:rPr>
        <w:t xml:space="preserve">700.001,00 </w:t>
      </w:r>
      <w:r w:rsidR="006F1631" w:rsidRPr="00303796">
        <w:t xml:space="preserve">kn kupovnine za nekretninu označenu u točki I. izreke ovog rješenja </w:t>
      </w:r>
      <w:r w:rsidR="00E92FC6" w:rsidRPr="00303796">
        <w:t>(uplate</w:t>
      </w:r>
      <w:r w:rsidR="003E7C4B">
        <w:t>70.000,00 kn dana 20. siječnja 2017. godine i 630.001,00 kn dana 9. ožujka 2017. godine koje je uplatio Ivica Jurešić, vl. TRGOVAČKOG OBRTA "ELEKTRO KRK", Krk, Stjepana Radića 1/A, OIB: 26333239621</w:t>
      </w:r>
      <w:r w:rsidR="00E92FC6" w:rsidRPr="00303796">
        <w:t xml:space="preserve">) </w:t>
      </w:r>
      <w:r w:rsidR="006F1631" w:rsidRPr="00303796">
        <w:t xml:space="preserve">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Privrede banke Zagreb d.d. Zagreb</w:t>
      </w:r>
      <w:r w:rsidR="003E7C4B">
        <w:rPr>
          <w:rStyle w:val="tabletextfield"/>
        </w:rPr>
        <w:t xml:space="preserve">, a iznos od </w:t>
      </w:r>
      <w:r w:rsidR="003E7C4B">
        <w:t>244.430,76</w:t>
      </w:r>
      <w:r w:rsidR="003E7C4B" w:rsidRPr="00303796">
        <w:t xml:space="preserve"> kn</w:t>
      </w:r>
      <w:r w:rsidR="003E7C4B">
        <w:t xml:space="preserve"> na račun razlučnog vjerovnika </w:t>
      </w:r>
      <w:r w:rsidR="003E7C4B" w:rsidRPr="003E7C4B">
        <w:t>RAIFFEISENBANK AUSTRIA d.d. Zagreb, Petrinjska 59, Podružnica Rijeka, Rijeka, M. Gupca 11, OIB: 53056966535</w:t>
      </w:r>
      <w:r w:rsidR="003E7C4B">
        <w:t xml:space="preserve"> na račun HR0624840081000000013</w:t>
      </w:r>
      <w:r w:rsidR="006F1631" w:rsidRPr="00303796">
        <w:rPr>
          <w:rStyle w:val="tabletextfield"/>
        </w:rPr>
        <w:t>.</w:t>
      </w:r>
    </w:p>
    <w:p w:rsidRDefault="00040951" w:rsidP="00040951" w:rsidR="00040951" w:rsidRPr="00303796">
      <w:pPr>
        <w:jc w:val="both"/>
      </w:pPr>
    </w:p>
    <w:p w:rsidRDefault="00006F0F" w:rsidP="00B455B9" w:rsidR="00006F0F" w:rsidRPr="00303796">
      <w:pPr>
        <w:jc w:val="center"/>
      </w:pPr>
    </w:p>
    <w:p w:rsidRDefault="00B455B9" w:rsidP="00B455B9" w:rsidR="00B455B9" w:rsidRPr="00303796">
      <w:pPr>
        <w:jc w:val="center"/>
      </w:pPr>
      <w:r w:rsidRPr="00303796">
        <w:t>Obrazloženje</w:t>
      </w:r>
    </w:p>
    <w:p w:rsidRDefault="00E860AC" w:rsidP="00DC1B59" w:rsidR="00DC1B59">
      <w:pPr>
        <w:jc w:val="both"/>
        <w:rPr>
          <w:b/>
        </w:rPr>
      </w:pPr>
      <w:r w:rsidRPr="00303796">
        <w:tab/>
      </w:r>
      <w:r w:rsidR="00585BA3" w:rsidRPr="00303796">
        <w:tab/>
      </w:r>
      <w:r w:rsidRPr="00303796">
        <w:t>U ovome je stečajnom postupku provedena sudska prodaja usmenom javnom</w:t>
      </w:r>
      <w:r w:rsidR="00585BA3" w:rsidRPr="00303796">
        <w:t xml:space="preserve"> d</w:t>
      </w:r>
      <w:r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zemljišnim knjigama </w:t>
      </w:r>
      <w:r w:rsidR="00DC1B59">
        <w:t>Općinskog suda u Rijeci zemljišno-knjižni odjel Krk i to:</w:t>
      </w:r>
    </w:p>
    <w:p w:rsidRDefault="00DC1B59" w:rsidP="00DC1B59" w:rsidR="00E860AC" w:rsidRPr="00303796">
      <w:pPr>
        <w:jc w:val="both"/>
      </w:pPr>
      <w:r>
        <w:lastRenderedPageBreak/>
        <w:tab/>
        <w:t>- u zk. ul. 3982 k.o. Krk na k.č. br. 1385/30 u naravi zgrada, robna kuća površine 916 m2, 18. UDIO 70/1000</w:t>
      </w:r>
      <w:r w:rsidR="00E860AC" w:rsidRPr="00303796">
        <w:t>.</w:t>
      </w:r>
    </w:p>
    <w:p w:rsidRDefault="00585BA3" w:rsidP="00E860AC" w:rsidR="00534DEA" w:rsidRPr="00303796">
      <w:pPr>
        <w:jc w:val="both"/>
      </w:pPr>
      <w:r w:rsidRPr="00303796">
        <w:tab/>
      </w:r>
      <w:r w:rsidRPr="00303796">
        <w:tab/>
        <w:t xml:space="preserve">Nakon što je kupac </w:t>
      </w:r>
      <w:r w:rsidR="00DC1B59">
        <w:t xml:space="preserve">Ivica Jurešić, vl. TRGOVAČKOG OBRTA "ELEKTRO KRK", Krk, Stjepana Radića 1/A, OIB: 26333239621  </w:t>
      </w:r>
      <w:r w:rsidRPr="00303796">
        <w:t xml:space="preserve">uplatio iznos kupovnine </w:t>
      </w:r>
      <w:r w:rsidR="00911B56" w:rsidRPr="00303796">
        <w:t>(</w:t>
      </w:r>
      <w:r w:rsidR="00DC1B59">
        <w:rPr>
          <w:noProof/>
        </w:rPr>
        <w:t xml:space="preserve">700.001,00 </w:t>
      </w:r>
      <w:r w:rsidR="00911B56" w:rsidRPr="00303796">
        <w:t xml:space="preserve">kn)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 xml:space="preserve">dotičnom kupcu, sud je odredio ročište za razdiobu kupovnine. </w:t>
      </w:r>
    </w:p>
    <w:p w:rsidRDefault="00E67745" w:rsidP="00911B56" w:rsidR="00911B56" w:rsidRPr="00303796">
      <w:pPr>
        <w:jc w:val="both"/>
      </w:pPr>
      <w:r w:rsidRPr="00303796">
        <w:tab/>
      </w: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>prije ove prodaje 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prav</w:t>
      </w:r>
      <w:r w:rsidR="00DC1B59">
        <w:t>o</w:t>
      </w:r>
      <w:r w:rsidR="00916FF8" w:rsidRPr="00303796">
        <w:t xml:space="preserve"> zaloga</w:t>
      </w:r>
      <w:r w:rsidR="00496653" w:rsidRPr="00303796">
        <w:t xml:space="preserve"> i to</w:t>
      </w:r>
      <w:r w:rsidR="00DC1B59">
        <w:t xml:space="preserve"> sporedna hipoteka na temelju Sporazuma o osiguranju stjecanjem založnog prava na nekretnini br. 08618020006 od 22.prosinca 2008. solemniziran pod brojem OV-12342/08, u iznosu od EUR 4.500.000,00 (slovima: četirimilijuna petstotisuća eura) u kunskoj protuvrijednosti po prodajnom tečaju Raiffeisenbank Austria d.d. važećem na dan dospijeća mjenica, sa zakonskom zateznom kamatom određenom za odnose iz trgovačkih ugovora, koja u trenutku sklapanja Sporazuma iznosi 17,00% godišnje, promjenjiva, računajući od dana dospijeća pa do namirenja, te s ostalim pripadajućim kamatama, naknadama i troškovima sukladno Sporazumu, u korist: RAIFFEISENBANK AUSTRIA D.D. PODRUŽNICA RIJEKA RIJEKA, MATIJE GUPCA 11, MBS:080002366, pri čemu je zabilježeno da je glavna hipoteka u zk. ul. 7285 k.o. Zadar</w:t>
      </w:r>
      <w:r w:rsidR="00911B56" w:rsidRPr="00303796">
        <w:t>.</w:t>
      </w:r>
    </w:p>
    <w:p w:rsidRDefault="00E67745" w:rsidP="00582BD5" w:rsidR="00E00E27" w:rsidRPr="00303796">
      <w:pPr>
        <w:ind w:firstLine="1440"/>
        <w:jc w:val="both"/>
      </w:pPr>
      <w:r w:rsidRPr="00303796">
        <w:t>Na ročište</w:t>
      </w:r>
      <w:r w:rsidR="00534DEA" w:rsidRPr="00303796">
        <w:t xml:space="preserve"> za razdiobu kupovnine </w:t>
      </w:r>
      <w:r w:rsidR="00916FF8" w:rsidRPr="00303796">
        <w:t>pristupi</w:t>
      </w:r>
      <w:r w:rsidR="00DC1B59">
        <w:t xml:space="preserve">o je </w:t>
      </w:r>
      <w:r w:rsidR="00916FF8" w:rsidRPr="00303796">
        <w:t>razlučn</w:t>
      </w:r>
      <w:r w:rsidR="0065700B" w:rsidRPr="00303796">
        <w:t>i</w:t>
      </w:r>
      <w:r w:rsidR="00916FF8" w:rsidRPr="00303796">
        <w:t xml:space="preserve"> vjerovni</w:t>
      </w:r>
      <w:r w:rsidR="00DC1B59">
        <w:t>k</w:t>
      </w:r>
      <w:r w:rsidR="00916FF8" w:rsidRPr="00303796">
        <w:t xml:space="preserve"> </w:t>
      </w:r>
      <w:r w:rsidR="00496653" w:rsidRPr="00303796">
        <w:t>Raiffeisenbank Austria d.d. Zagreb, Petrinjska 59</w:t>
      </w:r>
      <w:r w:rsidR="00E00E27" w:rsidRPr="00303796">
        <w:t xml:space="preserve"> i </w:t>
      </w:r>
      <w:r w:rsidR="00916FF8" w:rsidRPr="00303796">
        <w:t>stečajni upravitelj.</w:t>
      </w:r>
      <w:r w:rsidR="0065700B" w:rsidRPr="00303796">
        <w:t xml:space="preserve"> </w:t>
      </w:r>
    </w:p>
    <w:p w:rsidRDefault="005271E4" w:rsidP="00DD090C" w:rsidR="00E00E27" w:rsidRPr="00303796">
      <w:pPr>
        <w:ind w:firstLine="1440"/>
        <w:jc w:val="both"/>
      </w:pPr>
      <w:r w:rsidRPr="00303796">
        <w:t xml:space="preserve">Prema članku 170. stavak 1. Stečajnog zakona </w:t>
      </w:r>
      <w:r w:rsidRPr="00303796">
        <w:rPr>
          <w:bCs/>
        </w:rPr>
        <w:t>(dalje: SZ, objavljen u NN 44/96, 29/99, 129/00, 123/03, 82/06, 116/10, 25/12</w:t>
      </w:r>
      <w:r w:rsidR="00DC1B59">
        <w:rPr>
          <w:bCs/>
        </w:rPr>
        <w:t>,</w:t>
      </w:r>
      <w:r w:rsidRPr="00303796">
        <w:rPr>
          <w:bCs/>
        </w:rPr>
        <w:t xml:space="preserve"> 133/12</w:t>
      </w:r>
      <w:r w:rsidR="00DC1B59">
        <w:rPr>
          <w:bCs/>
        </w:rPr>
        <w:t xml:space="preserve"> i 71/15</w:t>
      </w:r>
      <w:r w:rsidRPr="00303796">
        <w:rPr>
          <w:bCs/>
        </w:rPr>
        <w:t>)</w:t>
      </w:r>
      <w:r w:rsidRPr="00303796">
        <w:t xml:space="preserve">, troškovi utvrđivanja tražbine, koji obuhvaćaju troškove utvrđivanja istovjetnosti predmeta i prava na tom predmetu, određuju se paušalno u iznosu od 5 posto od utrška. Utržak </w:t>
      </w:r>
      <w:r w:rsidR="00DD090C" w:rsidRPr="00303796">
        <w:t xml:space="preserve">je u ovome slučaju iznosio </w:t>
      </w:r>
      <w:r w:rsidR="0056456A">
        <w:rPr>
          <w:noProof/>
        </w:rPr>
        <w:t>700.001,00</w:t>
      </w:r>
      <w:r w:rsidR="00DD090C" w:rsidRPr="00303796">
        <w:t xml:space="preserve"> kn. 5 posto od navedenog iznosa je </w:t>
      </w:r>
      <w:r w:rsidR="0056456A">
        <w:t>35.000,05</w:t>
      </w:r>
      <w:r w:rsidR="00911B56" w:rsidRPr="00303796">
        <w:t xml:space="preserve"> </w:t>
      </w:r>
      <w:r w:rsidR="00DD090C" w:rsidRPr="00303796">
        <w:t>kn. Troškovi utvrđivanja tražbine stoga</w:t>
      </w:r>
      <w:r w:rsidR="0056456A">
        <w:t xml:space="preserve"> bi iznosili 35.000,05 kn, ali su i stečajni upravitelj i razlučni </w:t>
      </w:r>
      <w:r w:rsidR="0056456A" w:rsidRPr="00303796">
        <w:t>vjerovni</w:t>
      </w:r>
      <w:r w:rsidR="0056456A">
        <w:t>k</w:t>
      </w:r>
      <w:r w:rsidR="0056456A" w:rsidRPr="00303796">
        <w:t xml:space="preserve"> Raiffeisenbank Austria d.d. Zagreb, Petrinjska 59</w:t>
      </w:r>
      <w:r w:rsidR="0056456A">
        <w:t xml:space="preserve"> suglasni kako od navedenih 35.000,05 kn valja oduzeti </w:t>
      </w:r>
      <w:r w:rsidR="00372299">
        <w:t>osiguranja koja je navedeni razlučni vjerovnik umjesto dužnika plaćao za predmetnu nekretninu za 2014.god., 2015.god. i 2016.god., pri čemu je za 2014.god. za predmetnu nekretninu plaćeno 963,00 kn, za 2015.god. 752,97 kn, te za 2016.god. 860,55 kn</w:t>
      </w:r>
      <w:r w:rsidR="00DD090C" w:rsidRPr="00303796">
        <w:t xml:space="preserve">. </w:t>
      </w:r>
      <w:r w:rsidR="00372299">
        <w:t xml:space="preserve">Stoga Troškovi utvrđivanja tražbine iznose 32.423,53 </w:t>
      </w:r>
      <w:r w:rsidR="00372299" w:rsidRPr="00303796">
        <w:t>kn</w:t>
      </w:r>
      <w:r w:rsidR="00372299">
        <w:t>.</w:t>
      </w:r>
      <w:r w:rsidR="00372299" w:rsidRPr="00303796">
        <w:t xml:space="preserve"> </w:t>
      </w:r>
      <w:r w:rsidR="00E00E27" w:rsidRPr="00303796">
        <w:t xml:space="preserve">Među strankama nije sporno kako troškovi  </w:t>
      </w:r>
      <w:r w:rsidRPr="00303796">
        <w:t>unovčenja</w:t>
      </w:r>
      <w:r w:rsidR="00E00E27" w:rsidRPr="00303796">
        <w:t xml:space="preserve"> iznose </w:t>
      </w:r>
      <w:r w:rsidR="00372299">
        <w:t xml:space="preserve">423.146,71 </w:t>
      </w:r>
      <w:r w:rsidR="00911B56" w:rsidRPr="00303796">
        <w:t>kn.</w:t>
      </w:r>
      <w:r w:rsidR="00E00E27" w:rsidRPr="00303796">
        <w:t xml:space="preserve"> </w:t>
      </w:r>
      <w:r w:rsidR="00DD090C" w:rsidRPr="00303796">
        <w:t>Slijedom navedenoga, a</w:t>
      </w:r>
      <w:r w:rsidR="00E00E27" w:rsidRPr="00303796">
        <w:t xml:space="preserve"> na temelju članka 164. a stavak 2. i članka 170.  Stečajnog zakona odlučeno kao u točki </w:t>
      </w:r>
      <w:r w:rsidR="00DD090C" w:rsidRPr="00303796">
        <w:t>I</w:t>
      </w:r>
      <w:r w:rsidR="00E00E27" w:rsidRPr="00303796">
        <w:t>I. izreke ovog rješenja.</w:t>
      </w:r>
    </w:p>
    <w:p w:rsidRDefault="00DD090C" w:rsidP="00DD090C" w:rsidR="00DD090C">
      <w:pPr>
        <w:ind w:firstLine="1440"/>
        <w:jc w:val="both"/>
      </w:pPr>
      <w:r w:rsidRPr="00303796">
        <w:t>Među strankama nije sporno (a što je vidljivo i uvidom u podatke u zemljišnim knjigama za predmetnu nekretninu) da je razlučno pravo prvoupisanog razlučnog vjerovnika RAIFFEISENBANK AUSTRIA D.D., PODRUŽNICA RIJEKA, Matije Gupca 11 veće od ukupno postignute cijene za predmetnu nekretninu. Stoga je, u skladu s odredbom članka 164.a Stečajnog zakona nakon izdvajanja iznosa prema pravilima iz članka 170. Stečajnog zakona valjalo namiriti tražbinu ovog razlučnog vjerovnika i odlučiti kao u točki II. izreke ovog rješenja.</w:t>
      </w:r>
    </w:p>
    <w:p w:rsidRDefault="00372299" w:rsidP="00DD090C" w:rsidR="00372299" w:rsidRPr="00303796">
      <w:pPr>
        <w:ind w:firstLine="1440"/>
        <w:jc w:val="both"/>
      </w:pPr>
    </w:p>
    <w:p w:rsidRDefault="00B455B9" w:rsidP="00B455B9" w:rsidR="00B455B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372299">
        <w:t xml:space="preserve">30. svibnja </w:t>
      </w:r>
      <w:r w:rsidR="00303796" w:rsidRPr="00303796">
        <w:t>201</w:t>
      </w:r>
      <w:r w:rsidR="00734B05">
        <w:t>7</w:t>
      </w:r>
      <w:r w:rsidRPr="00303796">
        <w:t>.g.</w:t>
      </w: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546089" w:rsidP="00ED318A" w:rsidR="00546089" w:rsidRPr="00303796">
      <w:pPr>
        <w:jc w:val="both"/>
      </w:pPr>
    </w:p>
    <w:p w:rsidRDefault="00546089" w:rsidP="00ED318A" w:rsidR="00546089" w:rsidRPr="00303796">
      <w:pPr>
        <w:jc w:val="both"/>
      </w:pPr>
    </w:p>
    <w:p w:rsidRDefault="00E846A1" w:rsidP="00ED318A" w:rsidR="00ED318A" w:rsidRPr="00303796">
      <w:pPr>
        <w:jc w:val="both"/>
      </w:pPr>
      <w:r w:rsidRPr="00303796">
        <w:t>D</w:t>
      </w:r>
      <w:r w:rsidR="00ED318A" w:rsidRPr="00303796">
        <w:t>NA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st. upravitelju </w:t>
      </w:r>
      <w:r w:rsidR="00A24004" w:rsidRPr="00303796">
        <w:t>B. Prpić</w:t>
      </w:r>
    </w:p>
    <w:p w:rsidRDefault="00DD090C" w:rsidP="00ED318A" w:rsidR="00DD090C" w:rsidRPr="00303796">
      <w:pPr>
        <w:numPr>
          <w:ilvl w:val="0"/>
          <w:numId w:val="3"/>
        </w:numPr>
        <w:jc w:val="both"/>
      </w:pPr>
      <w:r w:rsidRPr="00303796">
        <w:t>RAIFFEISENBANK AUSTRIA D.D., PODRUŽNICA RIJEKA, Matije Gupca 11</w:t>
      </w:r>
    </w:p>
    <w:p w:rsidRDefault="00303796" w:rsidP="00ED318A" w:rsidR="00ED318A" w:rsidRPr="00303796">
      <w:pPr>
        <w:numPr>
          <w:ilvl w:val="0"/>
          <w:numId w:val="3"/>
        </w:numPr>
        <w:jc w:val="both"/>
      </w:pPr>
      <w:r w:rsidRPr="00303796">
        <w:t>e-</w:t>
      </w:r>
      <w:r w:rsidR="00372299">
        <w:t>O</w:t>
      </w:r>
      <w:r w:rsidR="00ED318A" w:rsidRPr="00303796">
        <w:t xml:space="preserve">glasna ploča 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Porezna uprava </w:t>
      </w:r>
      <w:r w:rsidR="0065700B" w:rsidRPr="00303796">
        <w:t>Rijeka</w:t>
      </w:r>
    </w:p>
    <w:p w:rsidRDefault="00A24004" w:rsidP="00ED318A" w:rsidR="00ED318A" w:rsidRPr="00303796">
      <w:pPr>
        <w:numPr>
          <w:ilvl w:val="0"/>
          <w:numId w:val="3"/>
        </w:numPr>
        <w:jc w:val="both"/>
      </w:pPr>
      <w:r w:rsidRPr="00303796">
        <w:t>po pravomoćnosti računovodstvu</w:t>
      </w:r>
      <w:r w:rsidR="00DD090C" w:rsidRPr="00303796">
        <w:t xml:space="preserve"> </w:t>
      </w:r>
    </w:p>
    <w:p w:rsidRDefault="00734B05" w:rsidP="00ED318A" w:rsidR="00734B05">
      <w:pPr>
        <w:jc w:val="both"/>
      </w:pPr>
    </w:p>
    <w:p w:rsidRDefault="00ED318A" w:rsidP="00ED318A" w:rsidR="00ED318A" w:rsidRPr="00303796">
      <w:pPr>
        <w:jc w:val="both"/>
      </w:pPr>
      <w:r w:rsidRPr="00303796">
        <w:t xml:space="preserve">Rijeka, </w:t>
      </w:r>
      <w:r w:rsidR="00372299">
        <w:t>30. svibnja</w:t>
      </w:r>
      <w:r w:rsidR="00303796" w:rsidRPr="00303796">
        <w:t xml:space="preserve"> 201</w:t>
      </w:r>
      <w:r w:rsidR="00734B05">
        <w:t>7</w:t>
      </w:r>
      <w:r w:rsidRPr="00303796">
        <w:t>. g.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3796" w:rsidR="00303796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1AA" w:rsidR="002311AA">
      <w:r>
        <w:separator/>
      </w:r>
    </w:p>
  </w:endnote>
  <w:endnote w:id="0" w:type="continuationSeparator">
    <w:p w:rsidRDefault="002311AA" w:rsidR="00231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7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1AA" w:rsidR="002311AA">
      <w:r>
        <w:separator/>
      </w:r>
    </w:p>
  </w:footnote>
  <w:footnote w:id="0" w:type="continuationSeparator">
    <w:p w:rsidRDefault="002311AA" w:rsidR="002311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734B05">
      <w:t>-1528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C2725"/>
    <w:rsid w:val="000D22D4"/>
    <w:rsid w:val="00125BCA"/>
    <w:rsid w:val="00195ABF"/>
    <w:rsid w:val="001E562B"/>
    <w:rsid w:val="001E75E4"/>
    <w:rsid w:val="002311AA"/>
    <w:rsid w:val="00247B5D"/>
    <w:rsid w:val="0025474D"/>
    <w:rsid w:val="0025491E"/>
    <w:rsid w:val="00255920"/>
    <w:rsid w:val="002918CA"/>
    <w:rsid w:val="002B1B1C"/>
    <w:rsid w:val="00303796"/>
    <w:rsid w:val="00331CD1"/>
    <w:rsid w:val="00372299"/>
    <w:rsid w:val="00377CA2"/>
    <w:rsid w:val="00385E9D"/>
    <w:rsid w:val="00386584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3FB0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B7DA8"/>
    <w:rsid w:val="006D2FE2"/>
    <w:rsid w:val="006F1631"/>
    <w:rsid w:val="00730F91"/>
    <w:rsid w:val="00734B05"/>
    <w:rsid w:val="00747EB9"/>
    <w:rsid w:val="007970BF"/>
    <w:rsid w:val="007A332D"/>
    <w:rsid w:val="007D33A9"/>
    <w:rsid w:val="007D6ED5"/>
    <w:rsid w:val="007E4A33"/>
    <w:rsid w:val="00851757"/>
    <w:rsid w:val="008C2A24"/>
    <w:rsid w:val="008C31EA"/>
    <w:rsid w:val="008F72DF"/>
    <w:rsid w:val="009017A5"/>
    <w:rsid w:val="00911B56"/>
    <w:rsid w:val="009126EC"/>
    <w:rsid w:val="00916FF8"/>
    <w:rsid w:val="00937B97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7B73"/>
    <w:rsid w:val="00B61B59"/>
    <w:rsid w:val="00BE75FB"/>
    <w:rsid w:val="00BF7FF3"/>
    <w:rsid w:val="00C246DD"/>
    <w:rsid w:val="00C336F8"/>
    <w:rsid w:val="00C97409"/>
    <w:rsid w:val="00CB43E0"/>
    <w:rsid w:val="00CE2BCE"/>
    <w:rsid w:val="00D61FDE"/>
    <w:rsid w:val="00D736D5"/>
    <w:rsid w:val="00D81DA2"/>
    <w:rsid w:val="00DC1A05"/>
    <w:rsid w:val="00DC1B59"/>
    <w:rsid w:val="00DD090C"/>
    <w:rsid w:val="00DF7A9B"/>
    <w:rsid w:val="00E00E27"/>
    <w:rsid w:val="00E25E6B"/>
    <w:rsid w:val="00E600A3"/>
    <w:rsid w:val="00E65FD8"/>
    <w:rsid w:val="00E67745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2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7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7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7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7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C27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725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2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7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7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7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7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C27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725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5095</properties:Characters>
  <properties:Lines>110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2017-05-30T10:59:00Z</dcterms:created>
  <dc:creator>vjelenovic</dc:creator>
  <cp:lastModifiedBy>Danijela Fumić</cp:lastModifiedBy>
  <cp:lastPrinted>2017-05-30T10:59:00Z</cp:lastPrinted>
  <dcterms:modified xmlns:xsi="http://www.w3.org/2001/XMLSchema-instance" xsi:type="dcterms:W3CDTF">2017-05-30T11:00:00Z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