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06ec" w14:paraId="a1c06e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37E50">
        <w:t>1</w:t>
      </w:r>
      <w:r w:rsidR="002D5B4E">
        <w:t>2</w:t>
      </w:r>
      <w:r w:rsidR="00637E50">
        <w:t>13</w:t>
      </w:r>
      <w:r>
        <w:t>/</w:t>
      </w:r>
      <w:r w:rsidR="00E8650F">
        <w:t>1</w:t>
      </w:r>
      <w:r w:rsidR="00637E50">
        <w:t>7</w:t>
      </w:r>
      <w:r>
        <w:t>-</w:t>
      </w:r>
      <w:r w:rsidR="00E27673">
        <w:t>1</w:t>
      </w:r>
      <w:r w:rsidR="002D5B4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E75365" w:rsidP="004E475E" w:rsidR="00E75365">
      <w:pPr>
        <w:jc w:val="both"/>
      </w:pPr>
    </w:p>
    <w:p w:rsidRDefault="00611430" w:rsidP="00637E50" w:rsidR="00637E50">
      <w:pPr>
        <w:jc w:val="both"/>
      </w:pPr>
      <w:r>
        <w:tab/>
      </w:r>
      <w:r w:rsidR="00637E50" w:rsidRPr="00611430">
        <w:t xml:space="preserve">Trgovački sud u Osijeku, po sucu mr. sc. Tihomiru Kovačeviću, kao stečajnom sucu, povodom prijedloga FINANCIJSKE AGENCIJE ZAGREB, Regionalni centar </w:t>
      </w:r>
      <w:r w:rsidR="00637E50">
        <w:t>Zagreb</w:t>
      </w:r>
      <w:r w:rsidR="00637E50" w:rsidRPr="00611430">
        <w:t xml:space="preserve">, Podružnica </w:t>
      </w:r>
      <w:r w:rsidR="00637E50">
        <w:t>Zagreb</w:t>
      </w:r>
      <w:r w:rsidR="00637E50" w:rsidRPr="00611430">
        <w:t xml:space="preserve">, </w:t>
      </w:r>
      <w:r w:rsidR="00637E50">
        <w:t>Trg svibanjskih žrtava 1995. 1</w:t>
      </w:r>
      <w:r w:rsidR="00637E50" w:rsidRPr="00611430">
        <w:t xml:space="preserve">, </w:t>
      </w:r>
      <w:r w:rsidR="00637E50">
        <w:t xml:space="preserve">OIB 85821130368 za </w:t>
      </w:r>
      <w:r w:rsidR="00637E50" w:rsidRPr="0041082E">
        <w:t xml:space="preserve">otvaranje stečajnog postupka nad dužnikom </w:t>
      </w:r>
      <w:r w:rsidR="00637E50" w:rsidRPr="009C333F">
        <w:t>GLOBAL MARKETING d.o.o. za trgovinu i usluge, Zagreb, Heinzelova 62a, MBS 080933755, OIB 89979216010</w:t>
      </w:r>
      <w:r w:rsidR="00637E50" w:rsidRPr="0041082E">
        <w:t xml:space="preserve">, dana </w:t>
      </w:r>
      <w:r w:rsidR="00637E50">
        <w:t>22</w:t>
      </w:r>
      <w:r w:rsidR="00637E50" w:rsidRPr="0041082E">
        <w:t xml:space="preserve">. </w:t>
      </w:r>
      <w:r w:rsidR="00637E50">
        <w:t>kolovoz</w:t>
      </w:r>
      <w:r w:rsidR="00637E50" w:rsidRPr="0041082E">
        <w:t>a 2017.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919DB">
        <w:t>Ivan Mikić, Nova Gradiška, Gundulićeva bb</w:t>
      </w:r>
      <w:r w:rsidR="00465059" w:rsidRPr="00465059">
        <w:t xml:space="preserve">, OIB </w:t>
      </w:r>
      <w:r w:rsidR="00D919DB">
        <w:t>72220905423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D919DB">
        <w:t>8</w:t>
      </w:r>
      <w:r w:rsidR="00406F6D">
        <w:t xml:space="preserve">. </w:t>
      </w:r>
      <w:r w:rsidR="00D919DB">
        <w:t>rujn</w:t>
      </w:r>
      <w:r w:rsidR="00406F6D">
        <w:t>a 201</w:t>
      </w:r>
      <w:r w:rsidR="00D919DB">
        <w:t>7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66EC9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66EC9" w:rsidRPr="00A66EC9">
        <w:t>GLOBAL MARKETING d.o.o. za trgovinu i usluge, Zagreb, Heinzelova 62a, MBS 080933755, OIB 89979216010</w:t>
      </w:r>
    </w:p>
    <w:p w:rsidRDefault="003C7EC1" w:rsidP="009365DD" w:rsidR="003C7EC1">
      <w:pPr>
        <w:jc w:val="both"/>
      </w:pPr>
    </w:p>
    <w:p w:rsidRDefault="00A66EC9" w:rsidP="00A320F5" w:rsidR="00F12013">
      <w:pPr>
        <w:ind w:firstLine="720" w:left="2160"/>
      </w:pPr>
      <w:r>
        <w:t>26</w:t>
      </w:r>
      <w:r w:rsidR="00F12013">
        <w:t xml:space="preserve">. </w:t>
      </w:r>
      <w:r>
        <w:t>rujn</w:t>
      </w:r>
      <w:r w:rsidR="00C354FB">
        <w:t>a</w:t>
      </w:r>
      <w:r w:rsidR="00F12013">
        <w:t xml:space="preserve"> 201</w:t>
      </w:r>
      <w:r>
        <w:t>7</w:t>
      </w:r>
      <w:r w:rsidR="00F12013">
        <w:t xml:space="preserve">. u </w:t>
      </w:r>
      <w:r>
        <w:t>11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E75365" w:rsidP="004E475E" w:rsidR="00E75365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E75365" w:rsidP="004E475E" w:rsidR="00E75365">
      <w:pPr>
        <w:jc w:val="center"/>
      </w:pPr>
    </w:p>
    <w:p w:rsidRDefault="00044014" w:rsidP="004E475E" w:rsidR="00044014">
      <w:pPr>
        <w:jc w:val="both"/>
      </w:pPr>
    </w:p>
    <w:p w:rsidRDefault="00406F6D" w:rsidP="00406F6D" w:rsidR="00406F6D">
      <w:pPr>
        <w:ind w:firstLine="720"/>
        <w:jc w:val="both"/>
      </w:pPr>
      <w:r>
        <w:t xml:space="preserve">Dana </w:t>
      </w:r>
      <w:r w:rsidR="00A66EC9">
        <w:t>22</w:t>
      </w:r>
      <w:r>
        <w:t>.</w:t>
      </w:r>
      <w:r w:rsidR="00A66EC9">
        <w:t>12</w:t>
      </w:r>
      <w:r>
        <w:t xml:space="preserve">.2016. zaprimljen je na </w:t>
      </w:r>
      <w:r w:rsidR="00A66EC9">
        <w:t>Trgovačkom</w:t>
      </w:r>
      <w:r>
        <w:t xml:space="preserve"> sudu</w:t>
      </w:r>
      <w:r w:rsidR="00A66EC9">
        <w:t xml:space="preserve"> u Zagrebu</w:t>
      </w:r>
      <w:r>
        <w:t xml:space="preserve"> prijedlog FINE Regionalni centar </w:t>
      </w:r>
      <w:r w:rsidR="0053135E">
        <w:t>Zagreb</w:t>
      </w:r>
      <w:r>
        <w:t xml:space="preserve">, Podružnica </w:t>
      </w:r>
      <w:r w:rsidR="0053135E">
        <w:t>Zagreb</w:t>
      </w:r>
      <w:r>
        <w:t>, klasa: 110-07/16-01/04 Ur. broj 04-06-16-1</w:t>
      </w:r>
      <w:r w:rsidR="0053135E">
        <w:t>3357</w:t>
      </w:r>
      <w:r>
        <w:t xml:space="preserve"> od </w:t>
      </w:r>
      <w:r w:rsidR="0053135E">
        <w:t>21</w:t>
      </w:r>
      <w:r>
        <w:t>.</w:t>
      </w:r>
      <w:r w:rsidR="0053135E">
        <w:t>12</w:t>
      </w:r>
      <w:r>
        <w:t xml:space="preserve">.2016. godine, za </w:t>
      </w:r>
      <w:r w:rsidR="00AC32FB">
        <w:t>otvaranje</w:t>
      </w:r>
      <w:r>
        <w:t xml:space="preserve"> stečajnog postupka nad dužnikom </w:t>
      </w:r>
      <w:r w:rsidR="0053135E" w:rsidRPr="0053135E">
        <w:t>GLOBAL MARKETING d.o.o. za trgovinu i usluge, Zagreb, Heinzelova 62a, MBS 080933755, OIB 89979216010</w:t>
      </w:r>
      <w:r>
        <w:t>, temeljem odredbe čl. 110. st. 1. Stečajnog zakona (NN 71/15, dalje: SZ).</w:t>
      </w:r>
    </w:p>
    <w:p w:rsidRDefault="00406F6D" w:rsidP="00406F6D" w:rsidR="00406F6D">
      <w:pPr>
        <w:ind w:firstLine="720"/>
        <w:jc w:val="both"/>
      </w:pPr>
    </w:p>
    <w:p w:rsidRDefault="00406F6D" w:rsidP="00406F6D" w:rsidR="00406F6D">
      <w:pPr>
        <w:ind w:firstLine="720"/>
        <w:jc w:val="both"/>
      </w:pPr>
      <w:r>
        <w:t xml:space="preserve">U prijedlogu je navela da na dan </w:t>
      </w:r>
      <w:r w:rsidR="0053135E">
        <w:t>20</w:t>
      </w:r>
      <w:r>
        <w:t>.</w:t>
      </w:r>
      <w:r w:rsidR="0053135E">
        <w:t>12</w:t>
      </w:r>
      <w:r>
        <w:t xml:space="preserve">.2016. dužnik u Očevidniku redoslijeda osnova za plaćanje ima evidentirane neizvršene osnove za plaćanje u neprekinutom razdoblju od 120 dana, u ukupnom iznosu od </w:t>
      </w:r>
      <w:r w:rsidR="0053135E">
        <w:t>45.694,14</w:t>
      </w:r>
      <w:r>
        <w:t xml:space="preserve"> kn, u koji iznos je uračunata kamata i naknada FINE za provedbe ovrhe na novčanim sredstvima dužnika. Navodi da dužnik ima 1 zaposlenog radnika.</w:t>
      </w:r>
    </w:p>
    <w:p w:rsidRDefault="00406F6D" w:rsidP="00406F6D" w:rsidR="00406F6D">
      <w:pPr>
        <w:ind w:firstLine="720"/>
        <w:jc w:val="both"/>
      </w:pPr>
    </w:p>
    <w:p w:rsidRDefault="005137EC" w:rsidP="00406F6D" w:rsidR="0043315F">
      <w:pPr>
        <w:jc w:val="both"/>
      </w:pPr>
      <w:r>
        <w:tab/>
      </w:r>
      <w:r w:rsidR="00406F6D">
        <w:t xml:space="preserve">Dostavlja popis računa i oročenih novčanih sredstava na dan </w:t>
      </w:r>
      <w:r w:rsidR="0053135E">
        <w:t>20</w:t>
      </w:r>
      <w:r w:rsidR="00406F6D">
        <w:t>.</w:t>
      </w:r>
      <w:r w:rsidR="0053135E">
        <w:t>12</w:t>
      </w:r>
      <w:r w:rsidR="00406F6D">
        <w:t xml:space="preserve">.2016., te navodi da na temelju čl. 112. st. 5. SZ dužnik na ime predujma za namirenje troškova stečajnog postupka nema zaplijenjena novčana sredstva na dan </w:t>
      </w:r>
      <w:r w:rsidR="0053135E">
        <w:t>20</w:t>
      </w:r>
      <w:r w:rsidR="00406F6D">
        <w:t>.</w:t>
      </w:r>
      <w:r w:rsidR="0053135E">
        <w:t>12</w:t>
      </w:r>
      <w:r w:rsidR="00406F6D">
        <w:t>.2016.</w:t>
      </w:r>
    </w:p>
    <w:p w:rsidRDefault="00231F3C" w:rsidP="00406F6D" w:rsidR="00231F3C">
      <w:pPr>
        <w:jc w:val="both"/>
      </w:pPr>
    </w:p>
    <w:p w:rsidRDefault="00231F3C" w:rsidP="00406F6D" w:rsidR="00231F3C">
      <w:pPr>
        <w:jc w:val="both"/>
      </w:pPr>
      <w:r>
        <w:tab/>
        <w:t>Rješenjem Trgovačkog suda u Zagrebu poslovnog broja 47 St-7050/16-3 od 9.01.2017. pokrenut je prethodni postupak radi utvrđivanja pretpostavki za otvaranje stečajnog postupka nad dužnikom.</w:t>
      </w:r>
    </w:p>
    <w:p w:rsidRDefault="00231F3C" w:rsidP="00406F6D" w:rsidR="00231F3C">
      <w:pPr>
        <w:jc w:val="both"/>
      </w:pPr>
    </w:p>
    <w:p w:rsidRDefault="00231F3C" w:rsidP="00406F6D" w:rsidR="00231F3C">
      <w:pPr>
        <w:jc w:val="both"/>
      </w:pPr>
      <w:r>
        <w:tab/>
        <w:t xml:space="preserve">Predmetni stečajni predmet Trgovačkog suda u Zagrebu dana 13.07.2017. zaprimljen je na Trgovačkom sudu u Osijeku temeljem rješenja Visokog Trgovačkog suda Republike Hrvatske u Zagrebu poslovnog broja 31-Su-525/17-10 od 26.06.2017. o određivanju </w:t>
      </w:r>
      <w:r w:rsidR="00A51F5C">
        <w:t>Trgovačkog suda u Osijeku kao drugog stvarno nadležnog suda za postupanje u ovom stečajnom predmetu.</w:t>
      </w:r>
    </w:p>
    <w:p w:rsidRDefault="002C130C" w:rsidP="00406F6D" w:rsidR="002C130C">
      <w:pPr>
        <w:jc w:val="both"/>
      </w:pPr>
    </w:p>
    <w:p w:rsidRDefault="002C130C" w:rsidP="00406F6D" w:rsidR="002C130C">
      <w:pPr>
        <w:jc w:val="both"/>
      </w:pPr>
      <w:r>
        <w:tab/>
      </w:r>
      <w:r w:rsidR="00C13524">
        <w:t>N</w:t>
      </w:r>
      <w:r>
        <w:t>a zahtjev Trgovačkog suda u Osijeku FINA, Sektor poslovne mreže, RC Zagreb dana 2</w:t>
      </w:r>
      <w:r w:rsidR="00AC32FB">
        <w:t>6</w:t>
      </w:r>
      <w:r>
        <w:t xml:space="preserve">.07.2017. dostavila je </w:t>
      </w:r>
      <w:r w:rsidR="00C13524">
        <w:t>P</w:t>
      </w:r>
      <w:r>
        <w:t>otvrdu o neizvršenim osnovama za plaćanje ovoga dužnika iz koje je razvidno da u očevidniku redoslijeda osnova za plaćanje</w:t>
      </w:r>
      <w:r w:rsidR="00C13524">
        <w:t xml:space="preserve"> ima evidentirane neizvršene osnove za plaćanje u neprekinutom razdoblju od 336 dana na dan izdavanja predmetne potvrde</w:t>
      </w:r>
      <w:r w:rsidR="00AC32FB">
        <w:t>, odnosno na dan 25.07.2017</w:t>
      </w:r>
      <w:r w:rsidR="00C13524">
        <w:t>.</w:t>
      </w:r>
    </w:p>
    <w:p w:rsidRDefault="00406F6D" w:rsidP="00406F6D" w:rsidR="00406F6D">
      <w:pPr>
        <w:jc w:val="both"/>
      </w:pPr>
    </w:p>
    <w:p w:rsidRDefault="008034D7" w:rsidP="008034D7" w:rsidR="008034D7">
      <w:pPr>
        <w:ind w:firstLine="720"/>
        <w:jc w:val="both"/>
      </w:pPr>
      <w:r>
        <w:lastRenderedPageBreak/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A51F5C">
        <w:t xml:space="preserve">, Vinka Ivanković iz Vinkovaca, </w:t>
      </w:r>
      <w:r w:rsidR="00007148">
        <w:t>Šimo Bošnjak iz Osijek</w:t>
      </w:r>
      <w:r w:rsidR="00A51F5C">
        <w:t>a i Željko Rupčić iz Đakova</w:t>
      </w:r>
      <w:r w:rsidR="00007148">
        <w:t>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E75365" w:rsidRPr="00E75365">
        <w:t>22. kolovoza 2017</w:t>
      </w:r>
      <w:r>
        <w:t>.</w:t>
      </w:r>
    </w:p>
    <w:p w:rsidRDefault="00E75365" w:rsidP="005137EC" w:rsidR="00E75365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BE5323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BE5323" w:rsidRPr="00BE5323">
        <w:t>Emanuela Furdin, Zagreb, Čučerska cesta 198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</w:t>
      </w:r>
      <w:r w:rsidR="005137EC">
        <w:t>2</w:t>
      </w:r>
      <w:r w:rsidR="00C60AF3">
        <w:t xml:space="preserve">, </w:t>
      </w:r>
      <w:r w:rsidR="00BE5323">
        <w:t>6-7, 24, 37, 39 i 42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BE5323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E5323">
        <w:t>26</w:t>
      </w:r>
      <w:r>
        <w:t>/</w:t>
      </w:r>
      <w:r w:rsidR="00BE5323">
        <w:t>9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773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637E50" w:rsidRPr="00637E50">
      <w:t>1213/17-12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1F3C"/>
    <w:rsid w:val="0023483C"/>
    <w:rsid w:val="00234C2C"/>
    <w:rsid w:val="00237D77"/>
    <w:rsid w:val="00260090"/>
    <w:rsid w:val="00295F3E"/>
    <w:rsid w:val="002C130C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27730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7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7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7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St-1213/2017</izvorni_sadrzaj>
    <derivirana_varijabla naziv="DomainObject.Predmet.OznakaBroj_1">St-1213/2017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GLOBAL MARKETING d.o.o.</izvorni_sadrzaj>
    <derivirana_varijabla naziv="DomainObject.Predmet.ProtustrankaFormated_1">  GLOBAL MARKETING d.o.o.</derivirana_varijabla>
  </DomainObject.Predmet.ProtustrankaFormated>
  <DomainObject.Predmet.ProtustrankaFormatedOIB>
    <izvorni_sadrzaj>  GLOBAL MARKETING d.o.o., OIB 89979216010</izvorni_sadrzaj>
    <derivirana_varijabla naziv="DomainObject.Predmet.ProtustrankaFormatedOIB_1">  GLOBAL MARKETING d.o.o., OIB 89979216010</derivirana_varijabla>
  </DomainObject.Predmet.ProtustrankaFormatedOIB>
  <DomainObject.Predmet.ProtustrankaFormatedWithAdress>
    <izvorni_sadrzaj> GLOBAL MARKETING d.o.o., Heinzelova 62a, 10000 Zagreb</izvorni_sadrzaj>
    <derivirana_varijabla naziv="DomainObject.Predmet.ProtustrankaFormatedWithAdress_1"> GLOBAL MARKETING d.o.o., Heinzelova 62a, 10000 Zagreb</derivirana_varijabla>
  </DomainObject.Predmet.ProtustrankaFormatedWithAdress>
  <DomainObject.Predmet.ProtustrankaFormatedWithAdressOIB>
    <izvorni_sadrzaj> GLOBAL MARKETING d.o.o., OIB 89979216010, Heinzelova 62a, 10000 Zagreb</izvorni_sadrzaj>
    <derivirana_varijabla naziv="DomainObject.Predmet.ProtustrankaFormatedWithAdressOIB_1"> GLOBAL MARKETING d.o.o., OIB 89979216010, Heinzelova 62a, 10000 Zagreb</derivirana_varijabla>
  </DomainObject.Predmet.ProtustrankaFormatedWithAdressOIB>
  <DomainObject.Predmet.ProtustrankaWithAdress>
    <izvorni_sadrzaj>GLOBAL MARKETING d.o.o. Heinzelova 62a, 10000 Zagreb</izvorni_sadrzaj>
    <derivirana_varijabla naziv="DomainObject.Predmet.ProtustrankaWithAdress_1">GLOBAL MARKETING d.o.o. Heinzelova 62a, 10000 Zagreb</derivirana_varijabla>
  </DomainObject.Predmet.ProtustrankaWithAdress>
  <DomainObject.Predmet.ProtustrankaWithAdressOIB>
    <izvorni_sadrzaj>GLOBAL MARKETING d.o.o., OIB 89979216010, Heinzelova 62a, 10000 Zagreb</izvorni_sadrzaj>
    <derivirana_varijabla naziv="DomainObject.Predmet.ProtustrankaWithAdressOIB_1">GLOBAL MARKETING d.o.o., OIB 89979216010, Heinzelova 62a, 10000 Zagreb</derivirana_varijabla>
  </DomainObject.Predmet.ProtustrankaWithAdressOIB>
  <DomainObject.Predmet.ProtustrankaNazivFormated>
    <izvorni_sadrzaj>GLOBAL MARKETING d.o.o.</izvorni_sadrzaj>
    <derivirana_varijabla naziv="DomainObject.Predmet.ProtustrankaNazivFormated_1">GLOBAL MARKETING d.o.o.</derivirana_varijabla>
  </DomainObject.Predmet.ProtustrankaNazivFormated>
  <DomainObject.Predmet.ProtustrankaNazivFormatedOIB>
    <izvorni_sadrzaj>GLOBAL MARKETING d.o.o., OIB 89979216010</izvorni_sadrzaj>
    <derivirana_varijabla naziv="DomainObject.Predmet.ProtustrankaNazivFormatedOIB_1">GLOBAL MARKETING d.o.o., OIB 89979216010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MARKETING d.o.o.</item>
    </izvorni_sadrzaj>
    <derivirana_varijabla naziv="DomainObject.Predmet.ProtuStrankaListFormated_1">
      <item>GLOBAL MARKETING d.o.o.</item>
    </derivirana_varijabla>
  </DomainObject.Predmet.ProtuStrankaListFormated>
  <DomainObject.Predmet.ProtuStrankaListFormatedOIB>
    <izvorni_sadrzaj>
      <item>GLOBAL MARKETING d.o.o., OIB 89979216010</item>
    </izvorni_sadrzaj>
    <derivirana_varijabla naziv="DomainObject.Predmet.ProtuStrankaListFormatedOIB_1">
      <item>GLOBAL MARKETING d.o.o., OIB 89979216010</item>
    </derivirana_varijabla>
  </DomainObject.Predmet.ProtuStrankaListFormatedOIB>
  <DomainObject.Predmet.ProtuStrankaListFormatedWithAdress>
    <izvorni_sadrzaj>
      <item>GLOBAL MARKETING d.o.o., Heinzelova 62a, 10000 Zagreb</item>
    </izvorni_sadrzaj>
    <derivirana_varijabla naziv="DomainObject.Predmet.ProtuStrankaListFormatedWithAdress_1">
      <item>GLOBAL MARKETING d.o.o., Heinzelova 62a, 10000 Zagreb</item>
    </derivirana_varijabla>
  </DomainObject.Predmet.ProtuStrankaListFormatedWithAdress>
  <DomainObject.Predmet.ProtuStrankaListFormatedWithAdressOIB>
    <izvorni_sadrzaj>
      <item>GLOBAL MARKETING d.o.o., OIB 89979216010, Heinzelova 62a, 10000 Zagreb</item>
    </izvorni_sadrzaj>
    <derivirana_varijabla naziv="DomainObject.Predmet.ProtuStrankaListFormatedWithAdressOIB_1">
      <item>GLOBAL MARKETING d.o.o., OIB 89979216010, Heinzelova 62a, 10000 Zagreb</item>
    </derivirana_varijabla>
  </DomainObject.Predmet.ProtuStrankaListFormatedWithAdressOIB>
  <DomainObject.Predmet.ProtuStrankaListNazivFormated>
    <izvorni_sadrzaj>
      <item>GLOBAL MARKETING d.o.o.</item>
    </izvorni_sadrzaj>
    <derivirana_varijabla naziv="DomainObject.Predmet.ProtuStrankaListNazivFormated_1">
      <item>GLOBAL MARKETING d.o.o.</item>
    </derivirana_varijabla>
  </DomainObject.Predmet.ProtuStrankaListNazivFormated>
  <DomainObject.Predmet.ProtuStrankaListNazivFormatedOIB>
    <izvorni_sadrzaj>
      <item>GLOBAL MARKETING d.o.o., OIB 89979216010</item>
    </izvorni_sadrzaj>
    <derivirana_varijabla naziv="DomainObject.Predmet.ProtuStrankaListNazivFormatedOIB_1">
      <item>GLOBAL MARKETING d.o.o., OIB 89979216010</item>
    </derivirana_varijabla>
  </DomainObject.Predmet.ProtuStrankaListNazivFormatedOIB>
  <DomainObject.Predmet.OstaliListFormated>
    <izvorni_sadrzaj>
      <item>Emanuela Furdin</item>
    </izvorni_sadrzaj>
    <derivirana_varijabla naziv="DomainObject.Predmet.OstaliListFormated_1">
      <item>Emanuela Furdin</item>
    </derivirana_varijabla>
  </DomainObject.Predmet.OstaliListFormated>
  <DomainObject.Predmet.OstaliListFormatedOIB>
    <izvorni_sadrzaj>
      <item>Emanuela Furdin, OIB 77463707331</item>
    </izvorni_sadrzaj>
    <derivirana_varijabla naziv="DomainObject.Predmet.OstaliListFormatedOIB_1">
      <item>Emanuela Furdin, OIB 77463707331</item>
    </derivirana_varijabla>
  </DomainObject.Predmet.OstaliListFormatedOIB>
  <DomainObject.Predmet.OstaliListFormatedWithAdress>
    <izvorni_sadrzaj>
      <item>Emanuela Furdin, Čučerska Cesta 198, 10000 Zagreb</item>
    </izvorni_sadrzaj>
    <derivirana_varijabla naziv="DomainObject.Predmet.OstaliListFormatedWithAdress_1">
      <item>Emanuela Furdin, Čučerska Cesta 198, 10000 Zagreb</item>
    </derivirana_varijabla>
  </DomainObject.Predmet.OstaliListFormatedWithAdress>
  <DomainObject.Predmet.OstaliListFormatedWithAdressOIB>
    <izvorni_sadrzaj>
      <item>Emanuela Furdin, OIB 77463707331, Čučerska Cesta 198, 10000 Zagreb</item>
    </izvorni_sadrzaj>
    <derivirana_varijabla naziv="DomainObject.Predmet.OstaliListFormatedWithAdressOIB_1">
      <item>Emanuela Furdin, OIB 77463707331, Čučerska Cesta 198, 10000 Zagreb</item>
    </derivirana_varijabla>
  </DomainObject.Predmet.OstaliListFormatedWithAdressOIB>
  <DomainObject.Predmet.OstaliListNazivFormated>
    <izvorni_sadrzaj>
      <item>Emanuela Furdin</item>
    </izvorni_sadrzaj>
    <derivirana_varijabla naziv="DomainObject.Predmet.OstaliListNazivFormated_1">
      <item>Emanuela Furdin</item>
    </derivirana_varijabla>
  </DomainObject.Predmet.OstaliListNazivFormated>
  <DomainObject.Predmet.OstaliListNazivFormatedOIB>
    <izvorni_sadrzaj>
      <item>Emanuela Furdin, OIB 77463707331</item>
    </izvorni_sadrzaj>
    <derivirana_varijabla naziv="DomainObject.Predmet.OstaliListNazivFormatedOIB_1">
      <item>Emanuela Furdin, OIB 77463707331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MARKETING d.o.o.</izvorni_sadrzaj>
    <derivirana_varijabla naziv="DomainObject.Predmet.ProtustrankaIDrugi_1">GLOBAL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MARKETING d.o.o., OIB 89979216010, Heinzelova 62a, 10000 Zagreb</izvorni_sadrzaj>
    <derivirana_varijabla naziv="DomainObject.Predmet.ProtustrankaIDrugiAdressOIB_1">GLOBAL MARKETING d.o.o., OIB 89979216010,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MARKETING d.o.o.</item>
      <item>FINA Regionalni centar Zagreb</item>
      <item>Emanuela Furdin</item>
    </izvorni_sadrzaj>
    <derivirana_varijabla naziv="DomainObject.Predmet.SudioniciListNaziv_1">
      <item>GLOBAL MARKETING d.o.o.</item>
      <item>FINA Regionalni centar Zagreb</item>
      <item>Emanuela Furdin</item>
    </derivirana_varijabla>
  </DomainObject.Predmet.SudioniciListNaziv>
  <DomainObject.Predmet.SudioniciListAdressOIB>
    <izvorni_sadrzaj>
      <item>GLOBAL MARKETING d.o.o., OIB 89979216010, Heinzelova 62a,10000 Zagreb</item>
      <item>FINA Regionalni centar Zagreb, OIB 85821130368, Trg svibanjskih žrtava 1995. 1,10000 Zagreb</item>
      <item>Emanuela Furdin, OIB 77463707331, Čučerska Cesta 198,10000 Zagreb</item>
    </izvorni_sadrzaj>
    <derivirana_varijabla naziv="DomainObject.Predmet.SudioniciListAdressOIB_1">
      <item>GLOBAL MARKETING d.o.o., OIB 89979216010, Heinzelova 62a,10000 Zagreb</item>
      <item>FINA Regionalni centar Zagreb, OIB 85821130368, Trg svibanjskih žrtava 1995. 1,10000 Zagreb</item>
      <item>Emanuela Furdin, OIB 77463707331, Čučerska Cesta 198,10000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89979216010</item>
      <item>, OIB 85821130368</item>
      <item>, OIB 77463707331</item>
    </izvorni_sadrzaj>
    <derivirana_varijabla naziv="DomainObject.Predmet.SudioniciListNazivOIB_1">
      <item>, OIB 89979216010</item>
      <item>, OIB 85821130368</item>
      <item>, OIB 77463707331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54D12-9A16-487F-A7AE-57A632032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4507</properties:Characters>
  <properties:Lines>122</properties:Lines>
  <properties:Paragraphs>40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2017-08-22T12:11:00Z</cp:lastPrinted>
  <dcterms:modified xmlns:xsi="http://www.w3.org/2001/XMLSchema-instance" xsi:type="dcterms:W3CDTF">2017-08-23T06:06:00Z</dcterms:modified>
  <cp:revision>14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