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940" w14:paraId="3a23940" w:rsidRDefault="00DB1065" w:rsidP="00C8517E" w:rsidR="000E1F39" w:rsidRPr="00655B39">
      <w:pPr>
        <w:ind w:left="283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  <w:r w:rsidR="000E1F39" w:rsidRPr="00655B39">
        <w:rPr>
          <w:rFonts w:hAnsi="Times New Roman" w:ascii="Times New Roman"/>
          <w:b/>
          <w:sz w:val="28"/>
        </w:rPr>
        <w:t>Obrazac 20.</w:t>
      </w:r>
    </w:p>
    <w:p w:rsidRDefault="000E1F39" w:rsidP="00C8517E" w:rsidR="000E1F39" w:rsidRPr="00655B39">
      <w:pPr>
        <w:ind w:left="283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C8517E" w:rsidR="000E1F39" w:rsidRPr="003726DD">
      <w:pPr>
        <w:ind w:left="283"/>
        <w:rPr>
          <w:rFonts w:hAnsi="Times New Roman" w:ascii="Times New Roman"/>
          <w:sz w:val="24"/>
        </w:rPr>
      </w:pPr>
    </w:p>
    <w:p w:rsidRDefault="000E1F39" w:rsidP="00C8517E" w:rsidR="00F12A9C">
      <w:pPr>
        <w:ind w:left="283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12A9C">
        <w:rPr>
          <w:rFonts w:hAnsi="Times New Roman" w:ascii="Times New Roman"/>
          <w:sz w:val="24"/>
        </w:rPr>
        <w:t xml:space="preserve"> </w:t>
      </w:r>
      <w:r w:rsidR="00995B0D">
        <w:rPr>
          <w:rFonts w:hAnsi="Times New Roman" w:ascii="Times New Roman"/>
          <w:sz w:val="24"/>
        </w:rPr>
        <w:t>: Trgovački sud u Zagrebu</w:t>
      </w:r>
    </w:p>
    <w:p w:rsidRDefault="00F12A9C" w:rsidP="00C8517E" w:rsidR="000E1F39" w:rsidRPr="00B40BEB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oslovni broj spisa </w:t>
      </w:r>
      <w:r w:rsidR="00995B0D">
        <w:rPr>
          <w:rFonts w:hAnsi="Times New Roman" w:ascii="Times New Roman"/>
          <w:sz w:val="24"/>
          <w:szCs w:val="24"/>
          <w:lang w:val="pl-PL"/>
        </w:rPr>
        <w:t>: 67 St-131/17</w:t>
      </w:r>
    </w:p>
    <w:p w:rsidRDefault="000E1F39" w:rsidP="00C8517E" w:rsidR="000E1F39" w:rsidRPr="00B40BEB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95B0D">
        <w:rPr>
          <w:rFonts w:hAnsi="Times New Roman" w:ascii="Times New Roman"/>
          <w:sz w:val="24"/>
          <w:szCs w:val="24"/>
          <w:lang w:val="pl-PL"/>
        </w:rPr>
        <w:t>: I.L.I. Didtribucija d.o.o., Zagreb, Borčec 66, OIB 61286571297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C8517E" w:rsidR="000E1F39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0E1F39" w:rsidP="00C8517E" w:rsidR="00F12A9C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12A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B0D">
        <w:rPr>
          <w:rFonts w:hAnsi="Times New Roman" w:ascii="Times New Roman"/>
          <w:sz w:val="24"/>
          <w:szCs w:val="24"/>
          <w:lang w:val="pl-PL"/>
        </w:rPr>
        <w:t xml:space="preserve"> 05.travnja 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95B0D">
        <w:rPr>
          <w:rFonts w:hAnsi="Times New Roman" w:ascii="Times New Roman"/>
          <w:sz w:val="24"/>
          <w:szCs w:val="24"/>
          <w:lang w:val="pl-PL"/>
        </w:rPr>
        <w:t xml:space="preserve"> 23.06.2017.</w:t>
      </w:r>
    </w:p>
    <w:p w:rsidRDefault="00A16F94" w:rsidP="00C8517E" w:rsidR="00A16F94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Zagrebu od 05. travnja 2017. godine poslovni broj 67. St-131/17 otvoren je stečajni postupak nad dužnikom I.L.I. Di</w:t>
      </w:r>
      <w:r w:rsidR="00B0486B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tribucija d.o.o., Zagreb, Borčec 66, OIB 61286571297.Istim rješenjem imenovan je Stjepan Rakarec stečajnim upraviteljem.</w:t>
      </w:r>
    </w:p>
    <w:p w:rsidRDefault="002C3EED" w:rsidP="00C8517E" w:rsidR="002C3EED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Zahtjev za provedbu skračenog stečajnog postupka temeljem članka 444 Stečajnog zakona podnijela je FINA. Temeljem članka 433. Stečajnog zakona  ovaj sud je obustavio skračeni stečajni postupak  i temeljem odredbi čl.115 Stečajnog zakona pokrenuo prethodni postupak i utvrdio temeljem članka 5. Stečajnog zakona postojanje stečajnih razloga i temeljem odredbi članka  128. Stečajnog zakona donio rješenje o otvaranju stečajnog postupka.</w:t>
      </w:r>
    </w:p>
    <w:p w:rsidRDefault="0014288A" w:rsidP="00C8517E" w:rsidR="0014288A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14288A" w:rsidP="00C8517E" w:rsidR="00A16F94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A16F94">
        <w:rPr>
          <w:rFonts w:hAnsi="Times New Roman" w:ascii="Times New Roman"/>
          <w:sz w:val="24"/>
          <w:szCs w:val="24"/>
          <w:lang w:val="pl-PL"/>
        </w:rPr>
        <w:t>OPĆI PODACI O ST</w:t>
      </w:r>
      <w:r>
        <w:rPr>
          <w:rFonts w:hAnsi="Times New Roman" w:ascii="Times New Roman"/>
          <w:sz w:val="24"/>
          <w:szCs w:val="24"/>
          <w:lang w:val="pl-PL"/>
        </w:rPr>
        <w:t>EČAJNOM DUŽNIKU I PODUZETE radnje</w:t>
      </w:r>
    </w:p>
    <w:p w:rsidRDefault="00B0486B" w:rsidP="00C8517E" w:rsidR="00B0486B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upisan je u registru Trgovačkog suda u Zagrebu ,MBS 080515716, </w:t>
      </w:r>
    </w:p>
    <w:p w:rsidRDefault="00B0486B" w:rsidP="00C8517E" w:rsidR="00A16F94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 61286571297, </w:t>
      </w:r>
    </w:p>
    <w:p w:rsidRDefault="00B0486B" w:rsidP="00C8517E" w:rsidR="00B0486B" w:rsidRPr="00B0486B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Tvrtka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218"/>
        <w:gridCol w:w="30"/>
        <w:gridCol w:w="45"/>
      </w:tblGrid>
      <w:tr w:rsidTr="00B0486B" w:rsidR="00B0486B" w:rsidRPr="00B0486B">
        <w:trPr>
          <w:gridAfter w:val="2"/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44230C" w:rsidP="00C8517E" w:rsidR="0044230C">
            <w:pPr>
              <w:ind w:left="170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I.L.I. Distribucija za trgovinu i usluge</w:t>
            </w:r>
          </w:p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bCs/>
                <w:sz w:val="24"/>
                <w:szCs w:val="24"/>
              </w:rPr>
              <w:t>Sjedište/adresa: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r w:rsidRPr="00B0486B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0486B">
              <w:rPr>
                <w:rFonts w:hAnsi="Times New Roman" w:ascii="Times New Roman"/>
                <w:sz w:val="24"/>
                <w:szCs w:val="24"/>
              </w:rPr>
              <w:t xml:space="preserve"> (Grad </w:t>
            </w:r>
            <w:r>
              <w:rPr>
                <w:rFonts w:hAnsi="Times New Roman" w:ascii="Times New Roman"/>
                <w:sz w:val="24"/>
                <w:szCs w:val="24"/>
              </w:rPr>
              <w:t>Z</w:t>
            </w:r>
            <w:r w:rsidRPr="00B0486B">
              <w:rPr>
                <w:rFonts w:hAnsi="Times New Roman" w:ascii="Times New Roman"/>
                <w:sz w:val="24"/>
                <w:szCs w:val="24"/>
              </w:rPr>
              <w:t>agreb)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0486B">
              <w:rPr>
                <w:rFonts w:hAnsi="Times New Roman" w:ascii="Times New Roman"/>
                <w:sz w:val="24"/>
                <w:szCs w:val="24"/>
              </w:rPr>
              <w:t>Borčec</w:t>
            </w:r>
            <w:proofErr w:type="spellEnd"/>
            <w:r w:rsidRPr="00B0486B">
              <w:rPr>
                <w:rFonts w:hAnsi="Times New Roman" w:ascii="Times New Roman"/>
                <w:sz w:val="24"/>
                <w:szCs w:val="24"/>
              </w:rPr>
              <w:t xml:space="preserve"> 66</w:t>
            </w:r>
          </w:p>
        </w:tc>
      </w:tr>
      <w:tr w:rsidTr="00B0486B" w:rsidR="00B0486B" w:rsidRPr="00B0486B">
        <w:trPr>
          <w:gridAfter w:val="1"/>
          <w:tblCellSpacing w:type="dxa" w:w="15"/>
        </w:trPr>
        <w:tc>
          <w:tcPr>
            <w:tcW w:type="auto" w:w="0"/>
            <w:gridSpan w:val="2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bCs/>
                <w:sz w:val="24"/>
                <w:szCs w:val="24"/>
              </w:rPr>
              <w:t>Temeljni kapital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:</w:t>
            </w:r>
            <w:r w:rsidRPr="00B0486B">
              <w:rPr>
                <w:rFonts w:hAnsi="Times New Roman" w:ascii="Times New Roman"/>
                <w:sz w:val="24"/>
                <w:szCs w:val="24"/>
              </w:rPr>
              <w:t>20.000,00 kuna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gridSpan w:val="3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bCs/>
                <w:sz w:val="24"/>
                <w:szCs w:val="24"/>
              </w:rPr>
              <w:t>Pravni oblik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: </w:t>
            </w:r>
            <w:r w:rsidRPr="00B0486B">
              <w:rPr>
                <w:rFonts w:hAnsi="Times New Roman" w:ascii="Times New Roman"/>
                <w:sz w:val="24"/>
                <w:szCs w:val="24"/>
              </w:rPr>
              <w:t>društvo s ograničenom odgovornošću</w:t>
            </w:r>
          </w:p>
        </w:tc>
      </w:tr>
    </w:tbl>
    <w:p w:rsidRDefault="00C8517E" w:rsidP="00C8517E" w:rsidR="00B0486B" w:rsidRPr="00B0486B">
      <w:pPr>
        <w:ind w:left="17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</w:t>
      </w:r>
      <w:r w:rsidR="00B0486B" w:rsidRPr="00B0486B">
        <w:rPr>
          <w:rFonts w:hAnsi="Times New Roman" w:ascii="Times New Roman"/>
          <w:bCs/>
          <w:sz w:val="24"/>
          <w:szCs w:val="24"/>
        </w:rPr>
        <w:t>Predmet poslovanja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01"/>
        <w:gridCol w:w="9605"/>
      </w:tblGrid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57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Proizvodnja motornih vozila, prikolica i poluprikolica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Proizvodnja ostalih prijevoznih sredstava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Održavanje i popravak motornih vozila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Financijsko davanje u zakup (</w:t>
            </w:r>
            <w:proofErr w:type="spellStart"/>
            <w:r w:rsidRPr="00B0486B">
              <w:rPr>
                <w:rFonts w:hAnsi="Times New Roman" w:ascii="Times New Roman"/>
                <w:sz w:val="24"/>
                <w:szCs w:val="24"/>
              </w:rPr>
              <w:t>leasing</w:t>
            </w:r>
            <w:proofErr w:type="spellEnd"/>
            <w:r w:rsidRPr="00B0486B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Iznajmljivanje strojeva i opreme, bez rukovatelja i predmeta za osobnu uporabu i kućanstvo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Djelatnosti marina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354031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kupnja i prodaja robe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obavljanje trgovačkog poslovanja i posredovanja na domaćem i stranom tržištu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17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 w:rsidRP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>zastupanje stranih tvrtki</w:t>
            </w:r>
          </w:p>
        </w:tc>
      </w:tr>
      <w:tr w:rsidTr="00B0486B" w:rsidR="00B0486B" w:rsidRPr="00B0486B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B0486B" w:rsidP="00C8517E" w:rsidR="00B0486B" w:rsidRPr="00B0486B">
            <w:pPr>
              <w:ind w:left="283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0486B" w:rsidP="00F672A2" w:rsidR="00B0486B">
            <w:pPr>
              <w:ind w:left="113"/>
              <w:rPr>
                <w:rFonts w:hAnsi="Times New Roman" w:ascii="Times New Roman"/>
                <w:sz w:val="24"/>
                <w:szCs w:val="24"/>
              </w:rPr>
            </w:pPr>
            <w:r w:rsidRPr="00B0486B">
              <w:rPr>
                <w:rFonts w:hAnsi="Times New Roman" w:ascii="Times New Roman"/>
                <w:sz w:val="24"/>
                <w:szCs w:val="24"/>
              </w:rPr>
              <w:t xml:space="preserve">pripremanje hrane i pružanje usluga prehrane, pripremanje i usluživanje pića i napitaka, pripremanje hrane za potrošnju na drugom mjestu i </w:t>
            </w:r>
            <w:proofErr w:type="spellStart"/>
            <w:r w:rsidRPr="00B0486B">
              <w:rPr>
                <w:rFonts w:hAnsi="Times New Roman" w:ascii="Times New Roman"/>
                <w:sz w:val="24"/>
                <w:szCs w:val="24"/>
              </w:rPr>
              <w:t>catering</w:t>
            </w:r>
            <w:proofErr w:type="spellEnd"/>
            <w:r w:rsidRPr="00B0486B">
              <w:rPr>
                <w:rFonts w:hAnsi="Times New Roman" w:ascii="Times New Roman"/>
                <w:sz w:val="24"/>
                <w:szCs w:val="24"/>
              </w:rPr>
              <w:t xml:space="preserve"> i pružanje usluga smještaja</w:t>
            </w:r>
          </w:p>
          <w:p w:rsidRDefault="0044230C" w:rsidP="00C8517E" w:rsidR="0044230C">
            <w:pPr>
              <w:ind w:left="283"/>
              <w:rPr>
                <w:rFonts w:hAnsi="Times New Roman" w:ascii="Times New Roman"/>
                <w:sz w:val="24"/>
                <w:szCs w:val="24"/>
              </w:rPr>
            </w:pPr>
          </w:p>
          <w:p w:rsidRDefault="00B0486B" w:rsidP="00354031" w:rsidR="00B0486B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Osnivaći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/članovi društva: </w:t>
            </w:r>
          </w:p>
          <w:p w:rsidRDefault="00B0486B" w:rsidP="00354031" w:rsidR="00B0486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 Ivanković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Lijanović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, OIB 83778203122, Bosna i Hercegovina, </w:t>
            </w:r>
            <w:r w:rsidR="00311CA6">
              <w:rPr>
                <w:rFonts w:hAnsi="Times New Roman" w:ascii="Times New Roman"/>
                <w:sz w:val="24"/>
                <w:szCs w:val="24"/>
              </w:rPr>
              <w:t xml:space="preserve">Široki Brijeg , </w:t>
            </w:r>
            <w:proofErr w:type="spellStart"/>
            <w:r w:rsidR="00311CA6">
              <w:rPr>
                <w:rFonts w:hAnsi="Times New Roman" w:ascii="Times New Roman"/>
                <w:sz w:val="24"/>
                <w:szCs w:val="24"/>
              </w:rPr>
              <w:t>Trnska</w:t>
            </w:r>
            <w:proofErr w:type="spellEnd"/>
            <w:r w:rsidR="00311CA6">
              <w:rPr>
                <w:rFonts w:hAnsi="Times New Roman" w:ascii="Times New Roman"/>
                <w:sz w:val="24"/>
                <w:szCs w:val="24"/>
              </w:rPr>
              <w:t xml:space="preserve"> 163, jedini član</w:t>
            </w:r>
          </w:p>
          <w:p w:rsidRDefault="00311CA6" w:rsidP="00354031" w:rsidR="00BE5CE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Osobe ovlaštene za zastupanje</w:t>
            </w:r>
            <w:r w:rsidR="00BE5CE4">
              <w:rPr>
                <w:rFonts w:hAnsi="Times New Roman" w:ascii="Times New Roman"/>
                <w:sz w:val="24"/>
                <w:szCs w:val="24"/>
              </w:rPr>
              <w:t xml:space="preserve">: Ivan Ivanković </w:t>
            </w:r>
            <w:proofErr w:type="spellStart"/>
            <w:r w:rsidR="00BE5CE4">
              <w:rPr>
                <w:rFonts w:hAnsi="Times New Roman" w:ascii="Times New Roman"/>
                <w:sz w:val="24"/>
                <w:szCs w:val="24"/>
              </w:rPr>
              <w:t>Lijanović</w:t>
            </w:r>
            <w:proofErr w:type="spellEnd"/>
            <w:r w:rsidR="00BE5CE4"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proofErr w:type="spellStart"/>
            <w:r w:rsidR="00BE5CE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="00BE5CE4">
              <w:rPr>
                <w:rFonts w:hAnsi="Times New Roman" w:ascii="Times New Roman"/>
                <w:sz w:val="24"/>
                <w:szCs w:val="24"/>
              </w:rPr>
              <w:t xml:space="preserve"> 83778203122, Bosna i Hercegovina, Široki Brijeg , </w:t>
            </w:r>
            <w:proofErr w:type="spellStart"/>
            <w:r w:rsidR="00BE5CE4">
              <w:rPr>
                <w:rFonts w:hAnsi="Times New Roman" w:ascii="Times New Roman"/>
                <w:sz w:val="24"/>
                <w:szCs w:val="24"/>
              </w:rPr>
              <w:t>Trnska</w:t>
            </w:r>
            <w:proofErr w:type="spellEnd"/>
            <w:r w:rsidR="00BE5CE4">
              <w:rPr>
                <w:rFonts w:hAnsi="Times New Roman" w:ascii="Times New Roman"/>
                <w:sz w:val="24"/>
                <w:szCs w:val="24"/>
              </w:rPr>
              <w:t xml:space="preserve"> 163,  </w:t>
            </w:r>
          </w:p>
          <w:p w:rsidRDefault="00BE5CE4" w:rsidP="00354031" w:rsidR="00BE5CE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Direktor, zastupa društvo pojedinačno i samostalno</w:t>
            </w:r>
          </w:p>
          <w:p w:rsidRDefault="00BE5CE4" w:rsidP="00354031" w:rsidR="00BE5CE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Društvo osnovano 08. prosinca 2004. godine pod imenom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Lijanovići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yachting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Borčec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66, Zagreb. Promjenom društvenog ugovora ime promijenjeno u I.L.I. Distribucija d.o.o..</w:t>
            </w:r>
          </w:p>
          <w:p w:rsidRDefault="0014288A" w:rsidP="00354031" w:rsidR="00BE5CE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  <w:r w:rsidR="00BE5CE4">
              <w:rPr>
                <w:rFonts w:hAnsi="Times New Roman" w:ascii="Times New Roman"/>
                <w:sz w:val="24"/>
                <w:szCs w:val="24"/>
              </w:rPr>
              <w:t>GOSPODARSKA DJELATNOST</w:t>
            </w:r>
          </w:p>
          <w:p w:rsidRDefault="00DD5F36" w:rsidP="00354031" w:rsidR="00DD5F3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Značajniju gospodarsku djelatnost </w:t>
            </w:r>
            <w:r w:rsidR="0014288A">
              <w:rPr>
                <w:rFonts w:hAnsi="Times New Roman" w:ascii="Times New Roman"/>
                <w:sz w:val="24"/>
                <w:szCs w:val="24"/>
              </w:rPr>
              <w:t>stečajni dužnik nije obavljao.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Osnovna djelatnost je trebala biti distribucija kozjeg sira iz Hercegovine no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projekat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nije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saživio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="0044230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Dužnik nema zaposlenih osoba.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potrebe poslovanja dužnik ima u vlasništvu nekretninu stan i garažu u Zagrebu,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Borčec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66.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Dužnik ne obavlja gospodarsku djelatnost.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3.PODUZETE RADNJE STEČAJNOG UPRAVITELJA OD DANA OTVARANJA STEČAJNOG POSTUPKA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Kontaktiran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je direktor i bivši zakonski zastupnik stečajnog dužnika</w:t>
            </w:r>
            <w:r w:rsidR="0044230C"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="0044230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Navedeni je duže vrijeme boravio u BiH tako da stečajni upravitelj nije ušao u posjed predmeta stečajne mase.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Kontaktiran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je knjigovodstveni servis radi uvida u poslovne knjige dužnika</w:t>
            </w:r>
          </w:p>
          <w:p w:rsidRDefault="0014288A" w:rsidP="00354031" w:rsidR="0014288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Izrađen je novi </w:t>
            </w:r>
            <w:r w:rsidR="00597593">
              <w:rPr>
                <w:rFonts w:hAnsi="Times New Roman" w:ascii="Times New Roman"/>
                <w:sz w:val="24"/>
                <w:szCs w:val="24"/>
              </w:rPr>
              <w:t>žig dužnika sa prefiksom u stečaju.</w:t>
            </w:r>
          </w:p>
          <w:p w:rsidRDefault="00E855FE" w:rsidP="00354031" w:rsidR="00311CA6" w:rsidRPr="00B0486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Evidentirana imovina dužnika uvidom u poslovne i javne knjige.</w:t>
            </w:r>
          </w:p>
        </w:tc>
      </w:tr>
    </w:tbl>
    <w:p w:rsidRDefault="00FB5F81" w:rsidP="00C8517E" w:rsidR="00FB5F8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Dužnik nema zaposlenih djelatnika i ne obavlja poslovnu djelatnost.</w:t>
      </w:r>
    </w:p>
    <w:p w:rsidRDefault="00FB5F81" w:rsidP="00C8517E" w:rsidR="00FB5F8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Parnični postupci</w:t>
      </w:r>
    </w:p>
    <w:p w:rsidRDefault="00FB5F81" w:rsidP="00C8517E" w:rsidR="00FB5F8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saznanju stečajnog upravitelja stečajni dužnik u svojstvu tužitelja ne vodi parnične postupke niti se protiv stečajnog</w:t>
      </w:r>
      <w:r w:rsidR="0044230C">
        <w:rPr>
          <w:rFonts w:hAnsi="Times New Roman" w:ascii="Times New Roman"/>
          <w:sz w:val="24"/>
          <w:szCs w:val="24"/>
          <w:lang w:val="pl-PL"/>
        </w:rPr>
        <w:t xml:space="preserve"> dužnika vode parnični postupci u svojstvu tuženika</w:t>
      </w:r>
    </w:p>
    <w:p w:rsidRDefault="00FB5F81" w:rsidP="00C8517E" w:rsidR="00FB5F81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0E1F39" w:rsidP="00C8517E" w:rsidR="000E1F39" w:rsidRPr="00B40BEB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8F3507" w:rsidP="00C8517E" w:rsidR="008F3507" w:rsidRPr="008F3507">
      <w:pPr>
        <w:ind w:left="283"/>
        <w:rPr>
          <w:rFonts w:hAnsi="Times New Roman" w:ascii="Times New Roman"/>
          <w:sz w:val="32"/>
          <w:szCs w:val="32"/>
          <w:lang w:val="pl-PL"/>
        </w:rPr>
      </w:pPr>
      <w:r w:rsidRPr="008F3507">
        <w:rPr>
          <w:rFonts w:hAnsi="Times New Roman" w:ascii="Times New Roman"/>
          <w:sz w:val="32"/>
          <w:szCs w:val="32"/>
          <w:lang w:val="pl-PL"/>
        </w:rPr>
        <w:t>Imovina</w:t>
      </w:r>
    </w:p>
    <w:p w:rsidRDefault="00C5034D" w:rsidP="00C8517E" w:rsidR="008F3507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a)Nekretnine</w:t>
      </w:r>
    </w:p>
    <w:p w:rsidRDefault="00E855FE" w:rsidP="00C8517E" w:rsidR="00E855FE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o otvaranju stečajnog pos</w:t>
      </w:r>
      <w:r w:rsidR="0044230C">
        <w:rPr>
          <w:rFonts w:hAnsi="Times New Roman" w:ascii="Times New Roman"/>
          <w:sz w:val="24"/>
          <w:szCs w:val="24"/>
          <w:lang w:val="pl-PL"/>
        </w:rPr>
        <w:t xml:space="preserve">tupka nad dužnikom navedena je </w:t>
      </w:r>
      <w:r>
        <w:rPr>
          <w:rFonts w:hAnsi="Times New Roman" w:ascii="Times New Roman"/>
          <w:sz w:val="24"/>
          <w:szCs w:val="24"/>
          <w:lang w:val="pl-PL"/>
        </w:rPr>
        <w:t xml:space="preserve"> imovina stečajnog dužnika stan</w:t>
      </w:r>
      <w:r w:rsidR="00FB3F11">
        <w:rPr>
          <w:rFonts w:hAnsi="Times New Roman" w:ascii="Times New Roman"/>
          <w:sz w:val="24"/>
          <w:szCs w:val="24"/>
          <w:lang w:val="pl-PL"/>
        </w:rPr>
        <w:t xml:space="preserve"> sa pripadcima</w:t>
      </w:r>
      <w:r>
        <w:rPr>
          <w:rFonts w:hAnsi="Times New Roman" w:ascii="Times New Roman"/>
          <w:sz w:val="24"/>
          <w:szCs w:val="24"/>
          <w:lang w:val="pl-PL"/>
        </w:rPr>
        <w:t xml:space="preserve"> i garaža , stečajni upravitelj do dana pisanja izvješća nije ustanovio drugu imovinu.</w:t>
      </w:r>
    </w:p>
    <w:p w:rsidRDefault="00F44757" w:rsidP="00C8517E" w:rsidR="00F44757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E855FE">
        <w:rPr>
          <w:rFonts w:hAnsi="Times New Roman" w:ascii="Times New Roman"/>
          <w:sz w:val="24"/>
          <w:szCs w:val="24"/>
          <w:lang w:val="pl-PL"/>
        </w:rPr>
        <w:t xml:space="preserve">rema podacima iz poslovnih knjiga (bruto bilanca </w:t>
      </w:r>
      <w:r>
        <w:rPr>
          <w:rFonts w:hAnsi="Times New Roman" w:ascii="Times New Roman"/>
          <w:sz w:val="24"/>
          <w:szCs w:val="24"/>
          <w:lang w:val="pl-PL"/>
        </w:rPr>
        <w:t>od 01.01.</w:t>
      </w:r>
      <w:r w:rsidR="00FB3F11">
        <w:rPr>
          <w:rFonts w:hAnsi="Times New Roman" w:ascii="Times New Roman"/>
          <w:sz w:val="24"/>
          <w:szCs w:val="24"/>
          <w:lang w:val="pl-PL"/>
        </w:rPr>
        <w:t xml:space="preserve">2016 do 31.12.2016.)  vrijednost imovine iznosi </w:t>
      </w:r>
      <w:r>
        <w:rPr>
          <w:rFonts w:hAnsi="Times New Roman" w:ascii="Times New Roman"/>
          <w:sz w:val="24"/>
          <w:szCs w:val="24"/>
          <w:lang w:val="pl-PL"/>
        </w:rPr>
        <w:t xml:space="preserve"> 1.943.847,08 kuna </w:t>
      </w: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4190"/>
        <w:gridCol w:w="4152"/>
      </w:tblGrid>
      <w:tr w:rsidTr="00C920E9" w:rsidR="00F44757">
        <w:tc>
          <w:tcPr>
            <w:tcW w:type="dxa" w:w="4190"/>
          </w:tcPr>
          <w:p w:rsidRDefault="00F44757" w:rsidP="00C8517E" w:rsidR="00F44757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Građe</w:t>
            </w:r>
            <w:r w:rsidR="00FB3F11">
              <w:rPr>
                <w:rFonts w:hAnsi="Times New Roman" w:ascii="Times New Roman"/>
                <w:sz w:val="24"/>
                <w:szCs w:val="24"/>
                <w:lang w:val="pl-PL"/>
              </w:rPr>
              <w:t>vinski  objekat  (stan, pripadci i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garaža u podrumskom dijelu zgrade, kučni vrt)</w:t>
            </w:r>
          </w:p>
        </w:tc>
        <w:tc>
          <w:tcPr>
            <w:tcW w:type="dxa" w:w="4152"/>
          </w:tcPr>
          <w:p w:rsidRDefault="008F3507" w:rsidP="00C8517E" w:rsidR="00F44757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1.943.847,08 </w:t>
            </w:r>
            <w:r w:rsidR="00C920E9">
              <w:rPr>
                <w:rFonts w:hAnsi="Times New Roman" w:ascii="Times New Roman"/>
                <w:sz w:val="24"/>
                <w:szCs w:val="24"/>
                <w:lang w:val="pl-PL"/>
              </w:rPr>
              <w:t>kuna</w:t>
            </w:r>
          </w:p>
        </w:tc>
      </w:tr>
      <w:tr w:rsidTr="00C920E9" w:rsidR="00C920E9">
        <w:tc>
          <w:tcPr>
            <w:tcW w:type="dxa" w:w="4190"/>
          </w:tcPr>
          <w:p w:rsidRDefault="00C920E9" w:rsidP="00C8517E" w:rsidR="00C920E9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Transakcijski račun </w:t>
            </w:r>
          </w:p>
        </w:tc>
        <w:tc>
          <w:tcPr>
            <w:tcW w:type="dxa" w:w="4152"/>
          </w:tcPr>
          <w:p w:rsidRDefault="00C920E9" w:rsidP="00C8517E" w:rsidR="00C920E9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 blokadi</w:t>
            </w:r>
          </w:p>
        </w:tc>
      </w:tr>
      <w:tr w:rsidTr="00C920E9" w:rsidR="00C920E9">
        <w:tc>
          <w:tcPr>
            <w:tcW w:type="dxa" w:w="4190"/>
          </w:tcPr>
          <w:p w:rsidRDefault="00C920E9" w:rsidP="00C8517E" w:rsidR="00C920E9" w:rsidRPr="00C920E9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920E9">
              <w:rPr>
                <w:rFonts w:hAnsi="Times New Roman" w:ascii="Times New Roman"/>
                <w:sz w:val="24"/>
                <w:szCs w:val="24"/>
                <w:lang w:val="pl-PL"/>
              </w:rPr>
              <w:t>Bla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gajna</w:t>
            </w:r>
          </w:p>
        </w:tc>
        <w:tc>
          <w:tcPr>
            <w:tcW w:type="dxa" w:w="4152"/>
          </w:tcPr>
          <w:p w:rsidRDefault="00C920E9" w:rsidP="00C8517E" w:rsidR="00C920E9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--</w:t>
            </w:r>
          </w:p>
        </w:tc>
      </w:tr>
      <w:tr w:rsidTr="00C920E9" w:rsidR="00F44757">
        <w:tc>
          <w:tcPr>
            <w:tcW w:type="dxa" w:w="4190"/>
          </w:tcPr>
          <w:p w:rsidRDefault="00C920E9" w:rsidP="00C8517E" w:rsidR="00F44757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Ukupno imovina</w:t>
            </w:r>
          </w:p>
        </w:tc>
        <w:tc>
          <w:tcPr>
            <w:tcW w:type="dxa" w:w="4152"/>
          </w:tcPr>
          <w:p w:rsidRDefault="00C920E9" w:rsidP="00C8517E" w:rsidR="00F44757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1.943.847,08</w:t>
            </w:r>
            <w:r w:rsidR="008F350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kuna</w:t>
            </w:r>
          </w:p>
        </w:tc>
      </w:tr>
    </w:tbl>
    <w:p w:rsidRDefault="00E855FE" w:rsidP="00C8517E" w:rsidR="00E855FE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C5034D" w:rsidP="00C8517E" w:rsidR="008F3507" w:rsidRPr="0044230C">
      <w:pPr>
        <w:ind w:left="283"/>
        <w:rPr>
          <w:rFonts w:hAnsi="Times New Roman" w:ascii="Times New Roman"/>
          <w:sz w:val="28"/>
          <w:szCs w:val="28"/>
          <w:lang w:val="pl-PL"/>
        </w:rPr>
      </w:pPr>
      <w:r w:rsidRPr="0044230C">
        <w:rPr>
          <w:rFonts w:hAnsi="Times New Roman" w:ascii="Times New Roman"/>
          <w:sz w:val="28"/>
          <w:szCs w:val="28"/>
          <w:lang w:val="pl-PL"/>
        </w:rPr>
        <w:lastRenderedPageBreak/>
        <w:t>b)</w:t>
      </w:r>
      <w:r w:rsidR="008F3507" w:rsidRPr="0044230C">
        <w:rPr>
          <w:rFonts w:hAnsi="Times New Roman" w:ascii="Times New Roman"/>
          <w:sz w:val="28"/>
          <w:szCs w:val="28"/>
          <w:lang w:val="pl-PL"/>
        </w:rPr>
        <w:t xml:space="preserve">Potraživanja </w:t>
      </w:r>
    </w:p>
    <w:p w:rsidRDefault="008F3507" w:rsidP="00C8517E" w:rsidR="00C920E9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podacima iz poslovnih knjiga dužnik potražuje sa osnova preplaćenog  pretporeza i ostalih doprinosa   iznos od 35.758,80 kuna.</w:t>
      </w:r>
    </w:p>
    <w:p w:rsidRDefault="008F3507" w:rsidP="00C8517E" w:rsidR="008F3507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daljnjem tij</w:t>
      </w:r>
      <w:r w:rsidR="0044230C">
        <w:rPr>
          <w:rFonts w:hAnsi="Times New Roman" w:ascii="Times New Roman"/>
          <w:sz w:val="24"/>
          <w:szCs w:val="24"/>
          <w:lang w:val="pl-PL"/>
        </w:rPr>
        <w:t>eku stečajnog postupka treba</w:t>
      </w:r>
      <w:r>
        <w:rPr>
          <w:rFonts w:hAnsi="Times New Roman" w:ascii="Times New Roman"/>
          <w:sz w:val="24"/>
          <w:szCs w:val="24"/>
          <w:lang w:val="pl-PL"/>
        </w:rPr>
        <w:t xml:space="preserve"> utvrditi vjerodostojnost potraživanja sa osnova pretporeza.</w:t>
      </w:r>
    </w:p>
    <w:p w:rsidRDefault="00C5034D" w:rsidP="00C8517E" w:rsidR="00C5034D" w:rsidRPr="0044230C">
      <w:pPr>
        <w:ind w:left="283"/>
        <w:rPr>
          <w:rFonts w:hAnsi="Times New Roman" w:ascii="Times New Roman"/>
          <w:sz w:val="28"/>
          <w:szCs w:val="28"/>
          <w:lang w:val="pl-PL"/>
        </w:rPr>
      </w:pPr>
      <w:r w:rsidRPr="0044230C">
        <w:rPr>
          <w:rFonts w:hAnsi="Times New Roman" w:ascii="Times New Roman"/>
          <w:sz w:val="28"/>
          <w:szCs w:val="28"/>
          <w:lang w:val="pl-PL"/>
        </w:rPr>
        <w:t xml:space="preserve">c) Pokretnine </w:t>
      </w:r>
    </w:p>
    <w:p w:rsidRDefault="00C5034D" w:rsidP="00C8517E" w:rsidR="00C5034D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nema saznanja o pokretninama u vlasništvu stečajnog dužnika</w:t>
      </w:r>
    </w:p>
    <w:p w:rsidRDefault="00C5034D" w:rsidP="00C8517E" w:rsidR="00C5034D" w:rsidRPr="001511C3">
      <w:pPr>
        <w:ind w:left="283"/>
        <w:rPr>
          <w:rFonts w:hAnsi="Times New Roman" w:ascii="Times New Roman"/>
          <w:sz w:val="28"/>
          <w:szCs w:val="28"/>
          <w:lang w:val="pl-PL"/>
        </w:rPr>
      </w:pPr>
      <w:r w:rsidRPr="001511C3">
        <w:rPr>
          <w:rFonts w:hAnsi="Times New Roman" w:ascii="Times New Roman"/>
          <w:sz w:val="28"/>
          <w:szCs w:val="28"/>
          <w:lang w:val="pl-PL"/>
        </w:rPr>
        <w:t>Stečajna masa</w:t>
      </w:r>
    </w:p>
    <w:p w:rsidRDefault="00C5034D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1511C3">
        <w:rPr>
          <w:rFonts w:hAnsi="Times New Roman" w:ascii="Times New Roman"/>
          <w:sz w:val="24"/>
          <w:szCs w:val="24"/>
          <w:lang w:val="pl-PL"/>
        </w:rPr>
        <w:t>Stečajna masa stečajnog dužnika sastoji se od nekretnina koje su upisane u zk.uložak broj 100191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pri Općinskom građanskom sudu u Zagrebu, zemljišnoknjižnji odjel Zagreb</w:t>
      </w:r>
      <w:r w:rsidR="00F85FC2">
        <w:rPr>
          <w:rFonts w:hAnsi="Times New Roman" w:ascii="Times New Roman"/>
          <w:sz w:val="24"/>
          <w:szCs w:val="24"/>
          <w:lang w:val="pl-PL"/>
        </w:rPr>
        <w:t xml:space="preserve"> . Na nekretninama je upisano založno pravo u korist Šakota Ivan,Široki Brijeg.</w:t>
      </w:r>
    </w:p>
    <w:p w:rsidRDefault="001511C3" w:rsidP="00C8517E" w:rsidR="001511C3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C5034D" w:rsidP="00C8517E" w:rsidR="00C5034D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Popis predmeta stečajne mase</w:t>
      </w:r>
    </w:p>
    <w:p w:rsidRDefault="00FB3F11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1) </w:t>
      </w:r>
      <w:r w:rsidRPr="001511C3">
        <w:rPr>
          <w:rFonts w:hAnsi="Times New Roman" w:ascii="Times New Roman"/>
          <w:sz w:val="24"/>
          <w:szCs w:val="24"/>
          <w:lang w:val="pl-PL"/>
        </w:rPr>
        <w:t xml:space="preserve">trosobni </w:t>
      </w:r>
      <w:r w:rsidR="00383608" w:rsidRPr="001511C3">
        <w:rPr>
          <w:rFonts w:hAnsi="Times New Roman" w:ascii="Times New Roman"/>
          <w:sz w:val="24"/>
          <w:szCs w:val="24"/>
          <w:lang w:val="pl-PL"/>
        </w:rPr>
        <w:t xml:space="preserve"> stan</w:t>
      </w:r>
      <w:r w:rsidR="00C5034D" w:rsidRPr="001511C3">
        <w:rPr>
          <w:rFonts w:hAnsi="Times New Roman" w:ascii="Times New Roman"/>
          <w:sz w:val="24"/>
          <w:szCs w:val="24"/>
          <w:lang w:val="pl-PL"/>
        </w:rPr>
        <w:t xml:space="preserve"> i pripadci </w:t>
      </w:r>
      <w:r w:rsidRPr="001511C3">
        <w:rPr>
          <w:rFonts w:hAnsi="Times New Roman" w:ascii="Times New Roman"/>
          <w:sz w:val="24"/>
          <w:szCs w:val="24"/>
          <w:lang w:val="pl-PL"/>
        </w:rPr>
        <w:t>terasa i vrt</w:t>
      </w:r>
      <w:r w:rsidR="00383608" w:rsidRPr="001511C3">
        <w:rPr>
          <w:rFonts w:hAnsi="Times New Roman" w:ascii="Times New Roman"/>
          <w:sz w:val="24"/>
          <w:szCs w:val="24"/>
          <w:lang w:val="pl-PL"/>
        </w:rPr>
        <w:t xml:space="preserve">  na adresi Borčec 66, Zagr</w:t>
      </w:r>
      <w:r w:rsidRPr="001511C3">
        <w:rPr>
          <w:rFonts w:hAnsi="Times New Roman" w:ascii="Times New Roman"/>
          <w:sz w:val="24"/>
          <w:szCs w:val="24"/>
          <w:lang w:val="pl-PL"/>
        </w:rPr>
        <w:t>eb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511C3">
        <w:rPr>
          <w:rFonts w:hAnsi="Times New Roman" w:ascii="Times New Roman"/>
          <w:sz w:val="24"/>
          <w:szCs w:val="24"/>
          <w:lang w:val="pl-PL"/>
        </w:rPr>
        <w:t xml:space="preserve">upisano vlasništvo </w:t>
      </w:r>
    </w:p>
    <w:p w:rsidRDefault="00383608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</w:t>
      </w:r>
    </w:p>
    <w:p w:rsidRDefault="00383608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Zemljišnoknjižni odjel Zagreb</w:t>
      </w:r>
    </w:p>
    <w:p w:rsidRDefault="00FB3F11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383608">
        <w:rPr>
          <w:rFonts w:hAnsi="Times New Roman" w:ascii="Times New Roman"/>
          <w:sz w:val="24"/>
          <w:szCs w:val="24"/>
          <w:lang w:val="pl-PL"/>
        </w:rPr>
        <w:t>atastarska općina Gornji Stenjevec</w:t>
      </w:r>
    </w:p>
    <w:p w:rsidRDefault="00383608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Zk. uložak broj: 100191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Katastarska čestica broj 468/14</w:t>
      </w:r>
    </w:p>
    <w:p w:rsidRDefault="00383608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Etažno vlasnišvo s određenim omjerima</w:t>
      </w:r>
    </w:p>
    <w:p w:rsidRDefault="00383608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Poseban izvadak: suvlasnički udio redni broj 6. </w:t>
      </w:r>
    </w:p>
    <w:tbl>
      <w:tblPr>
        <w:tblStyle w:val="Reetkatablice"/>
        <w:tblW w:type="auto" w:w="0"/>
        <w:tblInd w:type="dxa" w:w="279"/>
        <w:tblLook w:val="04A0" w:noVBand="1" w:noHBand="0" w:lastColumn="0" w:firstColumn="1" w:lastRow="0" w:firstRow="1"/>
      </w:tblPr>
      <w:tblGrid>
        <w:gridCol w:w="2410"/>
        <w:gridCol w:w="4536"/>
        <w:gridCol w:w="1837"/>
      </w:tblGrid>
      <w:tr w:rsidTr="00C8517E" w:rsidR="00262D50">
        <w:tc>
          <w:tcPr>
            <w:tcW w:type="dxa" w:w="2410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Katastarska čestica broj</w:t>
            </w:r>
          </w:p>
        </w:tc>
        <w:tc>
          <w:tcPr>
            <w:tcW w:type="dxa" w:w="4536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Oznaka zemljišta</w:t>
            </w:r>
          </w:p>
        </w:tc>
        <w:tc>
          <w:tcPr>
            <w:tcW w:type="dxa" w:w="1837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Površina  m2</w:t>
            </w:r>
          </w:p>
        </w:tc>
      </w:tr>
      <w:tr w:rsidTr="00C8517E" w:rsidR="00262D50">
        <w:tc>
          <w:tcPr>
            <w:tcW w:type="dxa" w:w="2410"/>
            <w:vMerge w:val="restart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468/</w:t>
            </w:r>
            <w:r w:rsidR="00D67F50"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</w:p>
        </w:tc>
        <w:tc>
          <w:tcPr>
            <w:tcW w:type="dxa" w:w="4536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Stambena zgrada br.66, Borčec, dvorište </w:t>
            </w:r>
          </w:p>
        </w:tc>
        <w:tc>
          <w:tcPr>
            <w:tcW w:type="dxa" w:w="1837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C8517E" w:rsidR="00262D50">
        <w:tc>
          <w:tcPr>
            <w:tcW w:type="dxa" w:w="2410"/>
            <w:vMerge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Stambena zgrada br.66 Borčec</w:t>
            </w:r>
          </w:p>
        </w:tc>
        <w:tc>
          <w:tcPr>
            <w:tcW w:type="dxa" w:w="1837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158</w:t>
            </w:r>
          </w:p>
        </w:tc>
      </w:tr>
      <w:tr w:rsidTr="00C8517E" w:rsidR="00262D50">
        <w:tc>
          <w:tcPr>
            <w:tcW w:type="dxa" w:w="2410"/>
            <w:vMerge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Dvori</w:t>
            </w:r>
            <w:r w:rsidR="00FB3F11">
              <w:rPr>
                <w:rFonts w:hAnsi="Times New Roman" w:ascii="Times New Roman"/>
                <w:sz w:val="24"/>
                <w:szCs w:val="24"/>
                <w:lang w:val="pl-PL"/>
              </w:rPr>
              <w:t>šte</w:t>
            </w:r>
          </w:p>
        </w:tc>
        <w:tc>
          <w:tcPr>
            <w:tcW w:type="dxa" w:w="1837"/>
          </w:tcPr>
          <w:p w:rsidRDefault="00FB3F11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528</w:t>
            </w:r>
          </w:p>
        </w:tc>
      </w:tr>
      <w:tr w:rsidTr="00C8517E" w:rsidR="00262D50">
        <w:tc>
          <w:tcPr>
            <w:tcW w:type="dxa" w:w="2410"/>
            <w:vMerge/>
          </w:tcPr>
          <w:p w:rsidRDefault="00262D50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FB3F11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1837"/>
          </w:tcPr>
          <w:p w:rsidRDefault="00FB3F11" w:rsidP="00C8517E" w:rsidR="00262D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686 </w:t>
            </w:r>
          </w:p>
        </w:tc>
      </w:tr>
    </w:tbl>
    <w:p w:rsidRDefault="00262D50" w:rsidP="00C8517E" w:rsidR="00262D50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D67F50" w:rsidP="00C8517E" w:rsidR="00FB3F1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Vlastovnica</w:t>
      </w:r>
    </w:p>
    <w:p w:rsidRDefault="00FB3F11" w:rsidP="00C8517E" w:rsidR="00FB3F1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 suvlasnički dio: 1247/10000 etažno vlasništvo (E-6)</w:t>
      </w:r>
    </w:p>
    <w:p w:rsidRDefault="00FB3F11" w:rsidP="00C8517E" w:rsidR="00FB3F11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stan oznake B1J1-trosobni stan u prizemlju korisne površine 56,85 m2, koji se sastoji od dnevnog boravka s kuhinjom i blagovaonicom, hodnika, kupaonice i dvije sobe, te pripadaka stanu B1J1: terasa stvarne površine 16,16 m2 i kućni vrt stvarne površine 70,73 m2, u planu posebnih dijelova zgrade označeno u tlocrtu prizemlja narančastom bojom</w:t>
      </w:r>
      <w:r w:rsidR="00D67F5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525AE" w:rsidP="00C8517E" w:rsidR="007525AE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Tereti:</w:t>
      </w:r>
    </w:p>
    <w:p w:rsidRDefault="007525AE" w:rsidP="00C8517E" w:rsidR="007525AE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1.Na suvlasnički dio 6 (1274/10000)</w:t>
      </w:r>
    </w:p>
    <w:p w:rsidRDefault="007525AE" w:rsidP="00C8517E" w:rsidR="007525AE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1.1. Zaprimljeno 22.04.2011. broj Z-21181/11</w:t>
      </w:r>
    </w:p>
    <w:p w:rsidRDefault="007525AE" w:rsidP="00C8517E" w:rsidR="007525AE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temelju ugovora o zajmu sa sporazumom o osiguranju novčane tražbine zasnivanjem založnog prava na nekretnini od 19. travnja 2011. godine javnobilježnički solemniziranog, uknjižuje se založno pravo u iznosu od 40.000,00 EUR u protuvrijednosti kuna prema srednjem tečaju HNB na dan isplate, s kamatnom stopom od 8% godišnje i svim drugim kamatama, naknadama i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troškovima radi osiguranja tražbine iz ugovora o zajmu sa sporazumom o osiguranju novčane tražbine zasnivanjem založnog prava na nekretnini od 19. travnja 2011. godine, javnobilježnički solemniziranog u korist  Šakota Ivan, OIB 10989542056, Široki Brijeg, Bana Jelačića bb, Bosna i Hercegovina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D67F50" w:rsidP="00C8517E" w:rsidR="00D67F50" w:rsidRPr="00C5034D">
      <w:pPr>
        <w:ind w:left="283"/>
        <w:rPr>
          <w:rFonts w:hAnsi="Times New Roman" w:ascii="Times New Roman"/>
          <w:sz w:val="24"/>
          <w:szCs w:val="24"/>
          <w:u w:val="single"/>
          <w:lang w:val="pl-PL"/>
        </w:rPr>
      </w:pPr>
      <w:r w:rsidRPr="00D67F5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511C3">
        <w:rPr>
          <w:rFonts w:hAnsi="Times New Roman" w:ascii="Times New Roman"/>
          <w:sz w:val="24"/>
          <w:szCs w:val="24"/>
          <w:lang w:val="pl-PL"/>
        </w:rPr>
        <w:t>2)Garaža oznake G1 u podrumu zgrade na adresi Borčec 66, Zagreb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1511C3">
        <w:rPr>
          <w:rFonts w:hAnsi="Times New Roman" w:ascii="Times New Roman"/>
          <w:sz w:val="24"/>
          <w:szCs w:val="24"/>
          <w:lang w:val="pl-PL"/>
        </w:rPr>
        <w:t xml:space="preserve"> upisano vlasništvo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Zemljišnoknjižni odjel Zagreb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Katastarska općina Gornji Stenjevec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Zk. uložak broj: 100191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Katastarska čestica broj 468/14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Etažno vlasnišvo s određenim omjerima</w:t>
      </w:r>
    </w:p>
    <w:p w:rsidRDefault="00E02B3C" w:rsidP="00C8517E" w:rsidR="00D67F50">
      <w:pPr>
        <w:spacing w:beforeAutospacing="true" w:before="100"/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D67F50">
        <w:rPr>
          <w:rFonts w:hAnsi="Times New Roman" w:ascii="Times New Roman"/>
          <w:sz w:val="24"/>
          <w:szCs w:val="24"/>
          <w:lang w:val="pl-PL"/>
        </w:rPr>
        <w:t xml:space="preserve">Poseban izvadak: suvlasnički udio redni broj 1. </w:t>
      </w:r>
    </w:p>
    <w:tbl>
      <w:tblPr>
        <w:tblStyle w:val="Reetkatablice"/>
        <w:tblW w:type="auto" w:w="0"/>
        <w:tblInd w:type="dxa" w:w="279"/>
        <w:tblLook w:val="04A0" w:noVBand="1" w:noHBand="0" w:lastColumn="0" w:firstColumn="1" w:lastRow="0" w:firstRow="1"/>
      </w:tblPr>
      <w:tblGrid>
        <w:gridCol w:w="2410"/>
        <w:gridCol w:w="4536"/>
        <w:gridCol w:w="1837"/>
      </w:tblGrid>
      <w:tr w:rsidTr="00E02B3C" w:rsidR="00D67F50">
        <w:tc>
          <w:tcPr>
            <w:tcW w:type="dxa" w:w="2410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Katastarska čestica broj</w:t>
            </w:r>
          </w:p>
        </w:tc>
        <w:tc>
          <w:tcPr>
            <w:tcW w:type="dxa" w:w="4536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Oznaka zemljišta</w:t>
            </w:r>
          </w:p>
        </w:tc>
        <w:tc>
          <w:tcPr>
            <w:tcW w:type="dxa" w:w="1837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Površina  m2</w:t>
            </w:r>
          </w:p>
        </w:tc>
      </w:tr>
      <w:tr w:rsidTr="00E02B3C" w:rsidR="00D67F50">
        <w:tc>
          <w:tcPr>
            <w:tcW w:type="dxa" w:w="2410"/>
            <w:vMerge w:val="restart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468/14</w:t>
            </w:r>
          </w:p>
        </w:tc>
        <w:tc>
          <w:tcPr>
            <w:tcW w:type="dxa" w:w="4536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Stambena zgrada br.66, Borčec, dvorište </w:t>
            </w:r>
          </w:p>
        </w:tc>
        <w:tc>
          <w:tcPr>
            <w:tcW w:type="dxa" w:w="1837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E02B3C" w:rsidR="00D67F50">
        <w:tc>
          <w:tcPr>
            <w:tcW w:type="dxa" w:w="2410"/>
            <w:vMerge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Stambena zgrada br.66 Borčec</w:t>
            </w:r>
          </w:p>
        </w:tc>
        <w:tc>
          <w:tcPr>
            <w:tcW w:type="dxa" w:w="1837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158</w:t>
            </w:r>
          </w:p>
        </w:tc>
      </w:tr>
      <w:tr w:rsidTr="00E02B3C" w:rsidR="00D67F50">
        <w:tc>
          <w:tcPr>
            <w:tcW w:type="dxa" w:w="2410"/>
            <w:vMerge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Dvorište</w:t>
            </w:r>
          </w:p>
        </w:tc>
        <w:tc>
          <w:tcPr>
            <w:tcW w:type="dxa" w:w="1837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528</w:t>
            </w:r>
          </w:p>
        </w:tc>
      </w:tr>
      <w:tr w:rsidTr="00E02B3C" w:rsidR="00D67F50">
        <w:tc>
          <w:tcPr>
            <w:tcW w:type="dxa" w:w="2410"/>
            <w:vMerge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4536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1837"/>
          </w:tcPr>
          <w:p w:rsidRDefault="00D67F50" w:rsidP="00C8517E" w:rsidR="00D67F50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686 </w:t>
            </w:r>
          </w:p>
        </w:tc>
      </w:tr>
    </w:tbl>
    <w:p w:rsidRDefault="00D67F50" w:rsidP="00C8517E" w:rsidR="0038360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Vlastovnica: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Suvlasnički dio: 669/10000 etažno vlasništvo (E-1)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garaža oznake G1 u podrumu zgrade, korisne površine 29,83 m2, u planu posebnih dijelova zgrade označeno u tlocrtu podruma tamnozelenom bojom.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Tereti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Na suvlasnički dio: 1 (669/10000)</w:t>
      </w:r>
    </w:p>
    <w:p w:rsidRDefault="00D67F50" w:rsidP="00C8517E" w:rsidR="00D67F50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1.1. Zaprimljeno 22.04.2011. broj Z-21181/11</w:t>
      </w:r>
      <w:r w:rsidR="0038072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80724" w:rsidP="00C8517E" w:rsidR="00F0385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temelju ugovra o zajmu sa sporazumom o osiguranju novčane tražbine zasnivanjem založnog prava na nekretnini od 19. travnja 2011. godine javnobilježnički solemniziranog uknjižuje se založno pravo</w:t>
      </w:r>
      <w:r w:rsidR="00923A6D">
        <w:rPr>
          <w:rFonts w:hAnsi="Times New Roman" w:ascii="Times New Roman"/>
          <w:sz w:val="24"/>
          <w:szCs w:val="24"/>
          <w:lang w:val="pl-PL"/>
        </w:rPr>
        <w:t xml:space="preserve"> u iznosu od 40.000,00 EUR u protuvrijednosti kuna prema srednjem tečaju HNB na dan isplate, s kamtnom stopom od 8% godišnje i svim drugim kamatama, naknadama i troškovima radi osiguranja tražbine iz ugovora o zajmu sa sporazumom o osiguranju novčane tražbine zasnivanjem založnog prava na nekretnini od 19. travnja 2011.godine javnobilježnički solemniziranog u korist Šakota Ivan, OIB 10989542056, Široki Brijeg, Bana Jelačića bb, Bosna i Hercegovina</w:t>
      </w:r>
    </w:p>
    <w:p w:rsidRDefault="00F85FC2" w:rsidP="00C8517E" w:rsidR="00F85FC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Vrijednost imovine  stečajnog dužnika prema poslovnim knjigama iznosi 1.943.847,08 kn.</w:t>
      </w:r>
    </w:p>
    <w:tbl>
      <w:tblPr>
        <w:tblStyle w:val="Reetkatablice"/>
        <w:tblW w:type="auto" w:w="0"/>
        <w:tblInd w:type="dxa" w:w="-5"/>
        <w:tblLook w:val="04A0" w:noVBand="1" w:noHBand="0" w:lastColumn="0" w:firstColumn="1" w:lastRow="0" w:firstRow="1"/>
      </w:tblPr>
      <w:tblGrid>
        <w:gridCol w:w="4895"/>
        <w:gridCol w:w="4172"/>
      </w:tblGrid>
      <w:tr w:rsidTr="00F03855" w:rsidR="00F85FC2">
        <w:tc>
          <w:tcPr>
            <w:tcW w:type="dxa" w:w="4895"/>
          </w:tcPr>
          <w:p w:rsidRDefault="00F85FC2" w:rsidP="00C8517E" w:rsidR="00F85FC2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IMOVINA</w:t>
            </w:r>
          </w:p>
        </w:tc>
        <w:tc>
          <w:tcPr>
            <w:tcW w:type="dxa" w:w="4172"/>
          </w:tcPr>
          <w:p w:rsidRDefault="00F85FC2" w:rsidP="00C8517E" w:rsidR="00F85FC2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IZNOS KUNA</w:t>
            </w:r>
          </w:p>
        </w:tc>
      </w:tr>
      <w:tr w:rsidTr="00F03855" w:rsidR="00F85FC2">
        <w:tc>
          <w:tcPr>
            <w:tcW w:type="dxa" w:w="4895"/>
          </w:tcPr>
          <w:p w:rsidRDefault="00F85FC2" w:rsidP="00C8517E" w:rsidR="00F85FC2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Trosobni stan površine 55,85 m2 te pripadci terasa 16,16 m2 i vrt 70,73 m2</w:t>
            </w:r>
          </w:p>
          <w:p w:rsidRDefault="00F85FC2" w:rsidP="00C8517E" w:rsidR="00F85FC2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Garaža u podrumu zgrade,29,83 m2</w:t>
            </w:r>
          </w:p>
        </w:tc>
        <w:tc>
          <w:tcPr>
            <w:tcW w:type="dxa" w:w="4172"/>
          </w:tcPr>
          <w:p w:rsidRDefault="00F85FC2" w:rsidP="00C8517E" w:rsidR="00F85FC2">
            <w:pPr>
              <w:ind w:left="283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1.943.847,08</w:t>
            </w:r>
          </w:p>
        </w:tc>
      </w:tr>
    </w:tbl>
    <w:p w:rsidRDefault="00F85FC2" w:rsidP="00C8517E" w:rsidR="00F85FC2">
      <w:pPr>
        <w:ind w:left="283"/>
        <w:rPr>
          <w:rFonts w:hAnsi="Times New Roman" w:ascii="Times New Roman"/>
          <w:sz w:val="24"/>
          <w:szCs w:val="24"/>
          <w:lang w:val="pl-PL"/>
        </w:rPr>
      </w:pPr>
    </w:p>
    <w:p w:rsidRDefault="00F85FC2" w:rsidP="00C8517E" w:rsidR="00F85FC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Predmeti stečajne mase se koriste, koristi ih za povremeni boravak Ivan Ivanković Lijanović</w:t>
      </w:r>
      <w:r w:rsidR="00F03855">
        <w:rPr>
          <w:rFonts w:hAnsi="Times New Roman" w:ascii="Times New Roman"/>
          <w:sz w:val="24"/>
          <w:szCs w:val="24"/>
          <w:lang w:val="pl-PL"/>
        </w:rPr>
        <w:t>, .</w:t>
      </w:r>
    </w:p>
    <w:p w:rsidRDefault="00F03855" w:rsidP="00C8517E" w:rsidR="00F0385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Zbog nemogućnosti kontakta sa bivšim zakonskim zastupnikom stečajni upravitelj nije u posjedu predmeta stečajne mase. </w:t>
      </w:r>
    </w:p>
    <w:p w:rsidRDefault="00F03855" w:rsidP="00C8517E" w:rsidR="00F0385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zadnjem telefonskom kontaktu bivši zakonski zastupnik stečajnog dužnika izrazio je volju za suradnjom sa tijelima stečajnog postupka.</w:t>
      </w:r>
    </w:p>
    <w:p w:rsidRDefault="00F03855" w:rsidP="00C8517E" w:rsidR="00F0385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</w:t>
      </w:r>
    </w:p>
    <w:p w:rsidRDefault="00F03855" w:rsidP="00C8517E" w:rsidR="00F0385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zakonski utvrđenom roku stečajni upravitelj je zaprimio osam tražbina stečajnih vjerovnika  II višeg isplatnog reda i jednu obavijest razlučnog vjerovnika  o razlučnim pravima na predmetima stečajne mase.</w:t>
      </w:r>
    </w:p>
    <w:p w:rsidRDefault="00DB1065" w:rsidP="00DB1065" w:rsidR="00DB1065" w:rsidRPr="00DB1065">
      <w:pPr>
        <w:spacing w:after="0"/>
        <w:rPr>
          <w:rFonts w:cs="Calibri"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F03855">
        <w:rPr>
          <w:rFonts w:hAnsi="Times New Roman" w:ascii="Times New Roman"/>
          <w:sz w:val="24"/>
          <w:szCs w:val="24"/>
          <w:lang w:val="pl-PL"/>
        </w:rPr>
        <w:t xml:space="preserve">Ukupno prijavljene tražbine stečajnih vjerovnika iznose </w:t>
      </w:r>
      <w:r w:rsidRPr="00DB1065">
        <w:rPr>
          <w:rFonts w:cs="Calibri" w:eastAsia="Times New Roman"/>
          <w:color w:val="000000"/>
          <w:lang w:eastAsia="hr-HR"/>
        </w:rPr>
        <w:t>3</w:t>
      </w:r>
      <w:r>
        <w:rPr>
          <w:rFonts w:cs="Calibri" w:eastAsia="Times New Roman"/>
          <w:color w:val="000000"/>
          <w:lang w:eastAsia="hr-HR"/>
        </w:rPr>
        <w:t>.</w:t>
      </w:r>
      <w:r w:rsidRPr="00DB1065">
        <w:rPr>
          <w:rFonts w:cs="Calibri" w:eastAsia="Times New Roman"/>
          <w:color w:val="000000"/>
          <w:lang w:eastAsia="hr-HR"/>
        </w:rPr>
        <w:t>933</w:t>
      </w:r>
      <w:r>
        <w:rPr>
          <w:rFonts w:cs="Calibri" w:eastAsia="Times New Roman"/>
          <w:color w:val="000000"/>
          <w:lang w:eastAsia="hr-HR"/>
        </w:rPr>
        <w:t>.</w:t>
      </w:r>
      <w:r w:rsidRPr="00DB1065">
        <w:rPr>
          <w:rFonts w:cs="Calibri" w:eastAsia="Times New Roman"/>
          <w:color w:val="000000"/>
          <w:lang w:eastAsia="hr-HR"/>
        </w:rPr>
        <w:t>893,06</w:t>
      </w:r>
    </w:p>
    <w:p w:rsidRDefault="00F03855" w:rsidP="00C8517E" w:rsidR="00F03855">
      <w:pPr>
        <w:spacing w:after="0"/>
        <w:ind w:left="283"/>
        <w:rPr>
          <w:rFonts w:cs="Calibri"/>
          <w:color w:val="000000"/>
        </w:rPr>
      </w:pPr>
    </w:p>
    <w:p w:rsidRDefault="00C8517E" w:rsidP="00C8517E" w:rsidR="00C8517E">
      <w:pPr>
        <w:spacing w:after="0"/>
        <w:ind w:left="283"/>
        <w:rPr>
          <w:rFonts w:cs="Calibri"/>
          <w:color w:val="000000"/>
        </w:rPr>
      </w:pPr>
    </w:p>
    <w:p w:rsidRDefault="00C8517E" w:rsidP="00C8517E" w:rsidR="00F03855">
      <w:pPr>
        <w:spacing w:after="0"/>
        <w:ind w:left="283"/>
        <w:rPr>
          <w:rFonts w:cs="Calibri" w:eastAsia="Times New Roman"/>
          <w:color w:val="000000"/>
          <w:sz w:val="24"/>
          <w:szCs w:val="24"/>
          <w:lang w:eastAsia="hr-HR"/>
        </w:rPr>
      </w:pPr>
      <w:r w:rsidRPr="00C8517E">
        <w:rPr>
          <w:rFonts w:cs="Calibri"/>
          <w:color w:val="000000"/>
          <w:sz w:val="24"/>
          <w:szCs w:val="24"/>
        </w:rPr>
        <w:t>PREGLED IMOVINE I OBVEZA</w:t>
      </w:r>
    </w:p>
    <w:tbl>
      <w:tblPr>
        <w:tblStyle w:val="Reetkatablice"/>
        <w:tblW w:type="auto" w:w="0"/>
        <w:tblInd w:type="dxa" w:w="283"/>
        <w:tblLook w:val="04A0" w:noVBand="1" w:noHBand="0" w:lastColumn="0" w:firstColumn="1" w:lastRow="0" w:firstRow="1"/>
      </w:tblPr>
      <w:tblGrid>
        <w:gridCol w:w="4838"/>
        <w:gridCol w:w="4841"/>
      </w:tblGrid>
      <w:tr w:rsidTr="00C8517E" w:rsidR="00C8517E">
        <w:tc>
          <w:tcPr>
            <w:tcW w:type="dxa" w:w="4868"/>
          </w:tcPr>
          <w:p w:rsidRDefault="00C8517E" w:rsidP="00C8517E" w:rsidR="00C8517E">
            <w:pPr>
              <w:spacing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IMOVINA</w:t>
            </w:r>
          </w:p>
        </w:tc>
        <w:tc>
          <w:tcPr>
            <w:tcW w:type="dxa" w:w="4868"/>
          </w:tcPr>
          <w:p w:rsidRDefault="00C8517E" w:rsidP="00C8517E" w:rsidR="00C8517E">
            <w:pPr>
              <w:spacing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1.943.847,08</w:t>
            </w:r>
          </w:p>
        </w:tc>
      </w:tr>
      <w:tr w:rsidTr="00C8517E" w:rsidR="00C8517E">
        <w:tc>
          <w:tcPr>
            <w:tcW w:type="dxa" w:w="4868"/>
          </w:tcPr>
          <w:p w:rsidRDefault="00C8517E" w:rsidP="00C8517E" w:rsidR="00C8517E">
            <w:pPr>
              <w:spacing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OBVEZE</w:t>
            </w:r>
          </w:p>
        </w:tc>
        <w:tc>
          <w:tcPr>
            <w:tcW w:type="dxa" w:w="4868"/>
          </w:tcPr>
          <w:p w:rsidRDefault="00DB1065" w:rsidP="00C8517E" w:rsidR="00C8517E" w:rsidRPr="00DB106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3.933.893,06</w:t>
            </w:r>
          </w:p>
        </w:tc>
      </w:tr>
    </w:tbl>
    <w:p w:rsidRDefault="00C8517E" w:rsidP="00C8517E" w:rsidR="00C8517E" w:rsidRPr="00C8517E">
      <w:pPr>
        <w:spacing w:after="0"/>
        <w:ind w:left="283"/>
        <w:rPr>
          <w:rFonts w:cs="Calibri" w:eastAsia="Times New Roman"/>
          <w:color w:val="000000"/>
          <w:sz w:val="24"/>
          <w:szCs w:val="24"/>
          <w:lang w:eastAsia="hr-HR"/>
        </w:rPr>
      </w:pPr>
    </w:p>
    <w:p w:rsidRDefault="007A0D3A" w:rsidP="00C8517E" w:rsidR="00C5034D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 bi utvrdili stvarnu tržnu vrijednost </w:t>
      </w:r>
      <w:r w:rsidR="001511C3">
        <w:rPr>
          <w:rFonts w:hAnsi="Times New Roman" w:ascii="Times New Roman"/>
          <w:sz w:val="24"/>
          <w:szCs w:val="24"/>
          <w:lang w:val="pl-PL"/>
        </w:rPr>
        <w:t>predmeta stečajne mase</w:t>
      </w:r>
      <w:r>
        <w:rPr>
          <w:rFonts w:hAnsi="Times New Roman" w:ascii="Times New Roman"/>
          <w:sz w:val="24"/>
          <w:szCs w:val="24"/>
          <w:lang w:val="pl-PL"/>
        </w:rPr>
        <w:t xml:space="preserve"> morat će se izvršit</w:t>
      </w:r>
      <w:r w:rsidR="001511C3">
        <w:rPr>
          <w:rFonts w:hAnsi="Times New Roman" w:ascii="Times New Roman"/>
          <w:sz w:val="24"/>
          <w:szCs w:val="24"/>
          <w:lang w:val="pl-PL"/>
        </w:rPr>
        <w:t xml:space="preserve">i procjena vrijednosti </w:t>
      </w:r>
      <w:r>
        <w:rPr>
          <w:rFonts w:hAnsi="Times New Roman" w:ascii="Times New Roman"/>
          <w:sz w:val="24"/>
          <w:szCs w:val="24"/>
          <w:lang w:val="pl-PL"/>
        </w:rPr>
        <w:t xml:space="preserve"> po ovlaštenoj stručnoj osobi.</w:t>
      </w:r>
    </w:p>
    <w:p w:rsidRDefault="001511C3" w:rsidP="00C8517E" w:rsidR="001511C3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 od dana otvaranja stečajnog postupka</w:t>
      </w:r>
      <w:r w:rsidR="00F672A2">
        <w:rPr>
          <w:rFonts w:hAnsi="Times New Roman" w:ascii="Times New Roman"/>
          <w:sz w:val="24"/>
          <w:szCs w:val="24"/>
          <w:lang w:val="pl-PL"/>
        </w:rPr>
        <w:t xml:space="preserve"> mjesečno</w:t>
      </w:r>
    </w:p>
    <w:p w:rsidRDefault="001511C3" w:rsidP="00C8517E" w:rsidR="001511C3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Komunalna naknada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>12,72 kn</w:t>
      </w:r>
    </w:p>
    <w:p w:rsidRDefault="001511C3" w:rsidP="00C8517E" w:rsidR="001511C3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za uređenje voda </w:t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</w:r>
      <w:r w:rsidR="00F672A2">
        <w:rPr>
          <w:rFonts w:hAnsi="Times New Roman" w:ascii="Times New Roman"/>
          <w:sz w:val="24"/>
          <w:szCs w:val="24"/>
          <w:lang w:val="pl-PL"/>
        </w:rPr>
        <w:tab/>
        <w:t xml:space="preserve">         </w:t>
      </w:r>
      <w:r>
        <w:rPr>
          <w:rFonts w:hAnsi="Times New Roman" w:ascii="Times New Roman"/>
          <w:sz w:val="24"/>
          <w:szCs w:val="24"/>
          <w:lang w:val="pl-PL"/>
        </w:rPr>
        <w:t>4,46  kn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Prikupljanje miješanog komunalnog otpada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47,12 kn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Električna energija  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Plin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Usluga odvodnje i vodovoda 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knjigovodstva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800,00 kn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iskazanim stavkama okvirni mjesečni troškovi stečajnog postupka iznose   864,30 kn</w:t>
      </w:r>
    </w:p>
    <w:p w:rsidRDefault="00F672A2" w:rsidP="00C8517E" w:rsidR="00F672A2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Realno je očekivati povečanje troškova ukoliko se ne regulira korištenje nekretnine predmeta stečajne mase.</w:t>
      </w:r>
    </w:p>
    <w:p w:rsidRDefault="000E1F39" w:rsidP="00C8517E" w:rsidR="000E1F39" w:rsidRPr="00B40BEB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C8517E" w:rsidR="007A0D3A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</w:t>
      </w:r>
      <w:r w:rsidR="007A0D3A">
        <w:rPr>
          <w:rFonts w:hAnsi="Times New Roman" w:ascii="Times New Roman"/>
          <w:sz w:val="24"/>
          <w:szCs w:val="24"/>
          <w:lang w:val="pl-PL"/>
        </w:rPr>
        <w:t>n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om razdoblju od </w:t>
      </w:r>
      <w:r w:rsidR="007A0D3A">
        <w:rPr>
          <w:rFonts w:hAnsi="Times New Roman" w:ascii="Times New Roman"/>
          <w:sz w:val="24"/>
          <w:szCs w:val="24"/>
          <w:lang w:val="pl-PL"/>
        </w:rPr>
        <w:t>11.07.2017.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A0D3A">
        <w:rPr>
          <w:rFonts w:hAnsi="Times New Roman" w:ascii="Times New Roman"/>
          <w:sz w:val="24"/>
          <w:szCs w:val="24"/>
          <w:lang w:val="pl-PL"/>
        </w:rPr>
        <w:t xml:space="preserve"> 11.10.2017.</w:t>
      </w:r>
    </w:p>
    <w:p w:rsidRDefault="001E5E81" w:rsidP="00C8517E" w:rsidR="001E5E81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</w:t>
      </w:r>
    </w:p>
    <w:p w:rsidRDefault="007A0D3A" w:rsidP="00C8517E" w:rsidR="007A0D3A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predlaže skupštini vjerovnika donošenje slijedećih odluka</w:t>
      </w:r>
    </w:p>
    <w:p w:rsidRDefault="001E5E81" w:rsidP="00C8517E" w:rsidR="003C38B5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o prihvačanju</w:t>
      </w:r>
      <w:r w:rsidR="007A0D3A">
        <w:rPr>
          <w:rFonts w:hAnsi="Times New Roman" w:ascii="Times New Roman"/>
          <w:sz w:val="24"/>
          <w:szCs w:val="24"/>
          <w:lang w:val="pl-PL"/>
        </w:rPr>
        <w:t xml:space="preserve"> izvješća stečajnog upravitelja</w:t>
      </w:r>
    </w:p>
    <w:p w:rsidRDefault="001511C3" w:rsidP="001511C3" w:rsidR="001511C3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 o prodaji imovine stečajnog dužnika u stečajnom postupku po pravilima ovršnog postupka  (članak 247. Stečajnog zakona NN 71/15)</w:t>
      </w:r>
    </w:p>
    <w:p w:rsidRDefault="001E5E81" w:rsidP="00C8517E" w:rsidR="003A158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</w:t>
      </w:r>
      <w:r w:rsidR="003A1588">
        <w:rPr>
          <w:rFonts w:hAnsi="Times New Roman" w:ascii="Times New Roman"/>
          <w:sz w:val="24"/>
          <w:szCs w:val="24"/>
          <w:lang w:val="pl-PL"/>
        </w:rPr>
        <w:t xml:space="preserve"> o izradi procjembenog elaborata tržišne vrijednosti  nekretnina po ovlaštenoj stručnoj osobi</w:t>
      </w:r>
    </w:p>
    <w:p w:rsidRDefault="003C38B5" w:rsidP="00C8517E" w:rsidR="003A1588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predlaže da se do dana prodaje nekretnina ponudi u zakup.</w:t>
      </w:r>
    </w:p>
    <w:p w:rsidRDefault="001511C3" w:rsidP="00C8517E" w:rsidR="003C38B5" w:rsidRPr="00B40BEB">
      <w:pPr>
        <w:ind w:left="283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će poduzeti sve zakonske mjere</w:t>
      </w:r>
      <w:r w:rsidR="003C38B5">
        <w:rPr>
          <w:rFonts w:hAnsi="Times New Roman" w:ascii="Times New Roman"/>
          <w:sz w:val="24"/>
          <w:szCs w:val="24"/>
          <w:lang w:val="pl-PL"/>
        </w:rPr>
        <w:t xml:space="preserve"> da u roku 30 dana stupi u posjed nekretnine.</w:t>
      </w:r>
    </w:p>
    <w:p w:rsidRDefault="000E1F39" w:rsidP="00C8517E" w:rsidR="000E1F39">
      <w:pPr>
        <w:ind w:left="283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672A2" w:rsidP="00D7332F" w:rsidR="00C61F72" w:rsidRPr="000E1F39">
      <w:pPr>
        <w:ind w:left="283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Velika Gorica  23.06.2017.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Stjepan Rakarec</w:t>
      </w:r>
    </w:p>
    <w:sectPr w:rsidSect="00E02B3C" w:rsidR="00C61F72" w:rsidRPr="000E1F39">
      <w:pgSz w:h="16838" w:w="11906"/>
      <w:pgMar w:gutter="0" w:footer="708" w:header="708" w:left="1080" w:bottom="1440" w:right="108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4288A"/>
    <w:rsid w:val="001511C3"/>
    <w:rsid w:val="001E5E81"/>
    <w:rsid w:val="00262D50"/>
    <w:rsid w:val="002C3EED"/>
    <w:rsid w:val="00311CA6"/>
    <w:rsid w:val="00354031"/>
    <w:rsid w:val="00380724"/>
    <w:rsid w:val="00383608"/>
    <w:rsid w:val="003A1588"/>
    <w:rsid w:val="003C38B5"/>
    <w:rsid w:val="0044230C"/>
    <w:rsid w:val="00597593"/>
    <w:rsid w:val="007525AE"/>
    <w:rsid w:val="007A0D3A"/>
    <w:rsid w:val="008512FB"/>
    <w:rsid w:val="008F3507"/>
    <w:rsid w:val="00923A6D"/>
    <w:rsid w:val="009633D5"/>
    <w:rsid w:val="00995B0D"/>
    <w:rsid w:val="00A16F94"/>
    <w:rsid w:val="00B0486B"/>
    <w:rsid w:val="00B852C2"/>
    <w:rsid w:val="00BE5CE4"/>
    <w:rsid w:val="00C5034D"/>
    <w:rsid w:val="00C61F72"/>
    <w:rsid w:val="00C8517E"/>
    <w:rsid w:val="00C920E9"/>
    <w:rsid w:val="00D67F50"/>
    <w:rsid w:val="00D7332F"/>
    <w:rsid w:val="00DB1065"/>
    <w:rsid w:val="00DD5F36"/>
    <w:rsid w:val="00E02B3C"/>
    <w:rsid w:val="00E855FE"/>
    <w:rsid w:val="00F03855"/>
    <w:rsid w:val="00F12A9C"/>
    <w:rsid w:val="00F44757"/>
    <w:rsid w:val="00F672A2"/>
    <w:rsid w:val="00F85FC2"/>
    <w:rsid w:val="00FB3F11"/>
    <w:rsid w:val="00FB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B0486B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4475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3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32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32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32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B0486B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F4475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3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32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32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32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56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7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01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69199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30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091894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64197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0781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485424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86539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prijave tražbina</izvorni_sadrzaj>
    <derivirana_varijabla naziv="DomainObject.Primjedba_1">u privitku prijave tražbina</derivirana_varijabla>
  </DomainObject.Primjedba>
  <DomainObject.Oznaka>
    <izvorni_sadrzaj>St-131/2017-37</izvorni_sadrzaj>
    <derivirana_varijabla naziv="DomainObject.Oznaka_1">St-131/2017-37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695CF-42C3-43A8-83A9-3F4EAEC8E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1397</properties:Words>
  <properties:Characters>8778</properties:Characters>
  <properties:Lines>242</properties:Lines>
  <properties:Paragraphs>157</properties:Paragraphs>
  <properties:TotalTime>443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2016-08-19T07:27:00Z</dcterms:created>
  <dc:creator>ADMINIBM</dc:creator>
  <cp:lastModifiedBy>Katica Franjić</cp:lastModifiedBy>
  <dcterms:modified xmlns:xsi="http://www.w3.org/2001/XMLSchema-instance" xsi:type="dcterms:W3CDTF">2017-06-29T06:50:00Z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St-131/2017-37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