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2485" w14:paraId="ffd2485" w:rsidRDefault="00AE5700" w:rsidP="004301C7" w:rsidR="007F240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021873">
        <w:rPr>
          <w:rFonts w:hAnsi="Times New Roman" w:ascii="Times New Roman"/>
        </w:rPr>
        <w:t>5093</w:t>
      </w:r>
      <w:r w:rsidR="00F20627">
        <w:rPr>
          <w:rFonts w:hAnsi="Times New Roman" w:ascii="Times New Roman"/>
        </w:rPr>
        <w:t>/16-</w:t>
      </w:r>
      <w:r w:rsidR="002A6E50">
        <w:rPr>
          <w:rFonts w:hAnsi="Times New Roman" w:ascii="Times New Roman"/>
        </w:rPr>
        <w:t>2</w:t>
      </w:r>
      <w:r w:rsidR="00021873">
        <w:rPr>
          <w:rFonts w:hAnsi="Times New Roman" w:ascii="Times New Roman"/>
        </w:rPr>
        <w:t>4</w:t>
      </w:r>
    </w:p>
    <w:p w:rsidRDefault="002A2992" w:rsidP="004301C7" w:rsidR="002A2992">
      <w:pPr>
        <w:jc w:val="right"/>
        <w:rPr>
          <w:rFonts w:hAnsi="Times New Roman" w:ascii="Times New Roman"/>
        </w:rPr>
      </w:pPr>
    </w:p>
    <w:p w:rsidRDefault="002A2992" w:rsidP="004301C7" w:rsidR="002A2992" w:rsidRPr="005C4796">
      <w:pPr>
        <w:jc w:val="right"/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2A2992" w:rsidP="007F2409" w:rsidR="002A2992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021873" w:rsidRPr="00021873">
        <w:rPr>
          <w:rFonts w:hAnsi="Times New Roman" w:ascii="Times New Roman"/>
        </w:rPr>
        <w:t>Trg hrvatskih branitelja 1/II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BD4301" w:rsidRPr="00BD4301">
        <w:rPr>
          <w:rFonts w:hAnsi="Times New Roman" w:ascii="Times New Roman"/>
        </w:rPr>
        <w:t>INSERVIO DUO d.o.o., Sesvete, Trg Lovre Matačića 1, OIB: 78789024751</w:t>
      </w:r>
      <w:r>
        <w:rPr>
          <w:rFonts w:hAnsi="Times New Roman" w:ascii="Times New Roman"/>
        </w:rPr>
        <w:t xml:space="preserve">, </w:t>
      </w:r>
      <w:r w:rsidR="00BD4301">
        <w:rPr>
          <w:rFonts w:hAnsi="Times New Roman" w:ascii="Times New Roman"/>
        </w:rPr>
        <w:t>30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BD4301">
        <w:rPr>
          <w:rFonts w:hAnsi="Times New Roman" w:ascii="Times New Roman"/>
        </w:rPr>
        <w:t>kolovoza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247500" w:rsidRPr="00247500">
        <w:rPr>
          <w:rFonts w:hAnsi="Times New Roman" w:ascii="Times New Roman"/>
        </w:rPr>
        <w:t>INSERVIO DUO d.o.o., Sesvete, Trg Lovre Matačića 1, OIB: 78789024751</w:t>
      </w:r>
      <w:r w:rsidR="00464385" w:rsidRPr="005C4796">
        <w:rPr>
          <w:rFonts w:hAnsi="Times New Roman" w:ascii="Times New Roman"/>
        </w:rPr>
        <w:t xml:space="preserve">, </w:t>
      </w:r>
      <w:r w:rsidR="00BD4301" w:rsidRPr="00BD4301">
        <w:rPr>
          <w:rFonts w:hAnsi="Times New Roman" w:ascii="Times New Roman"/>
        </w:rPr>
        <w:t xml:space="preserve">30. kolovoza 2017. </w:t>
      </w:r>
      <w:r w:rsidR="00464385" w:rsidRPr="005C4796">
        <w:rPr>
          <w:rFonts w:hAnsi="Times New Roman" w:ascii="Times New Roman"/>
        </w:rPr>
        <w:t xml:space="preserve">u </w:t>
      </w:r>
      <w:r w:rsidR="00505143">
        <w:rPr>
          <w:rFonts w:hAnsi="Times New Roman" w:ascii="Times New Roman"/>
        </w:rPr>
        <w:t>14,</w:t>
      </w:r>
      <w:r w:rsidR="00150392">
        <w:rPr>
          <w:rFonts w:hAnsi="Times New Roman" w:ascii="Times New Roman"/>
        </w:rPr>
        <w:t>35</w:t>
      </w:r>
      <w:r w:rsidR="00A47F9D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205A48" w:rsidRPr="00205A48">
        <w:rPr>
          <w:rFonts w:hAnsi="Times New Roman" w:ascii="Times New Roman"/>
        </w:rPr>
        <w:t>Anđelko Stankus, Varaždin, Jalkovec, Braće Radić 20, OIB: 11168088853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247500" w:rsidRPr="00247500">
        <w:rPr>
          <w:rFonts w:hAnsi="Times New Roman" w:ascii="Times New Roman"/>
        </w:rPr>
        <w:t>INSERVIO DUO d.o.o., Sesvete, Trg Lovre Matačića 1, OIB: 78789024751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247500" w:rsidRPr="00247500">
        <w:rPr>
          <w:rFonts w:hAnsi="Times New Roman" w:ascii="Times New Roman"/>
        </w:rPr>
        <w:t>INSERVIO DUO d.o.o., Sesvete, Trg Lovre Matačića 1, OIB: 78789024751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C63286" w:rsidP="00C63286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FINA, Regionalni centar Zagreb podnijela je ovom sudu </w:t>
      </w:r>
      <w:r w:rsidR="00ED417B">
        <w:rPr>
          <w:rFonts w:hAnsi="Times New Roman" w:ascii="Times New Roman"/>
        </w:rPr>
        <w:t>2</w:t>
      </w:r>
      <w:r w:rsidR="00C720A5">
        <w:rPr>
          <w:rFonts w:hAnsi="Times New Roman" w:ascii="Times New Roman"/>
        </w:rPr>
        <w:t>0</w:t>
      </w:r>
      <w:r w:rsidRPr="00C63286">
        <w:rPr>
          <w:rFonts w:hAnsi="Times New Roman" w:ascii="Times New Roman"/>
        </w:rPr>
        <w:t xml:space="preserve">. </w:t>
      </w:r>
      <w:r w:rsidR="00C720A5">
        <w:rPr>
          <w:rFonts w:hAnsi="Times New Roman" w:ascii="Times New Roman"/>
        </w:rPr>
        <w:t>lipnja</w:t>
      </w:r>
      <w:r w:rsidRPr="00C63286">
        <w:rPr>
          <w:rFonts w:hAnsi="Times New Roman" w:ascii="Times New Roman"/>
        </w:rPr>
        <w:t xml:space="preserve"> 201</w:t>
      </w:r>
      <w:r w:rsidR="00ED417B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prijedlog za otvaranje stečajnog postupka nad dužnikom </w:t>
      </w:r>
      <w:r w:rsidR="00247500" w:rsidRPr="00247500">
        <w:rPr>
          <w:rFonts w:hAnsi="Times New Roman" w:ascii="Times New Roman"/>
        </w:rPr>
        <w:t>INSERVIO DUO d.o.o., Sesvete, Trg Lovre Matačića 1, OIB: 78789024751</w:t>
      </w:r>
      <w:r w:rsidRPr="00C63286">
        <w:rPr>
          <w:rFonts w:hAnsi="Times New Roman" w:ascii="Times New Roman"/>
        </w:rPr>
        <w:t xml:space="preserve">, temeljem odredbe čl. </w:t>
      </w:r>
      <w:r w:rsidR="00C720A5">
        <w:rPr>
          <w:rFonts w:hAnsi="Times New Roman" w:ascii="Times New Roman"/>
        </w:rPr>
        <w:t>110</w:t>
      </w:r>
      <w:r w:rsidRPr="00C63286">
        <w:rPr>
          <w:rFonts w:hAnsi="Times New Roman" w:ascii="Times New Roman"/>
        </w:rPr>
        <w:t xml:space="preserve">. st. </w:t>
      </w:r>
      <w:r w:rsidR="00C720A5">
        <w:rPr>
          <w:rFonts w:hAnsi="Times New Roman" w:ascii="Times New Roman"/>
        </w:rPr>
        <w:t>1</w:t>
      </w:r>
      <w:r w:rsidRPr="00C63286">
        <w:rPr>
          <w:rFonts w:hAnsi="Times New Roman" w:ascii="Times New Roman"/>
        </w:rPr>
        <w:t>. Stečajnog zakona ("Narodne novine" broj 71/15-dalje SZ), u kojem navodi da dužnik 1</w:t>
      </w:r>
      <w:r w:rsidR="00C720A5">
        <w:rPr>
          <w:rFonts w:hAnsi="Times New Roman" w:ascii="Times New Roman"/>
        </w:rPr>
        <w:t>7</w:t>
      </w:r>
      <w:r w:rsidRPr="00C63286">
        <w:rPr>
          <w:rFonts w:hAnsi="Times New Roman" w:ascii="Times New Roman"/>
        </w:rPr>
        <w:t xml:space="preserve">. </w:t>
      </w:r>
      <w:r w:rsidR="00C720A5">
        <w:rPr>
          <w:rFonts w:hAnsi="Times New Roman" w:ascii="Times New Roman"/>
        </w:rPr>
        <w:t>lipnja</w:t>
      </w:r>
      <w:r w:rsidRPr="00C63286">
        <w:rPr>
          <w:rFonts w:hAnsi="Times New Roman" w:ascii="Times New Roman"/>
        </w:rPr>
        <w:t xml:space="preserve"> 201</w:t>
      </w:r>
      <w:r w:rsidR="00C720A5">
        <w:rPr>
          <w:rFonts w:hAnsi="Times New Roman" w:ascii="Times New Roman"/>
        </w:rPr>
        <w:t>6</w:t>
      </w:r>
      <w:r w:rsidRPr="00C63286">
        <w:rPr>
          <w:rFonts w:hAnsi="Times New Roman" w:ascii="Times New Roman"/>
        </w:rPr>
        <w:t xml:space="preserve">. u Očevidniku redoslijeda osnova za plaćanje ima evidentirane neizvršene osnove za plaćanje u neprekinutom razdoblju od </w:t>
      </w:r>
      <w:r w:rsidR="00C720A5">
        <w:rPr>
          <w:rFonts w:hAnsi="Times New Roman" w:ascii="Times New Roman"/>
        </w:rPr>
        <w:t>120</w:t>
      </w:r>
      <w:r w:rsidRPr="00C63286">
        <w:rPr>
          <w:rFonts w:hAnsi="Times New Roman" w:ascii="Times New Roman"/>
        </w:rPr>
        <w:t xml:space="preserve"> dana u ukupnom iznosu od </w:t>
      </w:r>
      <w:r w:rsidR="00C720A5">
        <w:rPr>
          <w:rFonts w:hAnsi="Times New Roman" w:ascii="Times New Roman"/>
        </w:rPr>
        <w:t xml:space="preserve">150.999,96 </w:t>
      </w:r>
      <w:r w:rsidRPr="00C63286">
        <w:rPr>
          <w:rFonts w:hAnsi="Times New Roman" w:ascii="Times New Roman"/>
        </w:rPr>
        <w:t>kn, te da ima dva zaposlenika.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Rješenjem ovog suda poslovni broj gornji od </w:t>
      </w:r>
      <w:r w:rsidR="00C720A5">
        <w:rPr>
          <w:rFonts w:hAnsi="Times New Roman" w:ascii="Times New Roman"/>
        </w:rPr>
        <w:t>29</w:t>
      </w:r>
      <w:r w:rsidRPr="00C63286">
        <w:rPr>
          <w:rFonts w:hAnsi="Times New Roman" w:ascii="Times New Roman"/>
        </w:rPr>
        <w:t xml:space="preserve">. prosinca 2016. pokrenut je prethodni postupak radi utvrđivanja uvjeta za otvaranje stečajnog postupka sukladno odredbi čl. 115. st. 1. SZ-a.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04416F" w:rsidP="009E53F0" w:rsidR="00C63286" w:rsidRPr="00C6328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 održanom</w:t>
      </w:r>
      <w:r w:rsidR="00C720A5">
        <w:rPr>
          <w:rFonts w:hAnsi="Times New Roman" w:ascii="Times New Roman"/>
        </w:rPr>
        <w:t xml:space="preserve"> 13</w:t>
      </w:r>
      <w:r w:rsidR="00C63286" w:rsidRPr="00C63286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="00C63286" w:rsidRPr="00C63286">
        <w:rPr>
          <w:rFonts w:hAnsi="Times New Roman" w:ascii="Times New Roman"/>
        </w:rPr>
        <w:t xml:space="preserve"> 2017., u odsutnosti uredno pozvanog predlagatelja, a koji je podneskom od </w:t>
      </w:r>
      <w:r w:rsidR="00C720A5">
        <w:rPr>
          <w:rFonts w:hAnsi="Times New Roman" w:ascii="Times New Roman"/>
        </w:rPr>
        <w:t>5</w:t>
      </w:r>
      <w:r w:rsidR="00C63286" w:rsidRPr="00C63286">
        <w:rPr>
          <w:rFonts w:hAnsi="Times New Roman" w:ascii="Times New Roman"/>
        </w:rPr>
        <w:t xml:space="preserve">. </w:t>
      </w:r>
      <w:r w:rsidR="00C720A5">
        <w:rPr>
          <w:rFonts w:hAnsi="Times New Roman" w:ascii="Times New Roman"/>
        </w:rPr>
        <w:t>siječnja</w:t>
      </w:r>
      <w:r w:rsidR="00C63286" w:rsidRPr="00C63286">
        <w:rPr>
          <w:rFonts w:hAnsi="Times New Roman" w:ascii="Times New Roman"/>
        </w:rPr>
        <w:t xml:space="preserve"> 201</w:t>
      </w:r>
      <w:r w:rsidR="00C720A5">
        <w:rPr>
          <w:rFonts w:hAnsi="Times New Roman" w:ascii="Times New Roman"/>
        </w:rPr>
        <w:t>7</w:t>
      </w:r>
      <w:r w:rsidR="00C63286" w:rsidRPr="00C63286">
        <w:rPr>
          <w:rFonts w:hAnsi="Times New Roman" w:ascii="Times New Roman"/>
        </w:rPr>
        <w:t xml:space="preserve">. ostao u cijelosti kod prijedloga za otvaranje stečajnog </w:t>
      </w:r>
      <w:r w:rsidR="00C63286" w:rsidRPr="00C63286">
        <w:rPr>
          <w:rFonts w:hAnsi="Times New Roman" w:ascii="Times New Roman"/>
        </w:rPr>
        <w:lastRenderedPageBreak/>
        <w:t>postupka, dok za dužnika nitko nije pristupio, uvidom u podnesak predlagatelja, te u dokumentaciju priloženu u spisu utvrđeno je da sud ne raspolaže podacima o imovini dužnika.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</w:t>
      </w:r>
      <w:r w:rsidR="0004416F">
        <w:rPr>
          <w:rFonts w:hAnsi="Times New Roman" w:ascii="Times New Roman"/>
        </w:rPr>
        <w:t xml:space="preserve">šenjem poslovni broj gornji od </w:t>
      </w:r>
      <w:r w:rsidR="00C720A5">
        <w:rPr>
          <w:rFonts w:hAnsi="Times New Roman" w:ascii="Times New Roman"/>
        </w:rPr>
        <w:t>13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veljače</w:t>
      </w:r>
      <w:r w:rsidRPr="00C63286">
        <w:rPr>
          <w:rFonts w:hAnsi="Times New Roman" w:ascii="Times New Roman"/>
        </w:rPr>
        <w:t xml:space="preserve"> 2017. imenovan je privremeni stečajni upravitelj radi ispitivanja da li se imovinom dužnika mogu namiriti troškovi postupka.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C720A5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Privremeni stečajni upravitelj je </w:t>
      </w:r>
      <w:r w:rsidR="00C720A5">
        <w:rPr>
          <w:rFonts w:hAnsi="Times New Roman" w:ascii="Times New Roman"/>
        </w:rPr>
        <w:t>17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dostavio izviješće u kojem navodi</w:t>
      </w:r>
      <w:r w:rsidR="00085DE4">
        <w:rPr>
          <w:rFonts w:hAnsi="Times New Roman" w:ascii="Times New Roman"/>
        </w:rPr>
        <w:t xml:space="preserve"> da</w:t>
      </w:r>
      <w:r w:rsidR="0004416F">
        <w:rPr>
          <w:rFonts w:hAnsi="Times New Roman" w:ascii="Times New Roman"/>
        </w:rPr>
        <w:t xml:space="preserve"> </w:t>
      </w:r>
      <w:r w:rsidR="00C720A5">
        <w:rPr>
          <w:rFonts w:hAnsi="Times New Roman" w:ascii="Times New Roman"/>
        </w:rPr>
        <w:t xml:space="preserve">prema knjigovodstvenoj vrijednosti dužnik ima imovinu, međutim da se ista ne može utvrditi budući odgovorna osoba navodi da je u lošem stanju ili ne postoji, pa bi trebalo angažirati vještaka, a za financijsku imovinu da je neizvjesna naplata, a dužnik da je nesposoban za plaćanje u smislu čl. 6. Stečajnog zakona. </w:t>
      </w:r>
      <w:r w:rsidRPr="00C63286">
        <w:rPr>
          <w:rFonts w:hAnsi="Times New Roman" w:ascii="Times New Roman"/>
        </w:rPr>
        <w:t>Izvješće privremenog stečajnog upravitelja objavljeno je na e-Oglasnoj ploči</w:t>
      </w:r>
      <w:r w:rsidR="0004416F">
        <w:rPr>
          <w:rFonts w:hAnsi="Times New Roman" w:ascii="Times New Roman"/>
        </w:rPr>
        <w:t xml:space="preserve"> </w:t>
      </w:r>
      <w:r w:rsidR="00742B6A">
        <w:rPr>
          <w:rFonts w:hAnsi="Times New Roman" w:ascii="Times New Roman"/>
        </w:rPr>
        <w:t>27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Dakle iz navedenog proizlazi da imovina dužnika </w:t>
      </w:r>
      <w:r w:rsidR="00247500" w:rsidRPr="00247500">
        <w:rPr>
          <w:rFonts w:hAnsi="Times New Roman" w:ascii="Times New Roman"/>
        </w:rPr>
        <w:t xml:space="preserve">INSERVIO DUO d.o.o., Sesvete, </w:t>
      </w:r>
      <w:r w:rsidRPr="00C63286">
        <w:rPr>
          <w:rFonts w:hAnsi="Times New Roman" w:ascii="Times New Roman"/>
        </w:rPr>
        <w:t xml:space="preserve">nije dovoljna ni za namirenje troškova stečajnog postupka. 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 sud će odrediti nastavljanje postupka radi naknadne diobe. 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9E53F0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Rješenjem ovog suda poslovni broj St-</w:t>
      </w:r>
      <w:r w:rsidR="00742B6A">
        <w:rPr>
          <w:rFonts w:hAnsi="Times New Roman" w:ascii="Times New Roman"/>
        </w:rPr>
        <w:t>5093</w:t>
      </w:r>
      <w:r w:rsidRPr="00C63286">
        <w:rPr>
          <w:rFonts w:hAnsi="Times New Roman" w:ascii="Times New Roman"/>
        </w:rPr>
        <w:t xml:space="preserve">/16 od </w:t>
      </w:r>
      <w:r w:rsidR="0004416F">
        <w:rPr>
          <w:rFonts w:hAnsi="Times New Roman" w:ascii="Times New Roman"/>
        </w:rPr>
        <w:t>2</w:t>
      </w:r>
      <w:r w:rsidR="00742B6A">
        <w:rPr>
          <w:rFonts w:hAnsi="Times New Roman" w:ascii="Times New Roman"/>
        </w:rPr>
        <w:t>8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 pozvane su osobe koje imaju pravni interes za provedbom stečajnog postupka nad dužnikom da u roku 15 dana od objave rješenja uplate iznos od </w:t>
      </w:r>
      <w:r w:rsidR="00742B6A">
        <w:rPr>
          <w:rFonts w:hAnsi="Times New Roman" w:ascii="Times New Roman"/>
        </w:rPr>
        <w:t>2</w:t>
      </w:r>
      <w:r w:rsidR="0004416F">
        <w:rPr>
          <w:rFonts w:hAnsi="Times New Roman" w:ascii="Times New Roman"/>
        </w:rPr>
        <w:t>0.000</w:t>
      </w:r>
      <w:r w:rsidRPr="00C63286">
        <w:rPr>
          <w:rFonts w:hAnsi="Times New Roman" w:ascii="Times New Roman"/>
        </w:rPr>
        <w:t xml:space="preserve">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D12C0B">
        <w:rPr>
          <w:rFonts w:hAnsi="Times New Roman" w:ascii="Times New Roman"/>
        </w:rPr>
        <w:t>2</w:t>
      </w:r>
      <w:r w:rsidR="00742B6A">
        <w:rPr>
          <w:rFonts w:hAnsi="Times New Roman" w:ascii="Times New Roman"/>
        </w:rPr>
        <w:t>8</w:t>
      </w:r>
      <w:r w:rsidRPr="00C63286">
        <w:rPr>
          <w:rFonts w:hAnsi="Times New Roman" w:ascii="Times New Roman"/>
        </w:rPr>
        <w:t xml:space="preserve">. </w:t>
      </w:r>
      <w:r w:rsidR="0004416F">
        <w:rPr>
          <w:rFonts w:hAnsi="Times New Roman" w:ascii="Times New Roman"/>
        </w:rPr>
        <w:t>ožujka</w:t>
      </w:r>
      <w:r w:rsidRPr="00C63286">
        <w:rPr>
          <w:rFonts w:hAnsi="Times New Roman" w:ascii="Times New Roman"/>
        </w:rPr>
        <w:t xml:space="preserve"> 2017., te provjerom kod računovodstva suda utvrđeno da traženi predujam  nije uplaćen.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</w:t>
      </w:r>
    </w:p>
    <w:p w:rsidRDefault="00C63286" w:rsidP="002A2992" w:rsidR="00C63286" w:rsidRP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C63286" w:rsidP="00C63286" w:rsidR="00C63286" w:rsidRPr="00C63286">
      <w:pPr>
        <w:jc w:val="both"/>
        <w:rPr>
          <w:rFonts w:hAnsi="Times New Roman" w:ascii="Times New Roman"/>
        </w:rPr>
      </w:pPr>
    </w:p>
    <w:p w:rsidRDefault="00C63286" w:rsidP="002A2992" w:rsidR="00C63286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t xml:space="preserve"> Odredbom čl. 132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2A2992" w:rsidP="00C63286" w:rsidR="002A2992" w:rsidRPr="00C63286">
      <w:pPr>
        <w:jc w:val="both"/>
        <w:rPr>
          <w:rFonts w:hAnsi="Times New Roman" w:ascii="Times New Roman"/>
        </w:rPr>
      </w:pPr>
    </w:p>
    <w:p w:rsidRDefault="00C63286" w:rsidP="002A2992" w:rsidR="00A20210">
      <w:pPr>
        <w:ind w:firstLine="720"/>
        <w:jc w:val="both"/>
        <w:rPr>
          <w:rFonts w:hAnsi="Times New Roman" w:ascii="Times New Roman"/>
        </w:rPr>
      </w:pPr>
      <w:r w:rsidRPr="00C63286">
        <w:rPr>
          <w:rFonts w:hAnsi="Times New Roman" w:ascii="Times New Roman"/>
        </w:rPr>
        <w:lastRenderedPageBreak/>
        <w:t>Slijedom iznesenog, a temeljem čl. 132. u svezi čl. 12. i 286. SZ-a odlučeno je kao pod toč. I. do IV. izreke rješenja. Stečajni upravitelj je izabran metodom slučajnog odabira.</w:t>
      </w:r>
    </w:p>
    <w:p w:rsidRDefault="002A2992" w:rsidP="002A2992" w:rsidR="002A2992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BD4301" w:rsidRPr="00BD4301">
        <w:rPr>
          <w:rFonts w:hAnsi="Times New Roman" w:ascii="Times New Roman"/>
        </w:rPr>
        <w:t>30. kolovoza 2017.</w:t>
      </w:r>
    </w:p>
    <w:p w:rsidRDefault="001115CA" w:rsidP="00021393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021393">
        <w:rPr>
          <w:rFonts w:hAnsi="Times New Roman" w:ascii="Times New Roman"/>
        </w:rPr>
        <w:t>, v.r.</w:t>
      </w:r>
    </w:p>
    <w:p w:rsidRDefault="00021393" w:rsidP="003D1C43" w:rsidR="00021393">
      <w:pPr>
        <w:ind w:firstLine="720"/>
        <w:jc w:val="right"/>
        <w:rPr>
          <w:rFonts w:hAnsi="Times New Roman" w:ascii="Times New Roman"/>
        </w:rPr>
      </w:pPr>
    </w:p>
    <w:p w:rsidRDefault="00021393" w:rsidP="003D1C43" w:rsidR="0002139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021393" w:rsidP="003D1C43" w:rsidR="0002139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021393" w:rsidP="003D1C43" w:rsidR="0002139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D160F0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531DC0" w:rsidP="00021393" w:rsidR="00531DC0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9E53F0" w:rsidR="00531DC0" w:rsidRPr="00630958">
      <w:headerReference w:type="even" r:id="rId11"/>
      <w:headerReference w:type="default" r:id="rId12"/>
      <w:pgSz w:code="9" w:h="16838" w:w="11906"/>
      <w:pgMar w:gutter="0" w:footer="720" w:header="720" w:left="1418" w:bottom="1560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0C5E" w:rsidR="00750C5E">
      <w:r>
        <w:separator/>
      </w:r>
    </w:p>
  </w:endnote>
  <w:endnote w:id="0" w:type="continuationSeparator">
    <w:p w:rsidRDefault="00750C5E" w:rsidR="00750C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0C5E" w:rsidR="00750C5E">
      <w:r>
        <w:separator/>
      </w:r>
    </w:p>
  </w:footnote>
  <w:footnote w:id="0" w:type="continuationSeparator">
    <w:p w:rsidRDefault="00750C5E" w:rsidR="00750C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139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021873" w:rsidRPr="00021873">
      <w:rPr>
        <w:rFonts w:hAnsi="Times New Roman" w:ascii="Times New Roman"/>
      </w:rPr>
      <w:t>St-5093/16-24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1393"/>
    <w:rsid w:val="00021873"/>
    <w:rsid w:val="00026356"/>
    <w:rsid w:val="00034BB1"/>
    <w:rsid w:val="0004277D"/>
    <w:rsid w:val="0004416F"/>
    <w:rsid w:val="000447BA"/>
    <w:rsid w:val="00046A4F"/>
    <w:rsid w:val="00046AF9"/>
    <w:rsid w:val="0006036C"/>
    <w:rsid w:val="00072634"/>
    <w:rsid w:val="000734A6"/>
    <w:rsid w:val="000818FB"/>
    <w:rsid w:val="00081DEC"/>
    <w:rsid w:val="00085DE4"/>
    <w:rsid w:val="00091187"/>
    <w:rsid w:val="000925C5"/>
    <w:rsid w:val="000A297D"/>
    <w:rsid w:val="000B1278"/>
    <w:rsid w:val="000C3F20"/>
    <w:rsid w:val="000C5116"/>
    <w:rsid w:val="000C6183"/>
    <w:rsid w:val="000E58F6"/>
    <w:rsid w:val="001056B0"/>
    <w:rsid w:val="001115CA"/>
    <w:rsid w:val="001314E4"/>
    <w:rsid w:val="00150392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4FA3"/>
    <w:rsid w:val="00205A48"/>
    <w:rsid w:val="002236A7"/>
    <w:rsid w:val="00226E8F"/>
    <w:rsid w:val="00231C0F"/>
    <w:rsid w:val="002343E1"/>
    <w:rsid w:val="002458DD"/>
    <w:rsid w:val="00247500"/>
    <w:rsid w:val="002558C5"/>
    <w:rsid w:val="002575A9"/>
    <w:rsid w:val="00286107"/>
    <w:rsid w:val="0029593A"/>
    <w:rsid w:val="002A192F"/>
    <w:rsid w:val="002A2992"/>
    <w:rsid w:val="002A3EC8"/>
    <w:rsid w:val="002A6E50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B52E4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C1B8A"/>
    <w:rsid w:val="004D38B6"/>
    <w:rsid w:val="004F1720"/>
    <w:rsid w:val="00500B0C"/>
    <w:rsid w:val="00503749"/>
    <w:rsid w:val="00505143"/>
    <w:rsid w:val="00513210"/>
    <w:rsid w:val="0051510F"/>
    <w:rsid w:val="00531DC0"/>
    <w:rsid w:val="00537F5D"/>
    <w:rsid w:val="0054026A"/>
    <w:rsid w:val="0054065D"/>
    <w:rsid w:val="005423FE"/>
    <w:rsid w:val="00542F1A"/>
    <w:rsid w:val="00544A34"/>
    <w:rsid w:val="005456B7"/>
    <w:rsid w:val="00546775"/>
    <w:rsid w:val="005479A8"/>
    <w:rsid w:val="00553312"/>
    <w:rsid w:val="00554A5C"/>
    <w:rsid w:val="00556E13"/>
    <w:rsid w:val="00560F56"/>
    <w:rsid w:val="005611C1"/>
    <w:rsid w:val="00562CF8"/>
    <w:rsid w:val="00573365"/>
    <w:rsid w:val="005809BA"/>
    <w:rsid w:val="00580EBD"/>
    <w:rsid w:val="00591866"/>
    <w:rsid w:val="005939C6"/>
    <w:rsid w:val="005A30D9"/>
    <w:rsid w:val="005A4334"/>
    <w:rsid w:val="005A5847"/>
    <w:rsid w:val="005A643B"/>
    <w:rsid w:val="005C4796"/>
    <w:rsid w:val="005D2910"/>
    <w:rsid w:val="006127F2"/>
    <w:rsid w:val="00630958"/>
    <w:rsid w:val="00637330"/>
    <w:rsid w:val="006375A3"/>
    <w:rsid w:val="006501F2"/>
    <w:rsid w:val="00656FDD"/>
    <w:rsid w:val="00666167"/>
    <w:rsid w:val="006665DC"/>
    <w:rsid w:val="006C7F6C"/>
    <w:rsid w:val="006E12B0"/>
    <w:rsid w:val="006E1FD3"/>
    <w:rsid w:val="006E4748"/>
    <w:rsid w:val="006F5D23"/>
    <w:rsid w:val="006F6336"/>
    <w:rsid w:val="00705993"/>
    <w:rsid w:val="007077A1"/>
    <w:rsid w:val="00735736"/>
    <w:rsid w:val="00737A4B"/>
    <w:rsid w:val="00742B6A"/>
    <w:rsid w:val="00750C5E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61DDE"/>
    <w:rsid w:val="00890661"/>
    <w:rsid w:val="008B4C87"/>
    <w:rsid w:val="008B4D69"/>
    <w:rsid w:val="008B57BD"/>
    <w:rsid w:val="008C555B"/>
    <w:rsid w:val="008C5622"/>
    <w:rsid w:val="008D782F"/>
    <w:rsid w:val="008E0EF7"/>
    <w:rsid w:val="008F11E4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D6415"/>
    <w:rsid w:val="009E53F0"/>
    <w:rsid w:val="00A05200"/>
    <w:rsid w:val="00A20210"/>
    <w:rsid w:val="00A262E2"/>
    <w:rsid w:val="00A27C87"/>
    <w:rsid w:val="00A3091F"/>
    <w:rsid w:val="00A42972"/>
    <w:rsid w:val="00A47BCA"/>
    <w:rsid w:val="00A47F9D"/>
    <w:rsid w:val="00A76042"/>
    <w:rsid w:val="00A92476"/>
    <w:rsid w:val="00AA2646"/>
    <w:rsid w:val="00AB59EB"/>
    <w:rsid w:val="00AB77C2"/>
    <w:rsid w:val="00AC7B2F"/>
    <w:rsid w:val="00AD105D"/>
    <w:rsid w:val="00AD3D9B"/>
    <w:rsid w:val="00AD5DF0"/>
    <w:rsid w:val="00AE5700"/>
    <w:rsid w:val="00AF424C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BD4301"/>
    <w:rsid w:val="00C07402"/>
    <w:rsid w:val="00C156FD"/>
    <w:rsid w:val="00C24FC2"/>
    <w:rsid w:val="00C25A1D"/>
    <w:rsid w:val="00C3099F"/>
    <w:rsid w:val="00C41834"/>
    <w:rsid w:val="00C606B4"/>
    <w:rsid w:val="00C61CA0"/>
    <w:rsid w:val="00C63286"/>
    <w:rsid w:val="00C720A5"/>
    <w:rsid w:val="00C7290D"/>
    <w:rsid w:val="00C77B87"/>
    <w:rsid w:val="00C92BB5"/>
    <w:rsid w:val="00CB6AD9"/>
    <w:rsid w:val="00CB732E"/>
    <w:rsid w:val="00CE253B"/>
    <w:rsid w:val="00CF1B38"/>
    <w:rsid w:val="00CF68C5"/>
    <w:rsid w:val="00D01F2C"/>
    <w:rsid w:val="00D071AA"/>
    <w:rsid w:val="00D12C0B"/>
    <w:rsid w:val="00D160F0"/>
    <w:rsid w:val="00D17692"/>
    <w:rsid w:val="00D24FF2"/>
    <w:rsid w:val="00D26884"/>
    <w:rsid w:val="00D35963"/>
    <w:rsid w:val="00D35AD5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049"/>
    <w:rsid w:val="00DB05C7"/>
    <w:rsid w:val="00DB5BC1"/>
    <w:rsid w:val="00DB5D7C"/>
    <w:rsid w:val="00DC2885"/>
    <w:rsid w:val="00DC51C0"/>
    <w:rsid w:val="00DD0A20"/>
    <w:rsid w:val="00DE2309"/>
    <w:rsid w:val="00DF2519"/>
    <w:rsid w:val="00E16F5D"/>
    <w:rsid w:val="00E319FB"/>
    <w:rsid w:val="00E31AFD"/>
    <w:rsid w:val="00E43DA0"/>
    <w:rsid w:val="00E56EAA"/>
    <w:rsid w:val="00E57739"/>
    <w:rsid w:val="00E57A13"/>
    <w:rsid w:val="00E635C7"/>
    <w:rsid w:val="00E72FA9"/>
    <w:rsid w:val="00EA32BC"/>
    <w:rsid w:val="00EA59E4"/>
    <w:rsid w:val="00EA5B3D"/>
    <w:rsid w:val="00EB6E7E"/>
    <w:rsid w:val="00EC6334"/>
    <w:rsid w:val="00ED417B"/>
    <w:rsid w:val="00ED4684"/>
    <w:rsid w:val="00ED5DE4"/>
    <w:rsid w:val="00ED7483"/>
    <w:rsid w:val="00EE23B8"/>
    <w:rsid w:val="00EF18D0"/>
    <w:rsid w:val="00F0621D"/>
    <w:rsid w:val="00F20627"/>
    <w:rsid w:val="00F23363"/>
    <w:rsid w:val="00F24042"/>
    <w:rsid w:val="00F36606"/>
    <w:rsid w:val="00F40BFF"/>
    <w:rsid w:val="00F45317"/>
    <w:rsid w:val="00F47904"/>
    <w:rsid w:val="00F56224"/>
    <w:rsid w:val="00F62BF1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1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3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39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3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3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021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3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39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3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3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5093</izvorni_sadrzaj>
    <derivirana_varijabla naziv="DomainObject.Predmet.Broj_1">5093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
original spisa u ref. preslika spisa u IP SSKA 2.5.17.</izvorni_sadrzaj>
    <derivirana_varijabla naziv="DomainObject.Predmet.Opis_1">5 Su-867/15 od 16.6.16.
original spisa u ref. preslika spisa u IP SSKA 2.5.17.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St-5093/2016</izvorni_sadrzaj>
    <derivirana_varijabla naziv="DomainObject.Predmet.OznakaBroj_1">St-5093/2016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SPISA OTPREMLJEN NA VTS RH 07.04.17.
ORIGINAL SPISA U REFERADI-</izvorni_sadrzaj>
    <derivirana_varijabla naziv="DomainObject.Predmet.PrimjedbaSuca_1">PRESLIK SPISA OTPREMLJEN NA VTS RH 07.04.17.
ORIGINAL SPISA U REFERADI-</derivirana_varijabla>
  </DomainObject.Predmet.PrimjedbaSuca>
  <DomainObject.Predmet.ProtustrankaFormated>
    <izvorni_sadrzaj>  INSERVIO DUO d.o.o. zastupanog po punomoćniku Antonio Gogić; Krešimir Martić</izvorni_sadrzaj>
    <derivirana_varijabla naziv="DomainObject.Predmet.ProtustrankaFormated_1">  INSERVIO DUO d.o.o. zastupanog po punomoćniku Antonio Gogić; Krešimir Martić</derivirana_varijabla>
  </DomainObject.Predmet.ProtustrankaFormated>
  <DomainObject.Predmet.ProtustrankaFormatedOIB>
    <izvorni_sadrzaj>  INSERVIO DUO d.o.o., OIB 78789024751 zastupanog po punomoćniku Antonio Gogić; Krešimir Martić</izvorni_sadrzaj>
    <derivirana_varijabla naziv="DomainObject.Predmet.ProtustrankaFormatedOIB_1">  INSERVIO DUO d.o.o., OIB 78789024751 zastupanog po punomoćniku Antonio Gogić; Krešimir Martić</derivirana_varijabla>
  </DomainObject.Predmet.ProtustrankaFormatedOIB>
  <DomainObject.Predmet.ProtustrankaFormatedWithAdress>
    <izvorni_sadrzaj> INSERVIO DUO d.o.o., Trg L. Matačića 1, 10360 Sesvete zastupanog po punomoćniku Antonio Gogić; Krešimir Martić</izvorni_sadrzaj>
    <derivirana_varijabla naziv="DomainObject.Predmet.ProtustrankaFormatedWithAdress_1"> INSERVIO DUO d.o.o., Trg L. Matačića 1, 10360 Sesvete zastupanog po punomoćniku Antonio Gogić; Krešimir Martić</derivirana_varijabla>
  </DomainObject.Predmet.ProtustrankaFormatedWithAdress>
  <DomainObject.Predmet.ProtustrankaFormatedWithAdressOIB>
    <izvorni_sadrzaj> INSERVIO DUO d.o.o., OIB 78789024751, Trg L. Matačića 1, 10360 Sesvete zastupanog po punomoćniku Antonio Gogić; Krešimir Martić</izvorni_sadrzaj>
    <derivirana_varijabla naziv="DomainObject.Predmet.ProtustrankaFormatedWithAdressOIB_1"> INSERVIO DUO d.o.o., OIB 78789024751, Trg L. Matačića 1, 10360 Sesvete zastupanog po punomoćniku Antonio Gogić; Krešimir Martić</derivirana_varijabla>
  </DomainObject.Predmet.ProtustrankaFormatedWithAdressOIB>
  <DomainObject.Predmet.ProtustrankaWithAdress>
    <izvorni_sadrzaj>INSERVIO DUO d.o.o. Trg L. Matačića 1, 10360 Sesvete</izvorni_sadrzaj>
    <derivirana_varijabla naziv="DomainObject.Predmet.ProtustrankaWithAdress_1">INSERVIO DUO d.o.o. Trg L. Matačića 1, 10360 Sesvete</derivirana_varijabla>
  </DomainObject.Predmet.ProtustrankaWithAdress>
  <DomainObject.Predmet.ProtustrankaWithAdressOIB>
    <izvorni_sadrzaj>INSERVIO DUO d.o.o., OIB 78789024751, Trg L. Matačića 1, 10360 Sesvete</izvorni_sadrzaj>
    <derivirana_varijabla naziv="DomainObject.Predmet.ProtustrankaWithAdressOIB_1">INSERVIO DUO d.o.o., OIB 78789024751, Trg L. Matačića 1, 10360 Sesvete</derivirana_varijabla>
  </DomainObject.Predmet.ProtustrankaWithAdressOIB>
  <DomainObject.Predmet.ProtustrankaNazivFormated>
    <izvorni_sadrzaj>INSERVIO DUO d.o.o.</izvorni_sadrzaj>
    <derivirana_varijabla naziv="DomainObject.Predmet.ProtustrankaNazivFormated_1">INSERVIO DUO d.o.o.</derivirana_varijabla>
  </DomainObject.Predmet.ProtustrankaNazivFormated>
  <DomainObject.Predmet.ProtustrankaNazivFormatedOIB>
    <izvorni_sadrzaj>INSERVIO DUO d.o.o., OIB 78789024751</izvorni_sadrzaj>
    <derivirana_varijabla naziv="DomainObject.Predmet.ProtustrankaNazivFormatedOIB_1">INSERVIO DUO d.o.o., OIB 78789024751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INSERVIO DUO d.o.o. zastupanog po punomoćniku Antonio Gogić; Krešimir Martić</item>
    </izvorni_sadrzaj>
    <derivirana_varijabla naziv="DomainObject.Predmet.ProtuStrankaListFormated_1">
      <item>INSERVIO DUO d.o.o. zastupanog po punomoćniku Antonio Gogić; Krešimir Martić</item>
    </derivirana_varijabla>
  </DomainObject.Predmet.ProtuStrankaListFormated>
  <DomainObject.Predmet.ProtuStrankaListFormatedOIB>
    <izvorni_sadrzaj>
      <item>INSERVIO DUO d.o.o., OIB 78789024751 zastupanog po punomoćniku Antonio Gogić; Krešimir Martić</item>
    </izvorni_sadrzaj>
    <derivirana_varijabla naziv="DomainObject.Predmet.ProtuStrankaListFormatedOIB_1">
      <item>INSERVIO DUO d.o.o., OIB 78789024751 zastupanog po punomoćniku Antonio Gogić; Krešimir Martić</item>
    </derivirana_varijabla>
  </DomainObject.Predmet.ProtuStrankaListFormatedOIB>
  <DomainObject.Predmet.ProtuStrankaListFormatedWithAdress>
    <izvorni_sadrzaj>
      <item>INSERVIO DUO d.o.o., Trg L. Matačića 1, 10360 Sesvete zastupanog po punomoćniku Antonio Gogić; Krešimir Martić</item>
    </izvorni_sadrzaj>
    <derivirana_varijabla naziv="DomainObject.Predmet.ProtuStrankaListFormatedWithAdress_1">
      <item>INSERVIO DUO d.o.o., Trg L. Matačića 1, 10360 Sesvete zastupanog po punomoćniku Antonio Gogić; Krešimir Martić</item>
    </derivirana_varijabla>
  </DomainObject.Predmet.ProtuStrankaListFormatedWithAdress>
  <DomainObject.Predmet.ProtuStrankaListFormatedWithAdressOIB>
    <izvorni_sadrzaj>
      <item>INSERVIO DUO d.o.o., OIB 78789024751, Trg L. Matačića 1, 10360 Sesvete zastupanog po punomoćniku Antonio Gogić; Krešimir Martić</item>
    </izvorni_sadrzaj>
    <derivirana_varijabla naziv="DomainObject.Predmet.ProtuStrankaListFormatedWithAdressOIB_1">
      <item>INSERVIO DUO d.o.o., OIB 78789024751, Trg L. Matačića 1, 10360 Sesvete zastupanog po punomoćniku Antonio Gogić; Krešimir Martić</item>
    </derivirana_varijabla>
  </DomainObject.Predmet.ProtuStrankaListFormatedWithAdressOIB>
  <DomainObject.Predmet.ProtuStrankaListNazivFormated>
    <izvorni_sadrzaj>
      <item>INSERVIO DUO d.o.o.</item>
    </izvorni_sadrzaj>
    <derivirana_varijabla naziv="DomainObject.Predmet.ProtuStrankaListNazivFormated_1">
      <item>INSERVIO DUO d.o.o.</item>
    </derivirana_varijabla>
  </DomainObject.Predmet.ProtuStrankaListNazivFormated>
  <DomainObject.Predmet.ProtuStrankaListNazivFormatedOIB>
    <izvorni_sadrzaj>
      <item>INSERVIO DUO d.o.o., OIB 78789024751</item>
    </izvorni_sadrzaj>
    <derivirana_varijabla naziv="DomainObject.Predmet.ProtuStrankaListNazivFormatedOIB_1">
      <item>INSERVIO DUO d.o.o., OIB 78789024751</item>
    </derivirana_varijabla>
  </DomainObject.Predmet.ProtuStrankaListNazivFormatedOIB>
  <DomainObject.Predmet.OstaliListFormated>
    <izvorni_sadrzaj>
      <item>Antonio Gogić punomoćnik sudionika u postupku INSERVIO DUO d.o.o.</item>
      <item>Krešimir Martić punomoćnik sudionika u postupku INSERVIO DUO d.o.o.</item>
    </izvorni_sadrzaj>
    <derivirana_varijabla naziv="DomainObject.Predmet.OstaliListFormated_1">
      <item>Antonio Gogić punomoćnik sudionika u postupku INSERVIO DUO d.o.o.</item>
      <item>Krešimir Martić punomoćnik sudionika u postupku INSERVIO DUO d.o.o.</item>
    </derivirana_varijabla>
  </DomainObject.Predmet.OstaliListFormated>
  <DomainObject.Predmet.OstaliListFormatedOIB>
    <izvorni_sadrzaj>
      <item>Antonio Gogić, OIB 58844066925 punomoćnik sudionika u postupku INSERVIO DUO d.o.o.</item>
      <item>Krešimir Martić punomoćnik sudionika u postupku INSERVIO DUO d.o.o.</item>
    </izvorni_sadrzaj>
    <derivirana_varijabla naziv="DomainObject.Predmet.OstaliListFormatedOIB_1">
      <item>Antonio Gogić, OIB 58844066925 punomoćnik sudionika u postupku INSERVIO DUO d.o.o.</item>
      <item>Krešimir Martić punomoćnik sudionika u postupku INSERVIO DUO d.o.o.</item>
    </derivirana_varijabla>
  </DomainObject.Predmet.OstaliListFormatedOIB>
  <DomainObject.Predmet.OstaliListFormatedWithAdress>
    <izvorni_sadrzaj>
      <item>Antonio Gogić, Radnička Ulica 96, 10360 Sesvete punomoćnik sudionika u postupku INSERVIO DUO d.o.o.</item>
      <item>Krešimir Martić, Pavla Hatza 23, 10000 Zagreb punomoćnik sudionika u postupku INSERVIO DUO d.o.o.</item>
    </izvorni_sadrzaj>
    <derivirana_varijabla naziv="DomainObject.Predmet.OstaliListFormatedWithAdress_1">
      <item>Antonio Gogić, Radnička Ulica 96, 10360 Sesvete punomoćnik sudionika u postupku INSERVIO DUO d.o.o.</item>
      <item>Krešimir Martić, Pavla Hatza 23, 10000 Zagreb punomoćnik sudionika u postupku INSERVIO DUO d.o.o.</item>
    </derivirana_varijabla>
  </DomainObject.Predmet.OstaliListFormatedWithAdress>
  <DomainObject.Predmet.OstaliListFormatedWithAdressOIB>
    <izvorni_sadrzaj>
      <item>Antonio Gogić, OIB 58844066925, Radnička Ulica 96, 10360 Sesvete punomoćnik sudionika u postupku INSERVIO DUO d.o.o.</item>
      <item>Krešimir Martić, Pavla Hatza 23, 10000 Zagreb punomoćnik sudionika u postupku INSERVIO DUO d.o.o.</item>
    </izvorni_sadrzaj>
    <derivirana_varijabla naziv="DomainObject.Predmet.OstaliListFormatedWithAdressOIB_1">
      <item>Antonio Gogić, OIB 58844066925, Radnička Ulica 96, 10360 Sesvete punomoćnik sudionika u postupku INSERVIO DUO d.o.o.</item>
      <item>Krešimir Martić, Pavla Hatza 23, 10000 Zagreb punomoćnik sudionika u postupku INSERVIO DUO d.o.o.</item>
    </derivirana_varijabla>
  </DomainObject.Predmet.OstaliListFormatedWithAdressOIB>
  <DomainObject.Predmet.OstaliListNazivFormated>
    <izvorni_sadrzaj>
      <item>Antonio Gogić</item>
      <item>Krešimir Martić</item>
    </izvorni_sadrzaj>
    <derivirana_varijabla naziv="DomainObject.Predmet.OstaliListNazivFormated_1">
      <item>Antonio Gogić</item>
      <item>Krešimir Martić</item>
    </derivirana_varijabla>
  </DomainObject.Predmet.OstaliListNazivFormated>
  <DomainObject.Predmet.OstaliListNazivFormatedOIB>
    <izvorni_sadrzaj>
      <item>Antonio Gogić, OIB 58844066925</item>
      <item>Krešimir Martić</item>
    </izvorni_sadrzaj>
    <derivirana_varijabla naziv="DomainObject.Predmet.OstaliListNazivFormatedOIB_1">
      <item>Antonio Gogić, OIB 58844066925</item>
      <item>Krešimir Martić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INSERVIO DUO d.o.o.</izvorni_sadrzaj>
    <derivirana_varijabla naziv="DomainObject.Predmet.ProtustrankaIDrugi_1">INSERVIO DUO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INSERVIO DUO d.o.o., OIB 78789024751, Trg L. Matačića 1, 10360 Sesvete</izvorni_sadrzaj>
    <derivirana_varijabla naziv="DomainObject.Predmet.ProtustrankaIDrugiAdressOIB_1">INSERVIO DUO d.o.o., OIB 78789024751, Trg L. Matačića 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INSERVIO DUO d.o.o.</item>
      <item>Antonio Gogić</item>
      <item>Krešimir Martić</item>
    </izvorni_sadrzaj>
    <derivirana_varijabla naziv="DomainObject.Predmet.SudioniciListNaziv_1">
      <item>FINA Regionalni centar Zagreb</item>
      <item>INSERVIO DUO d.o.o.</item>
      <item>Antonio Gogić</item>
      <item>Krešimir Martić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INSERVIO DUO d.o.o., OIB 78789024751, Trg L. Matačića 1,10360 Sesvete</item>
      <item>Antonio Gogić, OIB 58844066925, Radnička Ulica 96,10360 Sesvete</item>
      <item>Krešimir Martić, Pavla Hatza 23,10000 Zagreb</item>
    </izvorni_sadrzaj>
    <derivirana_varijabla naziv="DomainObject.Predmet.SudioniciListAdressOIB_1">
      <item>FINA Regionalni centar Zagreb, OIB 85821130368, Trg svibanjskih žrtava 1995. br. 1,10000 Zagreb</item>
      <item>INSERVIO DUO d.o.o., OIB 78789024751, Trg L. Matačića 1,10360 Sesvete</item>
      <item>Antonio Gogić, OIB 58844066925, Radnička Ulica 96,10360 Sesvete</item>
      <item>Krešimir Martić, Pavla Hatza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78789024751</item>
      <item>, OIB 58844066925</item>
      <item>, OIB null</item>
    </izvorni_sadrzaj>
    <derivirana_varijabla naziv="DomainObject.Predmet.SudioniciListNazivOIB_1">
      <item>, OIB 85821130368</item>
      <item>, OIB 78789024751</item>
      <item>, OIB 58844066925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6B76D-4C4F-4428-90DB-5A09204AC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900</properties:Words>
  <properties:Characters>4804</properties:Characters>
  <properties:Lines>111</properties:Lines>
  <properties:Paragraphs>32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2017-08-30T12:16:00Z</dcterms:created>
  <dc:creator>x</dc:creator>
  <cp:lastModifiedBy>Žana Livaja</cp:lastModifiedBy>
  <cp:lastPrinted>2017-08-30T12:34:00Z</cp:lastPrinted>
  <dcterms:modified xmlns:xsi="http://www.w3.org/2001/XMLSchema-instance" xsi:type="dcterms:W3CDTF">2017-08-30T12:34:00Z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