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fb6f" w14:paraId="e5ffb6f" w:rsidRDefault="009D58BC" w:rsidP="00910611" w:rsidR="009D58B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8BC" w:rsidP="00D04179" w:rsidR="009D58B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D58BC" w:rsidP="00D04179" w:rsidR="009D58B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D58BC" w:rsidP="00D04179" w:rsidR="009D58B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349D9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960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C0958" w:rsidRPr="001C095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0958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TEH - SAN d.o.o. Kastav, </w:t>
      </w:r>
      <w:proofErr w:type="spellStart"/>
      <w:r w:rsidR="001C0958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>Trinajstići</w:t>
      </w:r>
      <w:proofErr w:type="spellEnd"/>
      <w:r w:rsidR="001C0958" w:rsidRPr="001C095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112a, OIB: 30399724102, MBS: 040133808</w:t>
      </w:r>
      <w:r w:rsid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 xml:space="preserve">8. srpnja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363.213,44 kuna.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349D9">
        <w:rPr>
          <w:rFonts w:eastAsia="Times New Roman" w:hAnsi="Times New Roman" w:ascii="Times New Roman"/>
          <w:sz w:val="24"/>
          <w:szCs w:val="24"/>
        </w:rPr>
        <w:t>6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C349D9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537" w:rsidP="009D1D07" w:rsidR="00893537">
      <w:pPr>
        <w:spacing w:lineRule="auto" w:line="240" w:after="0"/>
      </w:pPr>
      <w:r>
        <w:separator/>
      </w:r>
    </w:p>
  </w:endnote>
  <w:endnote w:id="0" w:type="continuationSeparator">
    <w:p w:rsidRDefault="00893537" w:rsidP="009D1D07" w:rsidR="008935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9D58BC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537" w:rsidP="009D1D07" w:rsidR="00893537">
      <w:pPr>
        <w:spacing w:lineRule="auto" w:line="240" w:after="0"/>
      </w:pPr>
      <w:r>
        <w:separator/>
      </w:r>
    </w:p>
  </w:footnote>
  <w:footnote w:id="0" w:type="continuationSeparator">
    <w:p w:rsidRDefault="00893537" w:rsidP="009D1D07" w:rsidR="008935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C0958">
      <w:rPr>
        <w:rFonts w:eastAsia="Times New Roman" w:hAnsi="Times New Roman" w:ascii="Times New Roman"/>
        <w:sz w:val="24"/>
        <w:szCs w:val="24"/>
        <w:lang w:eastAsia="hr-HR"/>
      </w:rPr>
      <w:t>286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1C0958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962F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74834"/>
    <w:rsid w:val="00793264"/>
    <w:rsid w:val="00803AE6"/>
    <w:rsid w:val="008118FF"/>
    <w:rsid w:val="00853F21"/>
    <w:rsid w:val="00872C40"/>
    <w:rsid w:val="00893537"/>
    <w:rsid w:val="008C7805"/>
    <w:rsid w:val="0091002A"/>
    <w:rsid w:val="00922D05"/>
    <w:rsid w:val="00963E5D"/>
    <w:rsid w:val="009955B2"/>
    <w:rsid w:val="00996075"/>
    <w:rsid w:val="009B1E0A"/>
    <w:rsid w:val="009D1D07"/>
    <w:rsid w:val="009D58BC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349D9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9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9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49D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49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49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9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49D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4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4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 - SAN d.o.o.</izvorni_sadrzaj>
    <derivirana_varijabla naziv="DomainObject.Predmet.ProtustrankaFormated_1">  TEH - SAN d.o.o.</derivirana_varijabla>
  </DomainObject.Predmet.ProtustrankaFormated>
  <DomainObject.Predmet.ProtustrankaFormatedOIB>
    <izvorni_sadrzaj>  TEH - SAN d.o.o., OIB 30399724102</izvorni_sadrzaj>
    <derivirana_varijabla naziv="DomainObject.Predmet.ProtustrankaFormatedOIB_1">  TEH - SAN d.o.o., OIB 30399724102</derivirana_varijabla>
  </DomainObject.Predmet.ProtustrankaFormatedOIB>
  <DomainObject.Predmet.ProtustrankaFormatedWithAdress>
    <izvorni_sadrzaj> TEH - SAN d.o.o., Trinajstići 112a, 51215 Kastav</izvorni_sadrzaj>
    <derivirana_varijabla naziv="DomainObject.Predmet.ProtustrankaFormatedWithAdress_1"> TEH - SAN d.o.o., Trinajstići 112a, 51215 Kastav</derivirana_varijabla>
  </DomainObject.Predmet.ProtustrankaFormatedWithAdress>
  <DomainObject.Predmet.ProtustrankaFormatedWithAdressOIB>
    <izvorni_sadrzaj> TEH - SAN d.o.o., OIB 30399724102, Trinajstići 112a, 51215 Kastav</izvorni_sadrzaj>
    <derivirana_varijabla naziv="DomainObject.Predmet.ProtustrankaFormatedWithAdressOIB_1"> TEH - SAN d.o.o., OIB 30399724102, Trinajstići 112a, 51215 Kastav</derivirana_varijabla>
  </DomainObject.Predmet.ProtustrankaFormatedWithAdressOIB>
  <DomainObject.Predmet.ProtustrankaWithAdress>
    <izvorni_sadrzaj>TEH - SAN d.o.o. Trinajstići 112a, 51215 Kastav</izvorni_sadrzaj>
    <derivirana_varijabla naziv="DomainObject.Predmet.ProtustrankaWithAdress_1">TEH - SAN d.o.o. Trinajstići 112a, 51215 Kastav</derivirana_varijabla>
  </DomainObject.Predmet.ProtustrankaWithAdress>
  <DomainObject.Predmet.ProtustrankaWithAdressOIB>
    <izvorni_sadrzaj>TEH - SAN d.o.o., OIB 30399724102, Trinajstići 112a, 51215 Kastav</izvorni_sadrzaj>
    <derivirana_varijabla naziv="DomainObject.Predmet.ProtustrankaWithAdressOIB_1">TEH - SAN d.o.o., OIB 30399724102, Trinajstići 112a, 51215 Kastav</derivirana_varijabla>
  </DomainObject.Predmet.ProtustrankaWithAdressOIB>
  <DomainObject.Predmet.ProtustrankaNazivFormated>
    <izvorni_sadrzaj>TEH - SAN d.o.o.</izvorni_sadrzaj>
    <derivirana_varijabla naziv="DomainObject.Predmet.ProtustrankaNazivFormated_1">TEH - SAN d.o.o.</derivirana_varijabla>
  </DomainObject.Predmet.ProtustrankaNazivFormated>
  <DomainObject.Predmet.ProtustrankaNazivFormatedOIB>
    <izvorni_sadrzaj>TEH - SAN d.o.o., OIB 30399724102</izvorni_sadrzaj>
    <derivirana_varijabla naziv="DomainObject.Predmet.ProtustrankaNazivFormatedOIB_1">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SAN d.o.o.</item>
    </izvorni_sadrzaj>
    <derivirana_varijabla naziv="DomainObject.Predmet.ProtuStrankaListFormated_1">
      <item>TEH - SAN d.o.o.</item>
    </derivirana_varijabla>
  </DomainObject.Predmet.ProtuStrankaListFormated>
  <DomainObject.Predmet.ProtuStrankaListFormatedOIB>
    <izvorni_sadrzaj>
      <item>TEH - SAN d.o.o., OIB 30399724102</item>
    </izvorni_sadrzaj>
    <derivirana_varijabla naziv="DomainObject.Predmet.ProtuStrankaListFormatedOIB_1">
      <item>TEH - SAN d.o.o., OIB 30399724102</item>
    </derivirana_varijabla>
  </DomainObject.Predmet.ProtuStrankaListFormatedOIB>
  <DomainObject.Predmet.ProtuStrankaListFormatedWithAdress>
    <izvorni_sadrzaj>
      <item>TEH - SAN d.o.o., Trinajstići 112a, 51215 Kastav</item>
    </izvorni_sadrzaj>
    <derivirana_varijabla naziv="DomainObject.Predmet.ProtuStrankaListFormatedWithAdress_1">
      <item>TEH - SAN d.o.o., Trinajstići 112a, 51215 Kastav</item>
    </derivirana_varijabla>
  </DomainObject.Predmet.ProtuStrankaListFormatedWithAdress>
  <DomainObject.Predmet.ProtuStrankaListFormatedWithAdressOIB>
    <izvorni_sadrzaj>
      <item>TEH - SAN d.o.o., OIB 30399724102, Trinajstići 112a, 51215 Kastav</item>
    </izvorni_sadrzaj>
    <derivirana_varijabla naziv="DomainObject.Predmet.ProtuStrankaListFormatedWithAdressOIB_1">
      <item>TEH - SAN d.o.o., OIB 30399724102, Trinajstići 112a, 51215 Kastav</item>
    </derivirana_varijabla>
  </DomainObject.Predmet.ProtuStrankaListFormatedWithAdressOIB>
  <DomainObject.Predmet.ProtuStrankaListNazivFormated>
    <izvorni_sadrzaj>
      <item>TEH - SAN d.o.o.</item>
    </izvorni_sadrzaj>
    <derivirana_varijabla naziv="DomainObject.Predmet.ProtuStrankaListNazivFormated_1">
      <item>TEH - SAN d.o.o.</item>
    </derivirana_varijabla>
  </DomainObject.Predmet.ProtuStrankaListNazivFormated>
  <DomainObject.Predmet.ProtuStrankaListNazivFormatedOIB>
    <izvorni_sadrzaj>
      <item>TEH - SAN d.o.o., OIB 30399724102</item>
    </izvorni_sadrzaj>
    <derivirana_varijabla naziv="DomainObject.Predmet.ProtuStrankaListNazivFormatedOIB_1">
      <item>TEH - SAN d.o.o., OIB 30399724102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SAN d.o.o.</izvorni_sadrzaj>
    <derivirana_varijabla naziv="DomainObject.Predmet.ProtustrankaIDrugi_1">TEH - 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SAN d.o.o., OIB 30399724102, Trinajstići 112a, 51215 Kastav</izvorni_sadrzaj>
    <derivirana_varijabla naziv="DomainObject.Predmet.ProtustrankaIDrugiAdressOIB_1">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SAN d.o.o.</item>
    </izvorni_sadrzaj>
    <derivirana_varijabla naziv="DomainObject.Predmet.SudioniciListNaziv_1">
      <item>FINA  Rijeka</item>
      <item>TEH - SAN d.o.o.</item>
    </derivirana_varijabla>
  </DomainObject.Predmet.SudioniciListNaziv>
  <DomainObject.Predmet.SudioniciListAdressOIB>
    <izvorni_sadrzaj>
      <item>FINA  Rijeka, OIB 85821130368, Frana Kurelca 8,51000 Rijeka</item>
      <item>TEH - SAN d.o.o., OIB 30399724102, Trinajstići 112a,51215 Kastav</item>
    </izvorni_sadrzaj>
    <derivirana_varijabla naziv="DomainObject.Predmet.SudioniciListAdressOIB_1">
      <item>FINA  Rijeka, OIB 85821130368, Frana Kurelca 8,51000 Rijeka</item>
      <item>TEH - SAN d.o.o., OIB 30399724102, Trinajstići 112a,51215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30399724102</item>
    </izvorni_sadrzaj>
    <derivirana_varijabla naziv="DomainObject.Predmet.SudioniciListNazivOIB_1">
      <item>, OIB 85821130368</item>
      <item>, OIB 30399724102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1516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2016-09-05T09:39:00Z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2016-09-06T07:28:00Z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