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6f5227" w14:paraId="16f5227" w:rsidRDefault="00BC1FB3" w:rsidP="00BC1FB3" w:rsidR="00BC1FB3">
      <w:pPr>
        <w:jc w:val="both"/>
        <w15:collapsed w:val="false"/>
      </w:pPr>
      <w:bookmarkStart w:name="_GoBack" w:id="0"/>
      <w:bookmarkEnd w:id="0"/>
      <w:r>
        <w:t xml:space="preserve">                 </w:t>
      </w:r>
      <w:r>
        <w:rPr>
          <w:noProof/>
        </w:rPr>
        <w:drawing>
          <wp:inline distR="0" distL="0" distB="0" distT="0">
            <wp:extent cy="665480" cx="600075"/>
            <wp:effectExtent b="1270" r="9525"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65480" cx="600075"/>
                    </a:xfrm>
                    <a:prstGeom prst="rect">
                      <a:avLst/>
                    </a:prstGeom>
                    <a:noFill/>
                    <a:ln>
                      <a:noFill/>
                    </a:ln>
                  </pic:spPr>
                </pic:pic>
              </a:graphicData>
            </a:graphic>
          </wp:inline>
        </w:drawing>
      </w:r>
      <w:r>
        <w:t xml:space="preserve">                    </w:t>
      </w:r>
      <w:r>
        <w:tab/>
      </w:r>
    </w:p>
    <w:p w:rsidRDefault="00BC1FB3" w:rsidP="00BC1FB3" w:rsidR="00BC1FB3" w:rsidRPr="006F2E7D">
      <w:pPr>
        <w:jc w:val="both"/>
      </w:pPr>
      <w:r>
        <w:t xml:space="preserve">   REPUBLIKA HRVATSKA</w:t>
      </w:r>
      <w:r>
        <w:tab/>
      </w:r>
      <w:r>
        <w:tab/>
      </w:r>
      <w:r>
        <w:tab/>
      </w:r>
      <w:r>
        <w:tab/>
      </w:r>
      <w:r>
        <w:tab/>
      </w:r>
      <w:r>
        <w:tab/>
        <w:t xml:space="preserve">     2 St-541/20</w:t>
      </w:r>
      <w:r w:rsidRPr="006F2E7D">
        <w:t>17-64</w:t>
      </w:r>
    </w:p>
    <w:p w:rsidRDefault="00BC1FB3" w:rsidP="00BC1FB3" w:rsidR="00BC1FB3">
      <w:pPr>
        <w:jc w:val="both"/>
      </w:pPr>
      <w:r>
        <w:t>TRGOVAČKI SUD U PAZINU</w:t>
      </w:r>
    </w:p>
    <w:p w:rsidRDefault="00BC1FB3" w:rsidP="00BC1FB3" w:rsidR="00BC1FB3">
      <w:pPr>
        <w:jc w:val="both"/>
      </w:pPr>
      <w:r>
        <w:t xml:space="preserve">     52000 Pazin, Drševka 1</w:t>
      </w:r>
      <w:r>
        <w:tab/>
      </w:r>
      <w:r>
        <w:tab/>
      </w:r>
      <w:r>
        <w:tab/>
      </w:r>
      <w:r>
        <w:tab/>
      </w:r>
      <w:r>
        <w:tab/>
      </w:r>
      <w:r>
        <w:tab/>
        <w:t xml:space="preserve">      </w:t>
      </w:r>
    </w:p>
    <w:p w:rsidRDefault="00BC1FB3" w:rsidP="00BC1FB3" w:rsidR="00BC1FB3">
      <w:pPr>
        <w:jc w:val="both"/>
      </w:pPr>
    </w:p>
    <w:p w:rsidRDefault="00BC1FB3" w:rsidP="00BC1FB3" w:rsidR="00BC1FB3">
      <w:pPr>
        <w:jc w:val="center"/>
      </w:pPr>
      <w:r>
        <w:t>R E P U B L I K A  H R V A T S K A</w:t>
      </w:r>
    </w:p>
    <w:p w:rsidRDefault="00BC1FB3" w:rsidP="00BC1FB3" w:rsidR="00BC1FB3">
      <w:pPr>
        <w:jc w:val="center"/>
      </w:pPr>
    </w:p>
    <w:p w:rsidRDefault="00BC1FB3" w:rsidP="00BC1FB3" w:rsidR="00BC1FB3">
      <w:pPr>
        <w:jc w:val="center"/>
      </w:pPr>
      <w:r>
        <w:t>R J E Š E N J E</w:t>
      </w:r>
    </w:p>
    <w:p w:rsidRDefault="00BC1FB3" w:rsidP="00BC1FB3" w:rsidR="00BC1FB3">
      <w:pPr>
        <w:jc w:val="center"/>
      </w:pPr>
    </w:p>
    <w:p w:rsidRDefault="00BC1FB3" w:rsidP="00BC1FB3" w:rsidR="00BC1FB3">
      <w:pPr>
        <w:jc w:val="both"/>
      </w:pPr>
      <w:r>
        <w:tab/>
        <w:t>Trgovački sud u Pazinu, po stečajnom sucu Adrijani Labinjan Skok, u stečajnom postupku nad Stečajnom masom iza IMF d.o.o. u stečaju, Rijeka, Agatićeva 6, OIB: 59763916</w:t>
      </w:r>
      <w:r w:rsidRPr="006F2E7D">
        <w:t>967, 10. rujna 2018.</w:t>
      </w:r>
    </w:p>
    <w:p w:rsidRDefault="00BC1FB3" w:rsidP="00BC1FB3" w:rsidR="00BC1FB3">
      <w:pPr>
        <w:jc w:val="center"/>
      </w:pPr>
    </w:p>
    <w:p w:rsidRDefault="00BC1FB3" w:rsidP="00BC1FB3" w:rsidR="00BC1FB3">
      <w:pPr>
        <w:jc w:val="center"/>
      </w:pPr>
      <w:r>
        <w:t>r i j e š i o  j e</w:t>
      </w:r>
    </w:p>
    <w:p w:rsidRDefault="00BC1FB3" w:rsidP="00BC1FB3" w:rsidR="00BC1FB3">
      <w:pPr>
        <w:ind w:firstLine="708"/>
        <w:jc w:val="both"/>
      </w:pPr>
    </w:p>
    <w:p w:rsidRDefault="00BC1FB3" w:rsidP="00BC1FB3" w:rsidR="00BC1FB3">
      <w:pPr>
        <w:jc w:val="both"/>
      </w:pPr>
      <w:r>
        <w:tab/>
        <w:t>Odbacuje se kao nedopuštena prijava tražbine Dušana Rakovca, Poreč, I. Andrića 30, OIB: 84233258136, u iznosu od 462.771,61 kn.</w:t>
      </w:r>
    </w:p>
    <w:p w:rsidRDefault="00BC1FB3" w:rsidP="00BC1FB3" w:rsidR="00BC1FB3">
      <w:pPr>
        <w:ind w:firstLine="540"/>
        <w:jc w:val="center"/>
      </w:pPr>
    </w:p>
    <w:p w:rsidRDefault="00BC1FB3" w:rsidP="00BC1FB3" w:rsidR="00BC1FB3">
      <w:pPr>
        <w:ind w:left="360"/>
        <w:jc w:val="center"/>
      </w:pPr>
      <w:r>
        <w:t>Obrazloženje</w:t>
      </w:r>
    </w:p>
    <w:p w:rsidRDefault="00BC1FB3" w:rsidP="00BC1FB3" w:rsidR="00BC1FB3">
      <w:pPr>
        <w:ind w:firstLine="708"/>
        <w:jc w:val="both"/>
      </w:pPr>
    </w:p>
    <w:p w:rsidRDefault="00BC1FB3" w:rsidP="00BC1FB3" w:rsidR="00BC1FB3">
      <w:pPr>
        <w:jc w:val="both"/>
      </w:pPr>
      <w:r>
        <w:tab/>
        <w:t>Dušan Rakovac iz Poreča, koji je nesporno jedini član društva stečajnog dužnika, a ta činjenica je utvrđena i uvidom u izvadak iz sudskog registra za stečajnog dužnika, prijavio je tražbinu u iznosu od 462.771,61 kn, s osnova pozajmica, konto kartica, obračuna kamata, za koju stečajni upravitelj smatra da predstavlja tražbinu nižeg isplatnog reda te je nije ispitao jer sud nije pozvao niže isplatne redove da prijave tražbinu.</w:t>
      </w:r>
    </w:p>
    <w:p w:rsidRDefault="00BC1FB3" w:rsidP="00BC1FB3" w:rsidR="00BC1FB3">
      <w:pPr>
        <w:jc w:val="both"/>
      </w:pPr>
    </w:p>
    <w:p w:rsidRDefault="00BC1FB3" w:rsidP="00BC1FB3" w:rsidR="00BC1FB3">
      <w:pPr>
        <w:ind w:firstLine="708"/>
        <w:jc w:val="both"/>
      </w:pPr>
      <w:r>
        <w:t>Zamjenica punomoćnika Dušana Rakovca se očitovala da se prijavljena tražbina ne temelji na zajmu kojim se nadomještava kapital te da ne predstavlja tražbinu nižih već tražbinu II. višeg isplatnog reda, a zamjenik punomoćnika se očitovao da ne prihvaća stav stečajnog upravitelja da bi tražbina vjerovnika predstavljala tražbinu nižeg isplatnog reda te da stečajni upravitelj nije obrazložio zašto to smatra već je iznio tvrdnje. U smislu odredbe čl. 408. Zakona o trgovačkim društvima, da bi se radilo o zajmu kojim se nadomještava kapital društvo mora biti u krizi i u takvoj situaciji ako član društva dade vlastiti kapital, može se raditi o zajmu kojim se nadomješta kapital. Međutim u konkretnom slučaju društvo nije bilo u krizi te se zajam kojeg je dao vjerovnik ne može tretirati kao zajam kojim se nadomješta kapital. Predmetni zajam je dan u kontekstu redovitog poslovnog ciklusa.</w:t>
      </w:r>
    </w:p>
    <w:p w:rsidRDefault="00BC1FB3" w:rsidP="00BC1FB3" w:rsidR="00BC1FB3">
      <w:pPr>
        <w:ind w:firstLine="708"/>
        <w:jc w:val="both"/>
      </w:pPr>
    </w:p>
    <w:p w:rsidRDefault="00BC1FB3" w:rsidP="00BC1FB3" w:rsidR="00BC1FB3">
      <w:pPr>
        <w:ind w:firstLine="708"/>
        <w:jc w:val="both"/>
      </w:pPr>
      <w:r>
        <w:t xml:space="preserve">Dušan Rakovac je u tijeku postupka u bitnome izjavio da nikada nije bio direktor odnosno uprava društva IMF d.o.o., da je ugovore o pozajmici za društvo IMF d.o.o. potpisivao direktor odnosno uprava društva, a to su bili u jednom periodu njegova pokojna supruga Nevina Rakovac a u drugom periodu Rosana Babić. Pozajmice je davao iz vlastite štednje radi omogućavanja likvidnosti društva koje se bavilo ugostiteljstvom i turizmom kao sezonskom djelatnošću, pa su se iz pozajmica podmirivali troškovi npr. struje odnosno režijski troškovi, plaće, doprinosi i porezi te materijalni troškovi. Društvo je cijelo vrijeme bilo vlasnik nekretnine, koja nije bila opterećena hipotekom neke kreditne institucije. Zatim je izjavio da društvo nikada nije bilo u krizi jer se u ekonomskom smislu krizom smatra ukoliko društvo kroz duži period ne može ostvarivati svoje obveze, odnosno kroz period duži od 90 </w:t>
      </w:r>
      <w:r>
        <w:lastRenderedPageBreak/>
        <w:t>dana. Pozajmice su se davale od kad je društvo postojalo u svrhu tekuće likvidnosti, odnosno solventnosti, u vansezonskom periodu kada je priliv sredstava bio niži, te su se u drugom dijelu godine pozajmice vraćale. Društvo je ostvarivalo dobit.</w:t>
      </w:r>
    </w:p>
    <w:p w:rsidRDefault="00BC1FB3" w:rsidP="00BC1FB3" w:rsidR="00BC1FB3">
      <w:pPr>
        <w:ind w:firstLine="708"/>
        <w:jc w:val="both"/>
      </w:pPr>
    </w:p>
    <w:p w:rsidRDefault="00BC1FB3" w:rsidP="00BC1FB3" w:rsidR="00BC1FB3">
      <w:pPr>
        <w:ind w:firstLine="708"/>
        <w:jc w:val="both"/>
      </w:pPr>
      <w:r>
        <w:t>Punomoćnik Republike Hrvatske je izjavio kako smatra da je stečajni upravitelj ispravno predložio odbacivanje tražbine vjerovnika Dušana Rakovca te da u tom smjeru ide i odluka VTS-a. Osporio je navod vjerovnika Dušana Rakovca da su pozajmice davane samo u periodu van sezone jer su u spis predani i ugovori o zajmu iz srpnja 2009. i 2010. Dakle u vrijeme turističke sezone.</w:t>
      </w:r>
    </w:p>
    <w:p w:rsidRDefault="00BC1FB3" w:rsidP="00BC1FB3" w:rsidR="00BC1FB3">
      <w:pPr>
        <w:ind w:firstLine="708"/>
        <w:jc w:val="both"/>
      </w:pPr>
    </w:p>
    <w:p w:rsidRDefault="00BC1FB3" w:rsidP="00BC1FB3" w:rsidR="00BC1FB3">
      <w:pPr>
        <w:ind w:firstLine="708"/>
        <w:jc w:val="both"/>
      </w:pPr>
      <w:r>
        <w:t>Stečajni upravitelj vjerovnika Stečajne mase iza LAGUNA COMMERCE d.d. u stečaju se suglasio sa prijedlogom stečajnog upravitelja stečajnog dužnika da se prijava tražbine Dušana Rakovca odbaci jer predstavlja tražbinu nižeg isplatnog reda.</w:t>
      </w:r>
    </w:p>
    <w:p w:rsidRDefault="00BC1FB3" w:rsidP="00BC1FB3" w:rsidR="00BC1FB3">
      <w:pPr>
        <w:ind w:firstLine="708"/>
        <w:jc w:val="both"/>
      </w:pPr>
    </w:p>
    <w:p w:rsidRDefault="00BC1FB3" w:rsidP="00BC1FB3" w:rsidR="00BC1FB3">
      <w:pPr>
        <w:ind w:firstLine="708"/>
        <w:jc w:val="both"/>
      </w:pPr>
      <w:r>
        <w:t>Nadalje, stečajni upravitelj se dodatno očitovao kako smatra da su predmetne pozajmice, kako proizlazi iz dokumentacije, početno davane kao kratkoročne pozajmice s rokom od jedne godine, da se  kasnije pozajmice nisu vraćale članu društva, već su se rokovi produžavali na deset godina, što ne upućuje da bi se radilo o pozajmicama radi održavanja likvidnosti već o nadomjesku kapitala kojeg je član društva bio dužan osigurati u situaciji insolventnosti.</w:t>
      </w:r>
    </w:p>
    <w:p w:rsidRDefault="00BC1FB3" w:rsidP="00BC1FB3" w:rsidR="00BC1FB3">
      <w:pPr>
        <w:jc w:val="both"/>
      </w:pPr>
    </w:p>
    <w:p w:rsidRDefault="00BC1FB3" w:rsidP="00BC1FB3" w:rsidR="00BC1FB3">
      <w:pPr>
        <w:jc w:val="both"/>
      </w:pPr>
      <w:r>
        <w:tab/>
        <w:t>Odredbom članka 139. stavka 1. Stečajnog zakona ("Narodne novine" broj 71/2015 i 104/2017, dalje: SZ), u tražbine nižih isplatnih redova svrstane su i tražbine za povrat zajma kojim se nadomješta kapital nekoga člana društva ili odgovarajuće tražbine.</w:t>
      </w:r>
    </w:p>
    <w:p w:rsidRDefault="00BC1FB3" w:rsidP="00BC1FB3" w:rsidR="00BC1FB3">
      <w:pPr>
        <w:jc w:val="both"/>
      </w:pPr>
      <w:r>
        <w:tab/>
        <w:t>Odredbom članka 408. („Narodne novine" broj: 111/93, 34/99, 121/99-vjerodostojno tumačenje, 52/00-0(11uka USRH, 118/03, 107/07, 146/08, 137/09, 152/11-pročišćeni tekst, 111/12, 68/13i 110/15; dalje: ZTD) propisano je da član koji društvu u vrijeme kad je ono u krizi umjesto da mu pribavi vlastiti kapital, kada bi mu ga inače uredni gospodarstvenici trebali pribaviti, dade zajam, može u stečajnom postupku ostvarivati zahtjev za povrat zajma samo kao stečajni vjerovnik nižeg isplatnog reda (stavak 1.). Treća osoba koja društvu u vrijeme iz stavka 1. tog članka dade zajam umjesto da mu članovi pod tamo navedenim uvjetima pribave vlastiti kapital i kojoj član društva dade neko osiguranje za povrat zajma ili joj to jamči može u stečajnom postupku ostvarivati zahtjev za povrat zajma samo za onaj iznos za koji se nije uspjela namiriti iz dobivenog osiguranja odnosno jamstva (stavak 2.).</w:t>
      </w:r>
    </w:p>
    <w:p w:rsidRDefault="00BC1FB3" w:rsidP="00BC1FB3" w:rsidR="00BC1FB3">
      <w:pPr>
        <w:jc w:val="both"/>
      </w:pPr>
      <w:r>
        <w:tab/>
        <w:t xml:space="preserve">Odredba članka 408. ZTD-a nalazi primjenu u slučajevima davanja zajma društvu koje je u takvoj krizi da ne raspolaže sredstvima dostatnim za poslovanje, a ne postoji druga mogućnost pribavljanja sredstava koja bi trebala poslužiti njegovoj sanaciji. To je zajam koji se daje društvu u krizi kako bi mu se omogućio nastavak poslovanja i on se smatra kapitalom uloženim u društvo, a ne zajmom kojeg bi društvo trebalo vratiti. </w:t>
      </w:r>
    </w:p>
    <w:p w:rsidRDefault="00BC1FB3" w:rsidP="00BC1FB3" w:rsidR="00BC1FB3">
      <w:pPr>
        <w:jc w:val="both"/>
      </w:pPr>
      <w:r>
        <w:tab/>
      </w:r>
    </w:p>
    <w:p w:rsidRDefault="00BC1FB3" w:rsidP="00BC1FB3" w:rsidR="00BC1FB3">
      <w:pPr>
        <w:jc w:val="both"/>
      </w:pPr>
      <w:r>
        <w:tab/>
        <w:t>Na članove društva koji vode poslove društva bez obzira na to koliki je njihov poslovni udio i na članove društva kojih se poslovni udio odnosi na više od 10% temeljnog kapitala neovisno o tome vode li poslove društva, primjenjuju se pravila o nadomještanju kapitala. Tražbinu člana društva s naslova povrata zajma kojim se nadomješta kapital, on može u stečajnom postupku ostvariti samo kao stečajni vjerovnik nižeg isplatnog reda.</w:t>
      </w:r>
    </w:p>
    <w:p w:rsidRDefault="00BC1FB3" w:rsidP="00BC1FB3" w:rsidR="00BC1FB3">
      <w:pPr>
        <w:jc w:val="both"/>
      </w:pPr>
      <w:r>
        <w:tab/>
        <w:t xml:space="preserve">Dušan Rakovac je kao jedini član društva, društvu koje je bilo u financijskoj krizi davao zajam, što proizlazi iz priložene dokumentacije odnosno ugovora o kratkoročnim i dugoročnim pozajmicama (list 93.-112. spisa), te se tim zajmovima nadomještao kapital, pa tražbina prijavljena s osnova tako pozajmljenih iznosa predstavlja tražbinu nižeg isplatnog reda. </w:t>
      </w:r>
    </w:p>
    <w:p w:rsidRDefault="00BC1FB3" w:rsidP="00BC1FB3" w:rsidR="00BC1FB3">
      <w:pPr>
        <w:jc w:val="both"/>
      </w:pPr>
      <w:r>
        <w:lastRenderedPageBreak/>
        <w:tab/>
        <w:t>Kako sud nije pozvao vjerovnike nižih isplatnih redova da prijave svoje tražbine u smislu odredbe članka 257. stavka 5. SZ-a, valjalo je odbaciti prijavu tražbine Dušana Rakovca kao nedopuštenu.</w:t>
      </w:r>
    </w:p>
    <w:p w:rsidRDefault="00BC1FB3" w:rsidP="00BC1FB3" w:rsidR="00BC1FB3">
      <w:pPr>
        <w:ind w:firstLine="708"/>
        <w:jc w:val="both"/>
        <w:rPr>
          <w:color w:val="FF0000"/>
        </w:rPr>
      </w:pPr>
    </w:p>
    <w:p w:rsidRDefault="00BC1FB3" w:rsidP="00BC1FB3" w:rsidR="00BC1FB3">
      <w:pPr>
        <w:jc w:val="both"/>
      </w:pPr>
    </w:p>
    <w:p w:rsidRDefault="00BC1FB3" w:rsidP="00BC1FB3" w:rsidR="00BC1FB3">
      <w:pPr>
        <w:jc w:val="both"/>
        <w:rPr>
          <w:color w:val="00B050"/>
        </w:rPr>
      </w:pPr>
      <w:r>
        <w:rPr>
          <w:color w:val="00B050"/>
        </w:rPr>
        <w:tab/>
      </w:r>
    </w:p>
    <w:p w:rsidRDefault="00BC1FB3" w:rsidP="00BC1FB3" w:rsidR="00BC1FB3">
      <w:pPr>
        <w:ind w:firstLine="708"/>
        <w:jc w:val="center"/>
      </w:pPr>
      <w:r>
        <w:t>U Pazin</w:t>
      </w:r>
      <w:r w:rsidRPr="006F2E7D">
        <w:t>u 10. rujna 2018.</w:t>
      </w:r>
    </w:p>
    <w:p w:rsidRDefault="00BC1FB3" w:rsidP="00BC1FB3" w:rsidR="00BC1FB3">
      <w:pPr>
        <w:ind w:firstLine="708"/>
        <w:jc w:val="center"/>
      </w:pPr>
    </w:p>
    <w:p w:rsidRDefault="006F2E7D" w:rsidP="00BC1FB3" w:rsidR="006F2E7D">
      <w:pPr>
        <w:ind w:firstLine="708"/>
        <w:jc w:val="center"/>
      </w:pPr>
    </w:p>
    <w:p w:rsidRDefault="00BC1FB3" w:rsidP="00BC1FB3" w:rsidR="00BC1FB3">
      <w:pPr>
        <w:ind w:firstLine="708" w:left="5664"/>
        <w:jc w:val="center"/>
      </w:pPr>
      <w:r>
        <w:t>Stečajna sutkinja</w:t>
      </w:r>
    </w:p>
    <w:p w:rsidRDefault="00BC1FB3" w:rsidP="00BC1FB3" w:rsidR="00BC1FB3">
      <w:pPr>
        <w:ind w:firstLine="708" w:left="4956"/>
        <w:jc w:val="center"/>
      </w:pPr>
      <w:r>
        <w:t xml:space="preserve">           Adrijana Labinjan Skok, v.r.</w:t>
      </w:r>
    </w:p>
    <w:p w:rsidRDefault="00BC1FB3" w:rsidP="00BC1FB3" w:rsidR="00BC1FB3">
      <w:pPr>
        <w:jc w:val="both"/>
      </w:pPr>
    </w:p>
    <w:p w:rsidRDefault="00BC1FB3" w:rsidP="00BC1FB3" w:rsidR="00BC1FB3">
      <w:pPr>
        <w:jc w:val="both"/>
      </w:pPr>
    </w:p>
    <w:p w:rsidRDefault="00BC1FB3" w:rsidP="00BC1FB3" w:rsidR="00BC1FB3">
      <w:r>
        <w:t>UPUTA O PRAVNOM LIJEKU:</w:t>
      </w:r>
    </w:p>
    <w:p w:rsidRDefault="00BC1FB3" w:rsidP="00BC1FB3" w:rsidR="00BC1FB3">
      <w:pPr>
        <w:ind w:firstLine="720"/>
        <w:jc w:val="both"/>
      </w:pPr>
      <w:r>
        <w:t>Protiv ove odluke nezadovoljna stranka može podnijeti žalbu u roku od 8 dana od dana dostave iste a dostava se smatra obavljenom istekom osmog dana od dana objave rješenja na mrežnoj stranici e-Oglasna ploča sudova (čl. 12. st. 1. i 2. SZ-a). Žalba se podnosi putem ovog suda u tri istovjetna primjerka, a o žalbi odlučuje Visoki trgovački sud Republike Hrvatske.</w:t>
      </w:r>
    </w:p>
    <w:p w:rsidRDefault="00BC1FB3" w:rsidP="00BC1FB3" w:rsidR="00BC1FB3">
      <w:pPr>
        <w:ind w:left="7080"/>
        <w:jc w:val="both"/>
      </w:pPr>
    </w:p>
    <w:p w:rsidRDefault="00BC1FB3" w:rsidP="00BC1FB3" w:rsidR="00BC1FB3">
      <w:r>
        <w:t xml:space="preserve">DNA:  </w:t>
      </w:r>
    </w:p>
    <w:p w:rsidRDefault="00BC1FB3" w:rsidP="00BC1FB3" w:rsidR="00BC1FB3">
      <w:pPr>
        <w:jc w:val="both"/>
      </w:pPr>
      <w:r>
        <w:t xml:space="preserve">- stečajni upravitelj Loris Rak, Rijeka, Zagrebačka 18 </w:t>
      </w:r>
    </w:p>
    <w:p w:rsidRDefault="00BC1FB3" w:rsidP="00BC1FB3" w:rsidR="00BC1FB3">
      <w:r>
        <w:t>- Dušan Rakovac pp Mariji Budimir, Pula, Rovinjska 9</w:t>
      </w:r>
    </w:p>
    <w:p w:rsidRDefault="00BC1FB3" w:rsidP="00BC1FB3" w:rsidR="00BC1FB3">
      <w:pPr>
        <w:jc w:val="both"/>
      </w:pPr>
      <w:r>
        <w:t xml:space="preserve">- e-oglasna ploča suda 8 dana </w:t>
      </w:r>
    </w:p>
    <w:p w:rsidRDefault="00BC1FB3" w:rsidP="00BC1FB3" w:rsidR="00BC1FB3"/>
    <w:p w:rsidRDefault="00BC1FB3" w:rsidP="00BC1FB3" w:rsidR="00BC1FB3"/>
    <w:p w:rsidRDefault="008304E3" w:rsidR="00500701"/>
    <w:sectPr w:rsidSect="00A70E98" w:rsidR="00500701">
      <w:headerReference w:type="even" r:id="rId9"/>
      <w:headerReference w:type="default" r:id="rId10"/>
      <w:headerReference w:type="first" r:id="rId11"/>
      <w:pgSz w:h="16838" w:w="11906"/>
      <w:pgMar w:gutter="0" w:footer="708" w:header="708" w:left="1417" w:bottom="1560"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14CAD" w:rsidR="00ED3864">
      <w:r>
        <w:separator/>
      </w:r>
    </w:p>
  </w:endnote>
  <w:endnote w:id="0" w:type="continuationSeparator">
    <w:p w:rsidRDefault="00814CAD" w:rsidR="00ED386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14CAD" w:rsidR="00ED3864">
      <w:r>
        <w:separator/>
      </w:r>
    </w:p>
  </w:footnote>
  <w:footnote w:id="0" w:type="continuationSeparator">
    <w:p w:rsidRDefault="00814CAD" w:rsidR="00ED386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BFF"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304E3" w:rsidR="008A416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BFF" w:rsidP="0051129C" w:rsidR="008A4163">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304E3">
      <w:rPr>
        <w:rStyle w:val="Brojstranice"/>
        <w:noProof/>
      </w:rPr>
      <w:t>3</w:t>
    </w:r>
    <w:r>
      <w:rPr>
        <w:rStyle w:val="Brojstranice"/>
      </w:rPr>
      <w:fldChar w:fldCharType="end"/>
    </w:r>
  </w:p>
  <w:p w:rsidRDefault="00057BFF" w:rsidP="00E84C66" w:rsidR="00E84C66">
    <w:pPr>
      <w:pStyle w:val="Zaglavlje"/>
    </w:pPr>
    <w:r>
      <w:tab/>
    </w:r>
    <w:r>
      <w:tab/>
    </w:r>
    <w:r w:rsidR="00814CAD">
      <w:t>2 St-541/201</w:t>
    </w:r>
    <w:r w:rsidR="00814CAD" w:rsidRPr="006F2E7D">
      <w:t>7-</w:t>
    </w:r>
    <w:r w:rsidR="009A2F91" w:rsidRPr="006F2E7D">
      <w:t>64</w:t>
    </w:r>
  </w:p>
  <w:p w:rsidRDefault="008304E3" w:rsidP="00E84C66" w:rsidR="008A4163" w:rsidRPr="003333BD">
    <w:pPr>
      <w:pStyle w:val="Zaglavlje"/>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57BFF" w:rsidR="00E84C66">
    <w:pPr>
      <w:pStyle w:val="Zaglavlje"/>
    </w:pPr>
    <w:r>
      <w:tab/>
    </w:r>
    <w:r>
      <w:tab/>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57BFF"/>
    <w:rsid w:val="00057BFF"/>
    <w:rsid w:val="000C683A"/>
    <w:rsid w:val="00554328"/>
    <w:rsid w:val="006F2E7D"/>
    <w:rsid w:val="00763E10"/>
    <w:rsid w:val="00814CAD"/>
    <w:rsid w:val="008304E3"/>
    <w:rsid w:val="00900091"/>
    <w:rsid w:val="00985388"/>
    <w:rsid w:val="009A2F91"/>
    <w:rsid w:val="00BC1FB3"/>
    <w:rsid w:val="00ED386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57BFF"/>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057BFF"/>
    <w:pPr>
      <w:tabs>
        <w:tab w:pos="4536" w:val="center"/>
        <w:tab w:pos="9072" w:val="right"/>
      </w:tabs>
    </w:pPr>
  </w:style>
  <w:style w:customStyle="true" w:styleId="ZaglavljeChar" w:type="character">
    <w:name w:val="Zaglavlje Char"/>
    <w:basedOn w:val="Zadanifontodlomka"/>
    <w:link w:val="Zaglavlje"/>
    <w:rsid w:val="00057BFF"/>
    <w:rPr>
      <w:rFonts w:cs="Times New Roman" w:eastAsia="Times New Roman" w:hAnsi="Times New Roman" w:ascii="Times New Roman"/>
      <w:sz w:val="24"/>
      <w:szCs w:val="24"/>
      <w:lang w:eastAsia="hr-HR"/>
    </w:rPr>
  </w:style>
  <w:style w:styleId="Brojstranice" w:type="character">
    <w:name w:val="page number"/>
    <w:basedOn w:val="Zadanifontodlomka"/>
    <w:rsid w:val="00057BFF"/>
  </w:style>
  <w:style w:styleId="Tekstbalonia" w:type="paragraph">
    <w:name w:val="Balloon Text"/>
    <w:basedOn w:val="Normal"/>
    <w:link w:val="TekstbaloniaChar"/>
    <w:uiPriority w:val="99"/>
    <w:semiHidden/>
    <w:unhideWhenUsed/>
    <w:rsid w:val="00057B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57BFF"/>
    <w:rPr>
      <w:rFonts w:cs="Tahoma" w:eastAsia="Times New Roman" w:hAnsi="Tahoma" w:ascii="Tahoma"/>
      <w:sz w:val="16"/>
      <w:szCs w:val="16"/>
      <w:lang w:eastAsia="hr-HR"/>
    </w:rPr>
  </w:style>
  <w:style w:styleId="Podnoje" w:type="paragraph">
    <w:name w:val="footer"/>
    <w:basedOn w:val="Normal"/>
    <w:link w:val="PodnojeChar"/>
    <w:uiPriority w:val="99"/>
    <w:unhideWhenUsed/>
    <w:rsid w:val="00814CAD"/>
    <w:pPr>
      <w:tabs>
        <w:tab w:pos="4536" w:val="center"/>
        <w:tab w:pos="9072" w:val="right"/>
      </w:tabs>
    </w:pPr>
  </w:style>
  <w:style w:customStyle="true" w:styleId="PodnojeChar" w:type="character">
    <w:name w:val="Podnožje Char"/>
    <w:basedOn w:val="Zadanifontodlomka"/>
    <w:link w:val="Podnoje"/>
    <w:uiPriority w:val="99"/>
    <w:rsid w:val="00814CA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8304E3"/>
    <w:rPr>
      <w:color w:val="808080"/>
      <w:bdr w:space="0" w:sz="0" w:color="auto" w:val="none"/>
      <w:shd w:fill="auto" w:color="auto" w:val="clear"/>
    </w:rPr>
  </w:style>
  <w:style w:customStyle="true" w:styleId="eSPISCCParagraphDefaultFont" w:type="character">
    <w:name w:val="eSPIS_CC_Paragraph Default Font"/>
    <w:basedOn w:val="Zadanifontodlomka"/>
    <w:rsid w:val="008304E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304E3"/>
    <w:rPr>
      <w:bdr w:space="0" w:sz="0" w:color="auto" w:val="none"/>
      <w:shd w:fill="FFFFCC" w:color="auto" w:val="clear"/>
      <w:lang w:val="hr-HR"/>
    </w:rPr>
  </w:style>
  <w:style w:customStyle="true" w:styleId="PozadinaSvijetloCrvena" w:type="character">
    <w:name w:val="Pozadina_SvijetloCrvena"/>
    <w:basedOn w:val="eSPISCCParagraphDefaultFont"/>
    <w:rsid w:val="008304E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304E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57BFF"/>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057BFF"/>
    <w:pPr>
      <w:tabs>
        <w:tab w:pos="4536" w:val="center"/>
        <w:tab w:pos="9072" w:val="right"/>
      </w:tabs>
    </w:pPr>
  </w:style>
  <w:style w:customStyle="1" w:styleId="ZaglavljeChar" w:type="character">
    <w:name w:val="Zaglavlje Char"/>
    <w:basedOn w:val="Zadanifontodlomka"/>
    <w:link w:val="Zaglavlje"/>
    <w:rsid w:val="00057BFF"/>
    <w:rPr>
      <w:rFonts w:ascii="Times New Roman" w:cs="Times New Roman" w:eastAsia="Times New Roman" w:hAnsi="Times New Roman"/>
      <w:sz w:val="24"/>
      <w:szCs w:val="24"/>
      <w:lang w:eastAsia="hr-HR"/>
    </w:rPr>
  </w:style>
  <w:style w:styleId="Brojstranice" w:type="character">
    <w:name w:val="page number"/>
    <w:basedOn w:val="Zadanifontodlomka"/>
    <w:rsid w:val="00057BFF"/>
  </w:style>
  <w:style w:styleId="Tekstbalonia" w:type="paragraph">
    <w:name w:val="Balloon Text"/>
    <w:basedOn w:val="Normal"/>
    <w:link w:val="TekstbaloniaChar"/>
    <w:uiPriority w:val="99"/>
    <w:semiHidden/>
    <w:unhideWhenUsed/>
    <w:rsid w:val="00057BFF"/>
    <w:rPr>
      <w:rFonts w:ascii="Tahoma" w:cs="Tahoma" w:hAnsi="Tahoma"/>
      <w:sz w:val="16"/>
      <w:szCs w:val="16"/>
    </w:rPr>
  </w:style>
  <w:style w:customStyle="1" w:styleId="TekstbaloniaChar" w:type="character">
    <w:name w:val="Tekst balončića Char"/>
    <w:basedOn w:val="Zadanifontodlomka"/>
    <w:link w:val="Tekstbalonia"/>
    <w:uiPriority w:val="99"/>
    <w:semiHidden/>
    <w:rsid w:val="00057BFF"/>
    <w:rPr>
      <w:rFonts w:ascii="Tahoma" w:cs="Tahoma" w:eastAsia="Times New Roman" w:hAnsi="Tahoma"/>
      <w:sz w:val="16"/>
      <w:szCs w:val="16"/>
      <w:lang w:eastAsia="hr-HR"/>
    </w:rPr>
  </w:style>
  <w:style w:styleId="Podnoje" w:type="paragraph">
    <w:name w:val="footer"/>
    <w:basedOn w:val="Normal"/>
    <w:link w:val="PodnojeChar"/>
    <w:uiPriority w:val="99"/>
    <w:unhideWhenUsed/>
    <w:rsid w:val="00814CAD"/>
    <w:pPr>
      <w:tabs>
        <w:tab w:pos="4536" w:val="center"/>
        <w:tab w:pos="9072" w:val="right"/>
      </w:tabs>
    </w:pPr>
  </w:style>
  <w:style w:customStyle="1" w:styleId="PodnojeChar" w:type="character">
    <w:name w:val="Podnožje Char"/>
    <w:basedOn w:val="Zadanifontodlomka"/>
    <w:link w:val="Podnoje"/>
    <w:uiPriority w:val="99"/>
    <w:rsid w:val="00814CA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8304E3"/>
    <w:rPr>
      <w:color w:val="808080"/>
      <w:bdr w:color="auto" w:space="0" w:sz="0" w:val="none"/>
      <w:shd w:color="auto" w:fill="auto" w:val="clear"/>
    </w:rPr>
  </w:style>
  <w:style w:customStyle="1" w:styleId="eSPISCCParagraphDefaultFont" w:type="character">
    <w:name w:val="eSPIS_CC_Paragraph Default Font"/>
    <w:basedOn w:val="Zadanifontodlomka"/>
    <w:rsid w:val="008304E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304E3"/>
    <w:rPr>
      <w:bdr w:color="auto" w:space="0" w:sz="0" w:val="none"/>
      <w:shd w:color="auto" w:fill="FFFFCC" w:val="clear"/>
      <w:lang w:val="hr-HR"/>
    </w:rPr>
  </w:style>
  <w:style w:customStyle="1" w:styleId="PozadinaSvijetloCrvena" w:type="character">
    <w:name w:val="Pozadina_SvijetloCrvena"/>
    <w:basedOn w:val="eSPISCCParagraphDefaultFont"/>
    <w:rsid w:val="008304E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304E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22052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rujna 2018.</izvorni_sadrzaj>
    <derivirana_varijabla naziv="DomainObject.DatumDonosenjaOdluke_1">10.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541</izvorni_sadrzaj>
    <derivirana_varijabla naziv="DomainObject.Predmet.Broj_1">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rujna 2017.</izvorni_sadrzaj>
    <derivirana_varijabla naziv="DomainObject.Predmet.DatumOsnivanja_1">28.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28.03.2018. preslik spisa na VTS-u</izvorni_sadrzaj>
    <derivirana_varijabla naziv="DomainObject.Predmet.Opis_1">28.03.2018. preslik spisa na VTS-u</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St-541/2017</izvorni_sadrzaj>
    <derivirana_varijabla naziv="DomainObject.Predmet.OznakaBroj_1">St-541/2017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12.1.2018. spisu prileži plavi registrator
(registrator je u ref. a spis se šalje u pisarnicu)</izvorni_sadrzaj>
    <derivirana_varijabla naziv="DomainObject.Predmet.PrimjedbaSuca_1">12.1.2018. spisu prileži plavi registrator
(registrator je u ref. a spis se šalje u pisarnicu)</derivirana_varijabla>
  </DomainObject.Predmet.PrimjedbaSuca>
  <DomainObject.Predmet.ProtustrankaFormated>
    <izvorni_sadrzaj>  Stečajna masa iza IMF d. o. o. u stečaju</izvorni_sadrzaj>
    <derivirana_varijabla naziv="DomainObject.Predmet.ProtustrankaFormated_1">  Stečajna masa iza IMF d. o. o. u stečaju</derivirana_varijabla>
  </DomainObject.Predmet.ProtustrankaFormated>
  <DomainObject.Predmet.ProtustrankaFormatedOIB>
    <izvorni_sadrzaj>  Stečajna masa iza IMF d. o. o. u stečaju, OIB 59763916967</izvorni_sadrzaj>
    <derivirana_varijabla naziv="DomainObject.Predmet.ProtustrankaFormatedOIB_1">  Stečajna masa iza IMF d. o. o. u stečaju, OIB 59763916967</derivirana_varijabla>
  </DomainObject.Predmet.ProtustrankaFormatedOIB>
  <DomainObject.Predmet.ProtustrankaFormatedWithAdress>
    <izvorni_sadrzaj> Stečajna masa iza IMF d. o. o. u stečaju, Agatićeva 6, 51000 Rijeka</izvorni_sadrzaj>
    <derivirana_varijabla naziv="DomainObject.Predmet.ProtustrankaFormatedWithAdress_1"> Stečajna masa iza IMF d. o. o. u stečaju, Agatićeva 6, 51000 Rijeka</derivirana_varijabla>
  </DomainObject.Predmet.ProtustrankaFormatedWithAdress>
  <DomainObject.Predmet.ProtustrankaFormatedWithAdressOIB>
    <izvorni_sadrzaj> Stečajna masa iza IMF d. o. o. u stečaju, OIB 59763916967, Agatićeva 6, 51000 Rijeka</izvorni_sadrzaj>
    <derivirana_varijabla naziv="DomainObject.Predmet.ProtustrankaFormatedWithAdressOIB_1"> Stečajna masa iza IMF d. o. o. u stečaju, OIB 59763916967, Agatićeva 6, 51000 Rijeka</derivirana_varijabla>
  </DomainObject.Predmet.ProtustrankaFormatedWithAdressOIB>
  <DomainObject.Predmet.ProtustrankaWithAdress>
    <izvorni_sadrzaj>Stečajna masa iza IMF d. o. o. u stečaju Agatićeva 6, 51000 Rijeka</izvorni_sadrzaj>
    <derivirana_varijabla naziv="DomainObject.Predmet.ProtustrankaWithAdress_1">Stečajna masa iza IMF d. o. o. u stečaju Agatićeva 6, 51000 Rijeka</derivirana_varijabla>
  </DomainObject.Predmet.ProtustrankaWithAdress>
  <DomainObject.Predmet.ProtustrankaWithAdressOIB>
    <izvorni_sadrzaj>Stečajna masa iza IMF d. o. o. u stečaju, OIB 59763916967, Agatićeva 6, 51000 Rijeka</izvorni_sadrzaj>
    <derivirana_varijabla naziv="DomainObject.Predmet.ProtustrankaWithAdressOIB_1">Stečajna masa iza IMF d. o. o. u stečaju, OIB 59763916967, Agatićeva 6, 51000 Rijeka</derivirana_varijabla>
  </DomainObject.Predmet.ProtustrankaWithAdressOIB>
  <DomainObject.Predmet.ProtustrankaNazivFormated>
    <izvorni_sadrzaj>Stečajna masa iza IMF d. o. o. u stečaju</izvorni_sadrzaj>
    <derivirana_varijabla naziv="DomainObject.Predmet.ProtustrankaNazivFormated_1">Stečajna masa iza IMF d. o. o. u stečaju</derivirana_varijabla>
  </DomainObject.Predmet.ProtustrankaNazivFormated>
  <DomainObject.Predmet.ProtustrankaNazivFormatedOIB>
    <izvorni_sadrzaj>Stečajna masa iza IMF d. o. o. u stečaju, OIB 59763916967</izvorni_sadrzaj>
    <derivirana_varijabla naziv="DomainObject.Predmet.ProtustrankaNazivFormatedOIB_1">Stečajna masa iza IMF d. o. o. u stečaju, OIB 59763916967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 zastupanog po punomoćniku Odvj. MARIJA BUDIMIR</izvorni_sadrzaj>
    <derivirana_varijabla naziv="DomainObject.Predmet.StrankaFormated_1">  FINANCIJSKA AGENCIJA, RC RIJEKA, PODRUŽNICA PULA, PULA zastupanog po punomoćniku Odvj. MARIJA BUDIMIR</derivirana_varijabla>
  </DomainObject.Predmet.StrankaFormated>
  <DomainObject.Predmet.StrankaFormatedOIB>
    <izvorni_sadrzaj>  FINANCIJSKA AGENCIJA, RC RIJEKA, PODRUŽNICA PULA, PULA, OIB 85821130368 zastupanog po punomoćniku Odvj. MARIJA BUDIMIR</izvorni_sadrzaj>
    <derivirana_varijabla naziv="DomainObject.Predmet.StrankaFormatedOIB_1">  FINANCIJSKA AGENCIJA, RC RIJEKA, PODRUŽNICA PULA, PULA, OIB 85821130368 zastupanog po punomoćniku Odvj. MARIJA BUDIMIR</derivirana_varijabla>
  </DomainObject.Predmet.StrankaFormatedOIB>
  <DomainObject.Predmet.StrankaFormatedWithAdress>
    <izvorni_sadrzaj> FINANCIJSKA AGENCIJA, RC RIJEKA, PODRUŽNICA PULA, PULA, Giardini 5, 52100 Pula zastupanog po punomoćniku Odvj. MARIJA BUDIMIR</izvorni_sadrzaj>
    <derivirana_varijabla naziv="DomainObject.Predmet.StrankaFormatedWithAdress_1"> FINANCIJSKA AGENCIJA, RC RIJEKA, PODRUŽNICA PULA, PULA, Giardini 5, 52100 Pula zastupanog po punomoćniku Odvj. MARIJA BUDIMIR</derivirana_varijabla>
  </DomainObject.Predmet.StrankaFormatedWithAdress>
  <DomainObject.Predmet.StrankaFormatedWithAdressOIB>
    <izvorni_sadrzaj> FINANCIJSKA AGENCIJA, RC RIJEKA, PODRUŽNICA PULA, PULA, OIB 85821130368, Giardini 5, 52100 Pula zastupanog po punomoćniku Odvj. MARIJA BUDIMIR</izvorni_sadrzaj>
    <derivirana_varijabla naziv="DomainObject.Predmet.StrankaFormatedWithAdressOIB_1"> FINANCIJSKA AGENCIJA, RC RIJEKA, PODRUŽNICA PULA, PULA, OIB 85821130368, Giardini 5, 52100 Pula zastupanog po punomoćniku Odvj. MARIJA BUDIMIR</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5272081.22</izvorni_sadrzaj>
    <derivirana_varijabla naziv="DomainObject.Predmet.TrenutnaVrijednost_1">5272081.22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 zastupanog po punomoćniku Odvj. MARIJA BUDIMIR</item>
    </izvorni_sadrzaj>
    <derivirana_varijabla naziv="DomainObject.Predmet.StrankaListFormated_1">
      <item>FINANCIJSKA AGENCIJA, RC RIJEKA, PODRUŽNICA PULA, PULA zastupanog po punomoćniku Odvj. MARIJA BUDIMIR</item>
    </derivirana_varijabla>
  </DomainObject.Predmet.StrankaListFormated>
  <DomainObject.Predmet.StrankaListFormatedOIB>
    <izvorni_sadrzaj>
      <item>FINANCIJSKA AGENCIJA, RC RIJEKA, PODRUŽNICA PULA, PULA, OIB 85821130368 zastupanog po punomoćniku Odvj. MARIJA BUDIMIR</item>
    </izvorni_sadrzaj>
    <derivirana_varijabla naziv="DomainObject.Predmet.StrankaListFormatedOIB_1">
      <item>FINANCIJSKA AGENCIJA, RC RIJEKA, PODRUŽNICA PULA, PULA, OIB 85821130368 zastupanog po punomoćniku Odvj. MARIJA BUDIMIR</item>
    </derivirana_varijabla>
  </DomainObject.Predmet.StrankaListFormatedOIB>
  <DomainObject.Predmet.StrankaListFormatedWithAdress>
    <izvorni_sadrzaj>
      <item>FINANCIJSKA AGENCIJA, RC RIJEKA, PODRUŽNICA PULA, PULA, Giardini 5, 52100 Pula zastupanog po punomoćniku Odvj. MARIJA BUDIMIR</item>
    </izvorni_sadrzaj>
    <derivirana_varijabla naziv="DomainObject.Predmet.StrankaListFormatedWithAdress_1">
      <item>FINANCIJSKA AGENCIJA, RC RIJEKA, PODRUŽNICA PULA, PULA, Giardini 5, 52100 Pula zastupanog po punomoćniku Odvj. MARIJA BUDIMIR</item>
    </derivirana_varijabla>
  </DomainObject.Predmet.StrankaListFormatedWithAdress>
  <DomainObject.Predmet.StrankaListFormatedWithAdressOIB>
    <izvorni_sadrzaj>
      <item>FINANCIJSKA AGENCIJA, RC RIJEKA, PODRUŽNICA PULA, PULA, OIB 85821130368, Giardini 5, 52100 Pula zastupanog po punomoćniku Odvj. MARIJA BUDIMIR</item>
    </izvorni_sadrzaj>
    <derivirana_varijabla naziv="DomainObject.Predmet.StrankaListFormatedWithAdressOIB_1">
      <item>FINANCIJSKA AGENCIJA, RC RIJEKA, PODRUŽNICA PULA, PULA, OIB 85821130368, Giardini 5, 52100 Pula zastupanog po punomoćniku Odvj. MARIJA BUDIMIR</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Stečajna masa iza IMF d. o. o. u stečaju</item>
    </izvorni_sadrzaj>
    <derivirana_varijabla naziv="DomainObject.Predmet.ProtuStrankaListFormated_1">
      <item>Stečajna masa iza IMF d. o. o. u stečaju</item>
    </derivirana_varijabla>
  </DomainObject.Predmet.ProtuStrankaListFormated>
  <DomainObject.Predmet.ProtuStrankaListFormatedOIB>
    <izvorni_sadrzaj>
      <item>Stečajna masa iza IMF d. o. o. u stečaju, OIB 59763916967</item>
    </izvorni_sadrzaj>
    <derivirana_varijabla naziv="DomainObject.Predmet.ProtuStrankaListFormatedOIB_1">
      <item>Stečajna masa iza IMF d. o. o. u stečaju, OIB 59763916967</item>
    </derivirana_varijabla>
  </DomainObject.Predmet.ProtuStrankaListFormatedOIB>
  <DomainObject.Predmet.ProtuStrankaListFormatedWithAdress>
    <izvorni_sadrzaj>
      <item>Stečajna masa iza IMF d. o. o. u stečaju, Agatićeva 6, 51000 Rijeka</item>
    </izvorni_sadrzaj>
    <derivirana_varijabla naziv="DomainObject.Predmet.ProtuStrankaListFormatedWithAdress_1">
      <item>Stečajna masa iza IMF d. o. o. u stečaju, Agatićeva 6, 51000 Rijeka</item>
    </derivirana_varijabla>
  </DomainObject.Predmet.ProtuStrankaListFormatedWithAdress>
  <DomainObject.Predmet.ProtuStrankaListFormatedWithAdressOIB>
    <izvorni_sadrzaj>
      <item>Stečajna masa iza IMF d. o. o. u stečaju, OIB 59763916967, Agatićeva 6, 51000 Rijeka</item>
    </izvorni_sadrzaj>
    <derivirana_varijabla naziv="DomainObject.Predmet.ProtuStrankaListFormatedWithAdressOIB_1">
      <item>Stečajna masa iza IMF d. o. o. u stečaju, OIB 59763916967, Agatićeva 6, 51000 Rijeka</item>
    </derivirana_varijabla>
  </DomainObject.Predmet.ProtuStrankaListFormatedWithAdressOIB>
  <DomainObject.Predmet.ProtuStrankaListNazivFormated>
    <izvorni_sadrzaj>
      <item>Stečajna masa iza IMF d. o. o. u stečaju</item>
    </izvorni_sadrzaj>
    <derivirana_varijabla naziv="DomainObject.Predmet.ProtuStrankaListNazivFormated_1">
      <item>Stečajna masa iza IMF d. o. o. u stečaju</item>
    </derivirana_varijabla>
  </DomainObject.Predmet.ProtuStrankaListNazivFormated>
  <DomainObject.Predmet.ProtuStrankaListNazivFormatedOIB>
    <izvorni_sadrzaj>
      <item>Stečajna masa iza IMF d. o. o. u stečaju, OIB 59763916967</item>
    </izvorni_sadrzaj>
    <derivirana_varijabla naziv="DomainObject.Predmet.ProtuStrankaListNazivFormatedOIB_1">
      <item>Stečajna masa iza IMF d. o. o. u stečaju, OIB 59763916967</item>
    </derivirana_varijabla>
  </DomainObject.Predmet.ProtuStrankaListNazivFormatedOIB>
  <DomainObject.Predmet.OstaliListFormated>
    <izvorni_sadrzaj>
      <item>Odvj. MARIJA BUDIMIR punomoćnik sudionika u postupku FINANCIJSKA AGENCIJA, RC RIJEKA, PODRUŽNICA PULA, PULA</item>
    </izvorni_sadrzaj>
    <derivirana_varijabla naziv="DomainObject.Predmet.OstaliListFormated_1">
      <item>Odvj. MARIJA BUDIMIR punomoćnik sudionika u postupku FINANCIJSKA AGENCIJA, RC RIJEKA, PODRUŽNICA PULA, PULA</item>
    </derivirana_varijabla>
  </DomainObject.Predmet.OstaliListFormated>
  <DomainObject.Predmet.OstaliListFormatedOIB>
    <izvorni_sadrzaj>
      <item>Odvj. MARIJA BUDIMIR punomoćnik sudionika u postupku FINANCIJSKA AGENCIJA, RC RIJEKA, PODRUŽNICA PULA, PULA</item>
    </izvorni_sadrzaj>
    <derivirana_varijabla naziv="DomainObject.Predmet.OstaliListFormatedOIB_1">
      <item>Odvj. MARIJA BUDIMIR punomoćnik sudionika u postupku FINANCIJSKA AGENCIJA, RC RIJEKA, PODRUŽNICA PULA, PULA</item>
    </derivirana_varijabla>
  </DomainObject.Predmet.OstaliListFormatedOIB>
  <DomainObject.Predmet.OstaliListFormatedWithAdress>
    <izvorni_sadrzaj>
      <item>Odvj. MARIJA BUDIMIR, Rovinjska 9, 52100 Pula punomoćnik sudionika u postupku FINANCIJSKA AGENCIJA, RC RIJEKA, PODRUŽNICA PULA, PULA</item>
    </izvorni_sadrzaj>
    <derivirana_varijabla naziv="DomainObject.Predmet.OstaliListFormatedWithAdress_1">
      <item>Odvj. MARIJA BUDIMIR, Rovinjska 9, 52100 Pula punomoćnik sudionika u postupku FINANCIJSKA AGENCIJA, RC RIJEKA, PODRUŽNICA PULA, PULA</item>
    </derivirana_varijabla>
  </DomainObject.Predmet.OstaliListFormatedWithAdress>
  <DomainObject.Predmet.OstaliListFormatedWithAdressOIB>
    <izvorni_sadrzaj>
      <item>Odvj. MARIJA BUDIMIR, Rovinjska 9, 52100 Pula punomoćnik sudionika u postupku FINANCIJSKA AGENCIJA, RC RIJEKA, PODRUŽNICA PULA, PULA</item>
    </izvorni_sadrzaj>
    <derivirana_varijabla naziv="DomainObject.Predmet.OstaliListFormatedWithAdressOIB_1">
      <item>Odvj. MARIJA BUDIMIR, Rovinjska 9, 52100 Pula punomoćnik sudionika u postupku FINANCIJSKA AGENCIJA, RC RIJEKA, PODRUŽNICA PULA, PULA</item>
    </derivirana_varijabla>
  </DomainObject.Predmet.OstaliListFormatedWithAdressOIB>
  <DomainObject.Predmet.OstaliListNazivFormated>
    <izvorni_sadrzaj>
      <item>Odvj. MARIJA BUDIMIR</item>
    </izvorni_sadrzaj>
    <derivirana_varijabla naziv="DomainObject.Predmet.OstaliListNazivFormated_1">
      <item>Odvj. MARIJA BUDIMIR</item>
    </derivirana_varijabla>
  </DomainObject.Predmet.OstaliListNazivFormated>
  <DomainObject.Predmet.OstaliListNazivFormatedOIB>
    <izvorni_sadrzaj>
      <item>Odvj. MARIJA BUDIMIR</item>
    </izvorni_sadrzaj>
    <derivirana_varijabla naziv="DomainObject.Predmet.OstaliListNazivFormatedOIB_1">
      <item>Odvj. MARIJA BUDIMIR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rujna 2018.</izvorni_sadrzaj>
    <derivirana_varijabla naziv="DomainObject.Datum_1">10. rujna 2018.</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Stečajna masa iza IMF d. o. o. u stečaju</izvorni_sadrzaj>
    <derivirana_varijabla naziv="DomainObject.Predmet.ProtustrankaIDrugi_1">Stečajna masa iza IMF d. o. o. u stečaju</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Stečajna masa iza IMF d. o. o. u stečaju, OIB 59763916967, Agatićeva 6, 51000 Rijeka</izvorni_sadrzaj>
    <derivirana_varijabla naziv="DomainObject.Predmet.ProtustrankaIDrugiAdressOIB_1">Stečajna masa iza IMF d. o. o. u stečaju, OIB 59763916967, Agatićeva 6,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Stečajna masa iza IMF d. o. o. u stečaju</item>
      <item>Odvj. MARIJA BUDIMIR</item>
    </izvorni_sadrzaj>
    <derivirana_varijabla naziv="DomainObject.Predmet.SudioniciListNaziv_1">
      <item>FINANCIJSKA AGENCIJA, RC RIJEKA, PODRUŽNICA PULA, PULA</item>
      <item>Stečajna masa iza IMF d. o. o. u stečaju</item>
      <item>Odvj. MARIJA BUDIMIR</item>
    </derivirana_varijabla>
  </DomainObject.Predmet.SudioniciListNaziv>
  <DomainObject.Predmet.SudioniciListAdressOIB>
    <izvorni_sadrzaj>
      <item>FINANCIJSKA AGENCIJA, RC RIJEKA, PODRUŽNICA PULA, PULA, OIB 85821130368, Giardini 5,52100 Pula</item>
      <item>Stečajna masa iza IMF d. o. o. u stečaju, OIB 59763916967, Agatićeva 6,51000 Rijeka</item>
      <item>Odvj. MARIJA BUDIMIR, Rovinjska 9,52100 Pula</item>
    </izvorni_sadrzaj>
    <derivirana_varijabla naziv="DomainObject.Predmet.SudioniciListAdressOIB_1">
      <item>FINANCIJSKA AGENCIJA, RC RIJEKA, PODRUŽNICA PULA, PULA, OIB 85821130368, Giardini 5,52100 Pula</item>
      <item>Stečajna masa iza IMF d. o. o. u stečaju, OIB 59763916967, Agatićeva 6,51000 Rijeka</item>
      <item>Odvj. MARIJA BUDIMIR, Rovinjska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59763916967</item>
      <item>, OIB null</item>
    </izvorni_sadrzaj>
    <derivirana_varijabla naziv="DomainObject.Predmet.SudioniciListNazivOIB_1">
      <item>, OIB 85821130368</item>
      <item>, OIB 59763916967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1125</properties:Words>
  <properties:Characters>6043</properties:Characters>
  <properties:Lines>123</properties:Lines>
  <properties:Paragraphs>30</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2018-09-04T11:44:00Z</dcterms:created>
  <dc:creator>Jasmina Matika</dc:creator>
  <cp:lastModifiedBy>Jasmina Matika</cp:lastModifiedBy>
  <dcterms:modified xmlns:xsi="http://www.w3.org/2001/XMLSchema-instance" xsi:type="dcterms:W3CDTF">2018-09-10T13:02:00Z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odbačena prijava tražbine (St-541-17 - RJEŠENJE - ODBAČENA PRIJAVA TRAŽBINE - KAO NEDOPUŠTENA JER SE ODNOSI NA TRAŽBINU NIŽEG ISPLATNOG REDA - DUŠAN RAKOVAC.docx)</vt:lpwstr>
  </prop:property>
  <prop:property name="CC_coloring" pid="4" fmtid="{D5CDD505-2E9C-101B-9397-08002B2CF9AE}">
    <vt:bool>false</vt:bool>
  </prop:property>
  <prop:property name="BrojStranica" pid="5" fmtid="{D5CDD505-2E9C-101B-9397-08002B2CF9AE}">
    <vt:i4>3</vt:i4>
  </prop:property>
</prop:Properties>
</file>