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5bded" w14:paraId="7d5bded" w:rsidRDefault="00AE649C" w:rsidP="00FA5B5E" w:rsidR="00AE649C" w:rsidRPr="00B76F3C">
      <w:pPr>
        <w:pStyle w:val="Naslov3"/>
        <w15:collapsed w:val="false"/>
      </w:pPr>
    </w:p>
    <w:p w:rsidRDefault="008B5971" w:rsidP="008B5971" w:rsidR="008B5971" w:rsidRPr="008B5971">
      <w:pPr>
        <w:spacing w:after="0"/>
        <w:jc w:val="right"/>
        <w:rPr>
          <w:rFonts w:cs="Times New Roman" w:eastAsia="Times New Roman"/>
          <w:lang w:eastAsia="hr-HR"/>
        </w:rPr>
      </w:pPr>
      <w:r w:rsidRPr="008B5971">
        <w:rPr>
          <w:rFonts w:cs="Times New Roman" w:eastAsia="Times New Roman"/>
          <w:lang w:eastAsia="hr-HR"/>
        </w:rPr>
        <w:tab/>
      </w:r>
      <w:r w:rsidRPr="008B5971">
        <w:rPr>
          <w:rFonts w:cs="Times New Roman" w:eastAsia="Times New Roman"/>
          <w:lang w:eastAsia="hr-HR"/>
        </w:rPr>
        <w:tab/>
      </w:r>
      <w:r w:rsidRPr="008B5971">
        <w:rPr>
          <w:rFonts w:cs="Times New Roman" w:eastAsia="Times New Roman"/>
          <w:lang w:eastAsia="hr-HR"/>
        </w:rPr>
        <w:tab/>
      </w:r>
      <w:r w:rsidRPr="008B5971">
        <w:rPr>
          <w:rFonts w:cs="Times New Roman" w:eastAsia="Times New Roman"/>
          <w:lang w:eastAsia="hr-HR"/>
        </w:rPr>
        <w:tab/>
      </w:r>
      <w:r w:rsidRPr="008B5971">
        <w:rPr>
          <w:rFonts w:cs="Times New Roman" w:eastAsia="Times New Roman"/>
          <w:lang w:eastAsia="hr-HR"/>
        </w:rPr>
        <w:tab/>
      </w:r>
      <w:r w:rsidRPr="008B5971">
        <w:rPr>
          <w:rFonts w:cs="Times New Roman" w:eastAsia="Times New Roman"/>
          <w:lang w:eastAsia="hr-HR"/>
        </w:rPr>
        <w:tab/>
      </w:r>
      <w:r w:rsidRPr="008B5971">
        <w:rPr>
          <w:rFonts w:cs="Times New Roman" w:eastAsia="Times New Roman"/>
          <w:lang w:eastAsia="hr-HR"/>
        </w:rPr>
        <w:tab/>
        <w:t xml:space="preserve">  Poslovni broj 3St-137/2016-8</w:t>
      </w:r>
    </w:p>
    <w:p w:rsidRDefault="008B5971" w:rsidP="008B5971" w:rsidR="008B5971" w:rsidRPr="008B5971">
      <w:pPr>
        <w:spacing w:after="0"/>
        <w:jc w:val="center"/>
        <w:rPr>
          <w:rFonts w:cs="Times New Roman" w:eastAsia="Times New Roman"/>
          <w:lang w:eastAsia="hr-HR"/>
        </w:rPr>
      </w:pPr>
    </w:p>
    <w:p w:rsidRDefault="008B5971" w:rsidP="008B5971" w:rsidR="008B5971" w:rsidRPr="008B5971">
      <w:pPr>
        <w:spacing w:after="0"/>
        <w:ind w:firstLine="708"/>
        <w:rPr>
          <w:rFonts w:cs="Times New Roman" w:eastAsia="Times New Roman"/>
          <w:lang w:eastAsia="hr-HR"/>
        </w:rPr>
      </w:pPr>
    </w:p>
    <w:p w:rsidRDefault="008B5971" w:rsidP="008B5971" w:rsidR="008B5971" w:rsidRPr="008B5971">
      <w:pPr>
        <w:spacing w:after="0"/>
        <w:ind w:firstLine="708"/>
        <w:rPr>
          <w:rFonts w:cs="Times New Roman" w:eastAsia="Times New Roman"/>
          <w:lang w:eastAsia="hr-HR"/>
        </w:rPr>
      </w:pPr>
      <w:r w:rsidRPr="008B5971">
        <w:rPr>
          <w:rFonts w:cs="Times New Roman" w:eastAsia="Times New Roman"/>
          <w:lang w:eastAsia="hr-HR"/>
        </w:rPr>
        <w:t>REPUBLIKA HRVATSKA</w:t>
      </w:r>
    </w:p>
    <w:p w:rsidRDefault="008B5971" w:rsidP="008B5971" w:rsidR="008B5971" w:rsidRPr="008B5971">
      <w:pPr>
        <w:spacing w:after="0"/>
        <w:ind w:firstLine="708"/>
        <w:rPr>
          <w:rFonts w:cs="Times New Roman" w:eastAsia="Times New Roman"/>
          <w:lang w:eastAsia="hr-HR"/>
        </w:rPr>
      </w:pPr>
      <w:r w:rsidRPr="008B5971">
        <w:rPr>
          <w:rFonts w:cs="Times New Roman" w:eastAsia="Times New Roman"/>
          <w:lang w:eastAsia="hr-HR"/>
        </w:rPr>
        <w:t>TRGOVAČKI SUD U ZADRU</w:t>
      </w:r>
    </w:p>
    <w:p w:rsidRDefault="008B5971" w:rsidP="008B5971" w:rsidR="008B5971" w:rsidRPr="008B5971">
      <w:pPr>
        <w:spacing w:after="0"/>
        <w:ind w:firstLine="708"/>
        <w:rPr>
          <w:rFonts w:cs="Times New Roman" w:eastAsia="Times New Roman"/>
          <w:lang w:eastAsia="hr-HR"/>
        </w:rPr>
      </w:pPr>
      <w:r w:rsidRPr="008B5971">
        <w:rPr>
          <w:rFonts w:cs="Times New Roman" w:eastAsia="Times New Roman"/>
          <w:lang w:eastAsia="hr-HR"/>
        </w:rPr>
        <w:t>Zadar, Dr. Franje Tuđmana 35</w:t>
      </w:r>
    </w:p>
    <w:p w:rsidRDefault="008B5971" w:rsidP="008B5971" w:rsidR="008B5971" w:rsidRPr="008B5971">
      <w:pPr>
        <w:spacing w:after="0"/>
        <w:rPr>
          <w:rFonts w:cs="Times New Roman" w:eastAsia="Times New Roman"/>
          <w:lang w:eastAsia="hr-HR"/>
        </w:rPr>
      </w:pPr>
    </w:p>
    <w:p w:rsidRDefault="008B5971" w:rsidP="008B5971" w:rsidR="008B5971" w:rsidRPr="008B5971">
      <w:pPr>
        <w:spacing w:after="0"/>
        <w:rPr>
          <w:rFonts w:cs="Times New Roman" w:eastAsia="Times New Roman"/>
          <w:lang w:eastAsia="hr-HR"/>
        </w:rPr>
      </w:pPr>
    </w:p>
    <w:p w:rsidRDefault="008B5971" w:rsidP="008B5971" w:rsidR="008B5971" w:rsidRPr="008B5971">
      <w:pPr>
        <w:spacing w:after="0"/>
        <w:jc w:val="center"/>
        <w:rPr>
          <w:rFonts w:cs="Times New Roman" w:eastAsia="Times New Roman"/>
          <w:lang w:eastAsia="hr-HR"/>
        </w:rPr>
      </w:pPr>
      <w:r w:rsidRPr="008B5971">
        <w:rPr>
          <w:rFonts w:cs="Times New Roman" w:eastAsia="Times New Roman"/>
          <w:lang w:eastAsia="hr-HR"/>
        </w:rPr>
        <w:t xml:space="preserve">U  I M E  R E P U B L I K E  H R V A T S K E </w:t>
      </w:r>
    </w:p>
    <w:p w:rsidRDefault="008B5971" w:rsidP="008B5971" w:rsidR="008B5971" w:rsidRPr="008B5971">
      <w:pPr>
        <w:spacing w:after="0"/>
        <w:jc w:val="both"/>
        <w:rPr>
          <w:rFonts w:cs="Times New Roman" w:eastAsia="Times New Roman"/>
          <w:lang w:eastAsia="hr-HR"/>
        </w:rPr>
      </w:pPr>
    </w:p>
    <w:p w:rsidRDefault="008B5971" w:rsidP="008B5971" w:rsidR="008B5971" w:rsidRPr="008B5971">
      <w:pPr>
        <w:spacing w:after="0"/>
        <w:jc w:val="center"/>
        <w:rPr>
          <w:rFonts w:cs="Times New Roman" w:eastAsia="Times New Roman"/>
          <w:lang w:eastAsia="hr-HR"/>
        </w:rPr>
      </w:pPr>
      <w:r w:rsidRPr="008B5971">
        <w:rPr>
          <w:rFonts w:cs="Times New Roman" w:eastAsia="Times New Roman"/>
          <w:lang w:eastAsia="hr-HR"/>
        </w:rPr>
        <w:t>R J E Š E NJ E</w:t>
      </w:r>
    </w:p>
    <w:p w:rsidRDefault="008B5971" w:rsidP="008B5971" w:rsidR="008B5971" w:rsidRPr="008B5971">
      <w:pPr>
        <w:spacing w:after="0"/>
        <w:rPr>
          <w:rFonts w:cs="Times New Roman" w:eastAsia="Times New Roman"/>
          <w:lang w:eastAsia="hr-HR"/>
        </w:rPr>
      </w:pPr>
    </w:p>
    <w:p w:rsidRDefault="008B5971" w:rsidP="008B5971" w:rsidR="008B5971" w:rsidRPr="008B5971">
      <w:pPr>
        <w:spacing w:after="0"/>
        <w:ind w:firstLine="705"/>
        <w:jc w:val="both"/>
        <w:rPr>
          <w:rFonts w:cs="Times New Roman" w:eastAsia="Times New Roman"/>
          <w:lang w:eastAsia="hr-HR"/>
        </w:rPr>
      </w:pPr>
      <w:r w:rsidRPr="008B5971">
        <w:rPr>
          <w:rFonts w:cs="Times New Roman" w:eastAsia="Times New Roman"/>
          <w:lang w:eastAsia="hr-HR"/>
        </w:rPr>
        <w:t xml:space="preserve">Trgovački sud u Zadru, OIB: 39670464653, po stečajnoj sutkinji Tini Grgas, povodom prijedloga dužnika ŽUPANIJSKI RADIO ŠIBENIK d.o.o. sa sjedištem u Šibeniku, Obala palih omladinaca 4, OIB: 50868563028 od 29. siječnja 2016. za otvaranje predstečajnoga postupka, 8. ožujka 2016. </w:t>
      </w:r>
    </w:p>
    <w:p w:rsidRDefault="008B5971" w:rsidP="008B5971" w:rsidR="008B5971" w:rsidRPr="008B5971">
      <w:pPr>
        <w:spacing w:after="0"/>
        <w:rPr>
          <w:rFonts w:cs="Times New Roman" w:eastAsia="Times New Roman"/>
          <w:lang w:eastAsia="hr-HR"/>
        </w:rPr>
      </w:pPr>
    </w:p>
    <w:p w:rsidRDefault="008B5971" w:rsidP="008B5971" w:rsidR="008B5971" w:rsidRPr="008B5971">
      <w:pPr>
        <w:spacing w:after="0"/>
        <w:jc w:val="center"/>
        <w:rPr>
          <w:rFonts w:cs="Times New Roman" w:eastAsia="Times New Roman"/>
          <w:lang w:eastAsia="hr-HR"/>
        </w:rPr>
      </w:pPr>
      <w:r w:rsidRPr="008B5971">
        <w:rPr>
          <w:rFonts w:cs="Times New Roman" w:eastAsia="Times New Roman"/>
          <w:lang w:eastAsia="hr-HR"/>
        </w:rPr>
        <w:t>r i j e š i o  j e</w:t>
      </w:r>
    </w:p>
    <w:p w:rsidRDefault="008B5971" w:rsidP="008B5971" w:rsidR="008B5971" w:rsidRPr="008B5971">
      <w:pPr>
        <w:spacing w:after="0"/>
        <w:jc w:val="both"/>
        <w:rPr>
          <w:rFonts w:cs="Times New Roman" w:eastAsia="Times New Roman"/>
          <w:lang w:eastAsia="hr-HR"/>
        </w:rPr>
      </w:pPr>
    </w:p>
    <w:p w:rsidRDefault="008B5971" w:rsidP="008B5971" w:rsidR="008B5971" w:rsidRPr="008B5971">
      <w:pPr>
        <w:spacing w:after="0"/>
        <w:ind w:firstLine="708"/>
        <w:jc w:val="both"/>
        <w:rPr>
          <w:rFonts w:cs="Times New Roman" w:eastAsia="Times New Roman"/>
          <w:lang w:eastAsia="hr-HR"/>
        </w:rPr>
      </w:pPr>
      <w:r w:rsidRPr="008B5971">
        <w:rPr>
          <w:rFonts w:cs="Times New Roman" w:eastAsia="Times New Roman"/>
          <w:lang w:eastAsia="hr-HR"/>
        </w:rPr>
        <w:t xml:space="preserve">Odbacuje se prijedlog dužnika za otvaranje predstečajnoga postupka. </w:t>
      </w:r>
    </w:p>
    <w:p w:rsidRDefault="008B5971" w:rsidP="008B5971" w:rsidR="008B5971" w:rsidRPr="008B5971">
      <w:pPr>
        <w:spacing w:after="0"/>
        <w:ind w:firstLine="708"/>
        <w:jc w:val="both"/>
        <w:rPr>
          <w:rFonts w:cs="Times New Roman" w:eastAsia="Times New Roman"/>
          <w:lang w:eastAsia="hr-HR"/>
        </w:rPr>
      </w:pPr>
      <w:r w:rsidRPr="008B5971">
        <w:rPr>
          <w:rFonts w:cs="Times New Roman" w:eastAsia="Times New Roman"/>
          <w:lang w:eastAsia="hr-HR"/>
        </w:rPr>
        <w:t xml:space="preserve"> </w:t>
      </w:r>
    </w:p>
    <w:p w:rsidRDefault="008B5971" w:rsidP="008B5971" w:rsidR="008B5971" w:rsidRPr="008B5971">
      <w:pPr>
        <w:spacing w:after="0"/>
        <w:jc w:val="center"/>
        <w:rPr>
          <w:rFonts w:cs="Times New Roman" w:eastAsia="Times New Roman"/>
          <w:lang w:eastAsia="hr-HR"/>
        </w:rPr>
      </w:pPr>
      <w:r w:rsidRPr="008B5971">
        <w:rPr>
          <w:rFonts w:cs="Times New Roman" w:eastAsia="Times New Roman"/>
          <w:lang w:eastAsia="hr-HR"/>
        </w:rPr>
        <w:t>Obrazloženje</w:t>
      </w:r>
    </w:p>
    <w:p w:rsidRDefault="008B5971" w:rsidP="008B5971" w:rsidR="008B5971" w:rsidRPr="008B5971">
      <w:pPr>
        <w:spacing w:after="0"/>
        <w:jc w:val="both"/>
        <w:rPr>
          <w:rFonts w:cs="Times New Roman" w:eastAsia="Times New Roman"/>
          <w:lang w:eastAsia="hr-HR"/>
        </w:rPr>
      </w:pPr>
    </w:p>
    <w:p w:rsidRDefault="008B5971" w:rsidP="008B5971" w:rsidR="008B5971" w:rsidRPr="008B5971">
      <w:pPr>
        <w:spacing w:after="0"/>
        <w:ind w:firstLine="708"/>
        <w:jc w:val="both"/>
        <w:rPr>
          <w:rFonts w:cs="Times New Roman" w:eastAsia="Times New Roman"/>
          <w:lang w:eastAsia="hr-HR"/>
        </w:rPr>
      </w:pPr>
      <w:r w:rsidRPr="008B5971">
        <w:rPr>
          <w:rFonts w:cs="Times New Roman" w:eastAsia="Times New Roman"/>
          <w:lang w:eastAsia="hr-HR"/>
        </w:rPr>
        <w:t>Uvodno označeni dužnik je podnio ovom sudu 29. siječnja 2016. prijedlog za otvaranje predstečajnoga postupka na propisanom obrascu u kojem u bitnom navodi da u Očevidniku redoslijeda osnova za plaćanje kojeg vodi Financijska agencija ima jednu ili više evidentiranih neizvršenih osnova za plaćanje koje je trebalo, na temelju valjanih osnova za plaćanje, bez daljnjeg pristanka istog naplatiti s bilo kojeg od njegovih računa, a zbog čega da postoji predstečajni razlog prijeteće nesposobnosti za plaćanje.</w:t>
      </w:r>
    </w:p>
    <w:p w:rsidRDefault="008B5971" w:rsidP="008B5971" w:rsidR="008B5971" w:rsidRPr="008B5971">
      <w:pPr>
        <w:spacing w:after="0"/>
        <w:ind w:firstLine="708"/>
        <w:jc w:val="both"/>
        <w:rPr>
          <w:rFonts w:cs="Times New Roman" w:eastAsia="Times New Roman"/>
          <w:lang w:eastAsia="hr-HR"/>
        </w:rPr>
      </w:pPr>
      <w:r w:rsidRPr="008B5971">
        <w:rPr>
          <w:rFonts w:cs="Times New Roman" w:eastAsia="Times New Roman"/>
          <w:lang w:eastAsia="hr-HR"/>
        </w:rPr>
        <w:t>Uz prijedlog za otvaranje predstečajnoga postupka dužnik je dostavio sudu popis imovine i obveza te sve isprave iz čl. 26. Stečajnog zakona (Narodne novine broj 71/15, dalje u tekstu: SZ) zbog čega je isti sukladno odredbi čl. 16. st. 5. SZ-a, objavljen na mrežnoj stranici e-Oglasna ploča sudova 1. veljače 2016.</w:t>
      </w:r>
    </w:p>
    <w:p w:rsidRDefault="008B5971" w:rsidP="008B5971" w:rsidR="008B5971" w:rsidRPr="008B5971">
      <w:pPr>
        <w:spacing w:after="0"/>
        <w:ind w:firstLine="708"/>
        <w:jc w:val="both"/>
        <w:rPr>
          <w:rFonts w:cs="Times New Roman" w:eastAsia="Times New Roman"/>
          <w:lang w:eastAsia="hr-HR"/>
        </w:rPr>
      </w:pPr>
      <w:r w:rsidRPr="008B5971">
        <w:rPr>
          <w:rFonts w:cs="Times New Roman" w:eastAsia="Times New Roman"/>
          <w:lang w:eastAsia="hr-HR"/>
        </w:rPr>
        <w:t>Odredbom čl. 17. st. 1. toč. 12. SZ-a propisano je da se popis imovine i obveza dužnika sastoji između ostalog i od naznake postupaka pred sudovima ili javnopravnim tijelima u kojima je dužnik stranka i visinu ili opis tražbine koja je predmet postupka. Nadalje, odredbom čl. 32. st. 1. toč. 4. SZ-a propisano je da će sud odbaciti prijedlog za otvaranje predstečajnoga postupka ako se pred sudom ili javnopravnim tijelom vodi postupak u kojem je dužnik stranka, a koji postupak dužnik nije naveo u popisu imovine i obveza dužnika iako je znao ili morao znati za njegovo postojanje.</w:t>
      </w:r>
    </w:p>
    <w:p w:rsidRDefault="008B5971" w:rsidP="008B5971" w:rsidR="008B5971" w:rsidRPr="008B5971">
      <w:pPr>
        <w:spacing w:after="0"/>
        <w:ind w:firstLine="708"/>
        <w:jc w:val="both"/>
        <w:rPr>
          <w:rFonts w:cs="Times New Roman" w:eastAsia="Times New Roman"/>
          <w:lang w:eastAsia="hr-HR"/>
        </w:rPr>
      </w:pPr>
      <w:r w:rsidRPr="008B5971">
        <w:rPr>
          <w:rFonts w:cs="Times New Roman" w:eastAsia="Times New Roman"/>
          <w:lang w:eastAsia="hr-HR"/>
        </w:rPr>
        <w:t>Uvidom u popis imovine i obveza priložen uz prijedlog, utvrđeno je da je dužnik u istom naznačio da nema saznanja o postupcima koji su u tijeku pred sudovima u kojima je stranka. Međutim, postupajući u skladu s načelom oficioznosti predstečajnoga postupka iz čl. 11. st. 3. SZ-a, ovaj sud je po službenoj dužnosti pribavio podatke iz eSpis-a tj. jedinstvenog informacijskog sustava za upravljanje i rad na sudskim predmetima te utvrdio da se pred Stalnom službom ovog suda u Šibeniku vodi parnični postupak pod poslovnim brojem Povrv-</w:t>
      </w:r>
      <w:r w:rsidRPr="008B5971">
        <w:rPr>
          <w:rFonts w:cs="Times New Roman" w:eastAsia="Times New Roman"/>
          <w:lang w:eastAsia="hr-HR"/>
        </w:rPr>
        <w:lastRenderedPageBreak/>
        <w:t xml:space="preserve">731/2015 u pravnoj stvari tužitelja Dalmare d.o.o., Šibenik, protiv tuženika, ovdje dužnika, radi isplate 95.000,00 kuna. Daljnjim uvidom u spis predmeta ovog suda posl. br. Povrv-731/2015 utvrđeno je da su dužniku uredno dostavljena sva pismena u istom, pa tako i rješenje suda od 16. listopada 2015. o stavljanju izvan snage rješenja o ovrsi na temelju vjerodostojne isprave javnog bilježnika Vojislava Vuletina u Šibeniku, posl. br. Ovrv-1562/15 od 27. kolovoza 2015. Kako je navedeno rješenje ovog suda uredno dostavljeno dužniku još 2. listopada 2015., dakle prije podnošenja prijedloga za otvaranje predstečajnoga postupka, tako je isti znao tj. morao znati za postojanje navedenog parničnog postupka. </w:t>
      </w:r>
    </w:p>
    <w:p w:rsidRDefault="008B5971" w:rsidP="008B5971" w:rsidR="008B5971" w:rsidRPr="008B5971">
      <w:pPr>
        <w:spacing w:after="0"/>
        <w:ind w:firstLine="708"/>
        <w:jc w:val="both"/>
        <w:rPr>
          <w:rFonts w:cs="Times New Roman" w:eastAsia="Times New Roman"/>
          <w:lang w:eastAsia="hr-HR"/>
        </w:rPr>
      </w:pPr>
    </w:p>
    <w:p w:rsidRDefault="008B5971" w:rsidP="008B5971" w:rsidR="008B5971" w:rsidRPr="008B5971">
      <w:pPr>
        <w:spacing w:after="0"/>
        <w:ind w:firstLine="708"/>
        <w:jc w:val="both"/>
        <w:rPr>
          <w:rFonts w:cs="Times New Roman" w:eastAsia="Times New Roman"/>
          <w:lang w:eastAsia="hr-HR"/>
        </w:rPr>
      </w:pPr>
      <w:r w:rsidRPr="008B5971">
        <w:rPr>
          <w:rFonts w:cs="Times New Roman" w:eastAsia="Times New Roman"/>
          <w:lang w:eastAsia="hr-HR"/>
        </w:rPr>
        <w:t xml:space="preserve"> S obzirom da se pred Stalnom službom ovog suda u Šibeniku vodi parnični postupak pod poslovnim brojem Povrv-731/2015 u kojem je dužnik stranka, a koji postupak isti nije naveo u popisu imovine i obveza dužnika iako je znao ili morao znati za njegovo postojanje, te da u konkretnom slučaju nisu ispunjene pretpostavke za otvaranje stečajnoga postupka nad dužnikom, to je temeljem odredbe čl. 32. st. 1. toč. 4. SZ-a donesena odluka kao u izreci rješenja. </w:t>
      </w:r>
    </w:p>
    <w:p w:rsidRDefault="008B5971" w:rsidP="008B5971" w:rsidR="008B5971" w:rsidRPr="008B5971">
      <w:pPr>
        <w:spacing w:after="0"/>
        <w:jc w:val="both"/>
        <w:rPr>
          <w:rFonts w:cs="Times New Roman" w:eastAsia="Times New Roman"/>
          <w:lang w:eastAsia="hr-HR"/>
        </w:rPr>
      </w:pPr>
    </w:p>
    <w:p w:rsidRDefault="008B5971" w:rsidP="008B5971" w:rsidR="008B5971" w:rsidRPr="008B5971">
      <w:pPr>
        <w:spacing w:after="0"/>
        <w:jc w:val="both"/>
        <w:rPr>
          <w:rFonts w:cs="Times New Roman" w:eastAsia="Times New Roman"/>
          <w:lang w:eastAsia="hr-HR"/>
        </w:rPr>
      </w:pPr>
    </w:p>
    <w:p w:rsidRDefault="008B5971" w:rsidP="008B5971" w:rsidR="008B5971" w:rsidRPr="008B5971">
      <w:pPr>
        <w:spacing w:after="0"/>
        <w:jc w:val="center"/>
        <w:rPr>
          <w:rFonts w:cs="Times New Roman" w:eastAsia="Times New Roman"/>
          <w:lang w:eastAsia="hr-HR"/>
        </w:rPr>
      </w:pPr>
      <w:r w:rsidRPr="008B5971">
        <w:rPr>
          <w:rFonts w:cs="Times New Roman" w:eastAsia="Times New Roman"/>
          <w:lang w:eastAsia="hr-HR"/>
        </w:rPr>
        <w:t>U Zadru 8. ožujka 2016.</w:t>
      </w:r>
    </w:p>
    <w:p w:rsidRDefault="008B5971" w:rsidP="008B5971" w:rsidR="008B5971" w:rsidRPr="008B5971">
      <w:pPr>
        <w:spacing w:after="0"/>
        <w:jc w:val="center"/>
        <w:rPr>
          <w:rFonts w:cs="Times New Roman" w:eastAsia="Times New Roman"/>
          <w:lang w:eastAsia="hr-HR"/>
        </w:rPr>
      </w:pPr>
    </w:p>
    <w:p w:rsidRDefault="008B5971" w:rsidP="008B5971" w:rsidR="008B5971" w:rsidRPr="008B5971">
      <w:pPr>
        <w:spacing w:after="0"/>
        <w:jc w:val="center"/>
        <w:rPr>
          <w:rFonts w:cs="Times New Roman" w:eastAsia="Times New Roman"/>
          <w:lang w:eastAsia="hr-HR"/>
        </w:rPr>
      </w:pPr>
    </w:p>
    <w:p w:rsidRDefault="008B5971" w:rsidP="008B5971" w:rsidR="008B5971" w:rsidRPr="008B5971">
      <w:pPr>
        <w:spacing w:after="0"/>
        <w:ind w:firstLine="708"/>
        <w:jc w:val="right"/>
        <w:rPr>
          <w:rFonts w:cs="Times New Roman" w:eastAsia="Times New Roman"/>
          <w:lang w:eastAsia="hr-HR"/>
        </w:rPr>
      </w:pPr>
      <w:r w:rsidRPr="008B5971">
        <w:rPr>
          <w:rFonts w:cs="Times New Roman" w:eastAsia="Times New Roman"/>
          <w:lang w:eastAsia="hr-HR"/>
        </w:rPr>
        <w:t xml:space="preserve">                                           Sutkinja:</w:t>
      </w:r>
    </w:p>
    <w:p w:rsidRDefault="008B5971" w:rsidP="008B5971" w:rsidR="008B5971" w:rsidRPr="008B5971">
      <w:pPr>
        <w:spacing w:after="0"/>
        <w:ind w:firstLine="708"/>
        <w:jc w:val="right"/>
        <w:rPr>
          <w:rFonts w:cs="Times New Roman" w:eastAsia="Times New Roman"/>
          <w:lang w:eastAsia="hr-HR"/>
        </w:rPr>
      </w:pPr>
      <w:r w:rsidRPr="008B5971">
        <w:rPr>
          <w:rFonts w:cs="Times New Roman" w:eastAsia="Times New Roman"/>
          <w:lang w:eastAsia="hr-HR"/>
        </w:rPr>
        <w:t xml:space="preserve">                                                                               Tina Grgas</w:t>
      </w:r>
    </w:p>
    <w:p w:rsidRDefault="008B5971" w:rsidP="008B5971" w:rsidR="008B5971" w:rsidRPr="008B5971">
      <w:pPr>
        <w:spacing w:after="0"/>
        <w:jc w:val="center"/>
        <w:rPr>
          <w:rFonts w:cs="Times New Roman" w:eastAsia="Times New Roman"/>
          <w:lang w:eastAsia="hr-HR"/>
        </w:rPr>
      </w:pPr>
    </w:p>
    <w:p w:rsidRDefault="008B5971" w:rsidP="008B5971" w:rsidR="008B5971" w:rsidRPr="008B5971">
      <w:pPr>
        <w:spacing w:after="0"/>
        <w:jc w:val="both"/>
        <w:rPr>
          <w:rFonts w:cs="Times New Roman" w:eastAsia="Times New Roman"/>
          <w:b/>
          <w:lang w:eastAsia="hr-HR"/>
        </w:rPr>
      </w:pPr>
    </w:p>
    <w:p w:rsidRDefault="008B5971" w:rsidP="008B5971" w:rsidR="008B5971" w:rsidRPr="008B5971">
      <w:pPr>
        <w:tabs>
          <w:tab w:pos="0" w:val="left"/>
        </w:tabs>
        <w:spacing w:after="0"/>
        <w:rPr>
          <w:rFonts w:cs="Times New Roman" w:eastAsia="Times New Roman"/>
          <w:lang w:eastAsia="hr-HR"/>
        </w:rPr>
      </w:pPr>
      <w:r w:rsidRPr="008B5971">
        <w:rPr>
          <w:rFonts w:cs="Times New Roman" w:eastAsia="Times New Roman"/>
          <w:lang w:eastAsia="hr-HR"/>
        </w:rPr>
        <w:tab/>
        <w:t xml:space="preserve">UPUTA O PRAVNOM LIJEKU: </w:t>
      </w:r>
    </w:p>
    <w:p w:rsidRDefault="008B5971" w:rsidP="008B5971" w:rsidR="008B5971" w:rsidRPr="008B5971">
      <w:pPr>
        <w:tabs>
          <w:tab w:pos="0" w:val="left"/>
        </w:tabs>
        <w:spacing w:after="0"/>
        <w:jc w:val="both"/>
        <w:rPr>
          <w:rFonts w:cs="Times New Roman" w:eastAsia="Times New Roman"/>
          <w:lang w:eastAsia="hr-HR"/>
        </w:rPr>
      </w:pPr>
      <w:r w:rsidRPr="008B5971">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u Zagrebu. </w:t>
      </w:r>
    </w:p>
    <w:p w:rsidRDefault="008B5971" w:rsidP="008B5971" w:rsidR="008B5971" w:rsidRPr="008B5971">
      <w:pPr>
        <w:tabs>
          <w:tab w:pos="4438" w:val="left"/>
        </w:tabs>
        <w:spacing w:after="0"/>
        <w:jc w:val="both"/>
        <w:rPr>
          <w:rFonts w:cs="Times New Roman" w:eastAsia="Times New Roman"/>
          <w:lang w:eastAsia="hr-HR"/>
        </w:rPr>
      </w:pPr>
    </w:p>
    <w:p w:rsidRDefault="008B5971" w:rsidP="008B5971" w:rsidR="008B5971" w:rsidRPr="008B5971">
      <w:pPr>
        <w:tabs>
          <w:tab w:pos="4438" w:val="left"/>
        </w:tabs>
        <w:spacing w:after="0"/>
        <w:jc w:val="both"/>
        <w:rPr>
          <w:rFonts w:cs="Times New Roman" w:eastAsia="Times New Roman"/>
          <w:lang w:eastAsia="hr-HR"/>
        </w:rPr>
      </w:pPr>
    </w:p>
    <w:p w:rsidRDefault="008B5971" w:rsidP="008B5971" w:rsidR="008B5971" w:rsidRPr="008B5971">
      <w:pPr>
        <w:spacing w:after="0"/>
        <w:ind w:firstLine="360"/>
        <w:rPr>
          <w:rFonts w:cs="Times New Roman" w:eastAsia="Times New Roman"/>
          <w:lang w:eastAsia="hr-HR"/>
        </w:rPr>
      </w:pPr>
      <w:r w:rsidRPr="008B5971">
        <w:rPr>
          <w:rFonts w:cs="Times New Roman" w:eastAsia="Times New Roman"/>
          <w:lang w:eastAsia="hr-HR"/>
        </w:rPr>
        <w:t xml:space="preserve">  </w:t>
      </w:r>
      <w:r w:rsidRPr="008B5971">
        <w:rPr>
          <w:rFonts w:cs="Times New Roman" w:eastAsia="Times New Roman"/>
          <w:lang w:eastAsia="hr-HR"/>
        </w:rPr>
        <w:tab/>
        <w:t xml:space="preserve">Dostaviti: </w:t>
      </w:r>
    </w:p>
    <w:p w:rsidRDefault="008B5971" w:rsidP="008B5971" w:rsidR="008B5971" w:rsidRPr="008B5971">
      <w:pPr>
        <w:numPr>
          <w:ilvl w:val="0"/>
          <w:numId w:val="47"/>
        </w:numPr>
        <w:spacing w:after="0"/>
        <w:rPr>
          <w:rFonts w:cs="Times New Roman" w:eastAsia="Times New Roman"/>
          <w:lang w:eastAsia="hr-HR"/>
        </w:rPr>
      </w:pPr>
      <w:r w:rsidRPr="008B5971">
        <w:rPr>
          <w:rFonts w:cs="Times New Roman" w:eastAsia="Times New Roman"/>
          <w:lang w:eastAsia="hr-HR"/>
        </w:rPr>
        <w:t>Podnositelju prijedloga-dužniku putem e-Oglasne ploče suda</w:t>
      </w:r>
    </w:p>
    <w:p w:rsidRDefault="008B5971" w:rsidP="008B5971" w:rsidR="008B5971" w:rsidRPr="008B5971">
      <w:pPr>
        <w:numPr>
          <w:ilvl w:val="0"/>
          <w:numId w:val="47"/>
        </w:numPr>
        <w:spacing w:after="0"/>
        <w:rPr>
          <w:rFonts w:cs="Times New Roman" w:eastAsia="Times New Roman"/>
          <w:lang w:eastAsia="hr-HR"/>
        </w:rPr>
      </w:pPr>
      <w:r w:rsidRPr="008B5971">
        <w:rPr>
          <w:rFonts w:cs="Times New Roman" w:eastAsia="Times New Roman"/>
          <w:lang w:eastAsia="hr-HR"/>
        </w:rPr>
        <w:t>e-Oglasna ploča suda</w:t>
      </w:r>
    </w:p>
    <w:p w:rsidRDefault="008B5971" w:rsidP="008B5971" w:rsidR="008B5971" w:rsidRPr="008B5971">
      <w:pPr>
        <w:numPr>
          <w:ilvl w:val="0"/>
          <w:numId w:val="47"/>
        </w:numPr>
        <w:spacing w:after="0"/>
        <w:rPr>
          <w:rFonts w:cs="Times New Roman" w:eastAsia="Times New Roman"/>
          <w:lang w:eastAsia="hr-HR"/>
        </w:rPr>
      </w:pPr>
      <w:r w:rsidRPr="008B5971">
        <w:rPr>
          <w:rFonts w:cs="Times New Roman" w:eastAsia="Times New Roman"/>
          <w:lang w:eastAsia="hr-HR"/>
        </w:rPr>
        <w:t xml:space="preserve">U spis </w:t>
      </w:r>
    </w:p>
    <w:p w:rsidRDefault="008B5971" w:rsidP="008B5971" w:rsidR="008B5971" w:rsidRPr="008B5971">
      <w:pPr>
        <w:spacing w:after="0"/>
        <w:rPr>
          <w:rFonts w:cs="Times New Roman" w:eastAsia="Times New Roman"/>
          <w:lang w:eastAsia="hr-HR"/>
        </w:rPr>
      </w:pPr>
    </w:p>
    <w:p w:rsidRDefault="008B5971"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971"/>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034943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St-137/2016-8</izvorni_sadrzaj>
    <derivirana_varijabla naziv="DomainObject.Oznaka_1">St-137/2016-8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St-137/2016</izvorni_sadrzaj>
    <derivirana_varijabla naziv="DomainObject.Predmet.OznakaBroj_1">St-137/2016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ŽUPANIJSKI RADIO ŠIBENIK društvo s ograničenom odgovornošću za radijsku djelatnost</izvorni_sadrzaj>
    <derivirana_varijabla naziv="DomainObject.Predmet.StrankaFormated_1">  ŽUPANIJSKI RADIO ŠIBENIK društvo s ograničenom odgovornošću za radijsku djelatnost</derivirana_varijabla>
  </DomainObject.Predmet.StrankaFormated>
  <DomainObject.Predmet.StrankaFormatedOIB>
    <izvorni_sadrzaj>  ŽUPANIJSKI RADIO ŠIBENIK društvo s ograničenom odgovornošću za radijsku djelatnost, OIB 50868563028</izvorni_sadrzaj>
    <derivirana_varijabla naziv="DomainObject.Predmet.StrankaFormatedOIB_1">  ŽUPANIJSKI RADIO ŠIBENIK društvo s ograničenom odgovornošću za radijsku djelatnost, OIB 50868563028</derivirana_varijabla>
  </DomainObject.Predmet.StrankaFormatedOIB>
  <DomainObject.Predmet.StrankaFormatedWithAdress>
    <izvorni_sadrzaj> ŽUPANIJSKI RADIO ŠIBENIK društvo s ograničenom odgovornošću za radijsku djelatnost, Obala palih omladinaca 4, 22000 Šibenik</izvorni_sadrzaj>
    <derivirana_varijabla naziv="DomainObject.Predmet.StrankaFormatedWithAdress_1"> ŽUPANIJSKI RADIO ŠIBENIK društvo s ograničenom odgovornošću za radijsku djelatnost, Obala palih omladinaca 4, 22000 Šibenik</derivirana_varijabla>
  </DomainObject.Predmet.StrankaFormatedWithAdress>
  <DomainObject.Predmet.StrankaFormatedWithAdressOIB>
    <izvorni_sadrzaj> ŽUPANIJSKI RADIO ŠIBENIK društvo s ograničenom odgovornošću za radijsku djelatnost, OIB 50868563028, Obala palih omladinaca 4, 22000 Šibenik</izvorni_sadrzaj>
    <derivirana_varijabla naziv="DomainObject.Predmet.StrankaFormatedWithAdressOIB_1"> ŽUPANIJSKI RADIO ŠIBENIK društvo s ograničenom odgovornošću za radijsku djelatnost, OIB 50868563028, Obala palih omladinaca 4, 22000 Šibenik</derivirana_varijabla>
  </DomainObject.Predmet.StrankaFormatedWithAdressOIB>
  <DomainObject.Predmet.StrankaWithAdress>
    <izvorni_sadrzaj>ŽUPANIJSKI RADIO ŠIBENIK društvo s ograničenom odgovornošću za radijsku djelatnost Obala palih omladinaca 4,22000 Šibenik</izvorni_sadrzaj>
    <derivirana_varijabla naziv="DomainObject.Predmet.StrankaWithAdress_1">ŽUPANIJSKI RADIO ŠIBENIK društvo s ograničenom odgovornošću za radijsku djelatnost Obala palih omladinaca 4,22000 Šibenik</derivirana_varijabla>
  </DomainObject.Predmet.StrankaWithAdress>
  <DomainObject.Predmet.StrankaWithAdressOIB>
    <izvorni_sadrzaj>ŽUPANIJSKI RADIO ŠIBENIK društvo s ograničenom odgovornošću za radijsku djelatnost, OIB 50868563028, Obala palih omladinaca 4,22000 Šibenik</izvorni_sadrzaj>
    <derivirana_varijabla naziv="DomainObject.Predmet.StrankaWithAdressOIB_1">ŽUPANIJSKI RADIO ŠIBENIK društvo s ograničenom odgovornošću za radijsku djelatnost, OIB 50868563028, Obala palih omladinaca 4,22000 Šibenik</derivirana_varijabla>
  </DomainObject.Predmet.StrankaWithAdressOIB>
  <DomainObject.Predmet.StrankaNazivFormated>
    <izvorni_sadrzaj>ŽUPANIJSKI RADIO ŠIBENIK društvo s ograničenom odgovornošću za radijsku djelatnost</izvorni_sadrzaj>
    <derivirana_varijabla naziv="DomainObject.Predmet.StrankaNazivFormated_1">ŽUPANIJSKI RADIO ŠIBENIK društvo s ograničenom odgovornošću za radijsku djelatnost</derivirana_varijabla>
  </DomainObject.Predmet.StrankaNazivFormated>
  <DomainObject.Predmet.StrankaNazivFormatedOIB>
    <izvorni_sadrzaj>ŽUPANIJSKI RADIO ŠIBENIK društvo s ograničenom odgovornošću za radijsku djelatnost, OIB 50868563028</izvorni_sadrzaj>
    <derivirana_varijabla naziv="DomainObject.Predmet.StrankaNazivFormatedOIB_1">ŽUPANIJSKI RADIO ŠIBENIK društvo s ograničenom odgovornošću za radijsku djelatnost, OIB 50868563028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ŽUPANIJSKI RADIO ŠIBENIK društvo s ograničenom odgovornošću za radijsku djelatnost</item>
    </izvorni_sadrzaj>
    <derivirana_varijabla naziv="DomainObject.Predmet.StrankaListFormated_1">
      <item>ŽUPANIJSKI RADIO ŠIBENIK društvo s ograničenom odgovornošću za radijsku djelatnost</item>
    </derivirana_varijabla>
  </DomainObject.Predmet.StrankaListFormated>
  <DomainObject.Predmet.StrankaListFormatedOIB>
    <izvorni_sadrzaj>
      <item>ŽUPANIJSKI RADIO ŠIBENIK društvo s ograničenom odgovornošću za radijsku djelatnost, OIB 50868563028</item>
    </izvorni_sadrzaj>
    <derivirana_varijabla naziv="DomainObject.Predmet.StrankaListFormatedOIB_1">
      <item>ŽUPANIJSKI RADIO ŠIBENIK društvo s ograničenom odgovornošću za radijsku djelatnost, OIB 50868563028</item>
    </derivirana_varijabla>
  </DomainObject.Predmet.StrankaListFormatedOIB>
  <DomainObject.Predmet.StrankaListFormatedWithAdress>
    <izvorni_sadrzaj>
      <item>ŽUPANIJSKI RADIO ŠIBENIK društvo s ograničenom odgovornošću za radijsku djelatnost, Obala palih omladinaca 4, 22000 Šibenik</item>
    </izvorni_sadrzaj>
    <derivirana_varijabla naziv="DomainObject.Predmet.StrankaListFormatedWithAdress_1">
      <item>ŽUPANIJSKI RADIO ŠIBENIK društvo s ograničenom odgovornošću za radijsku djelatnost, Obala palih omladinaca 4, 22000 Šibenik</item>
    </derivirana_varijabla>
  </DomainObject.Predmet.StrankaListFormatedWithAdress>
  <DomainObject.Predmet.StrankaListFormatedWithAdressOIB>
    <izvorni_sadrzaj>
      <item>ŽUPANIJSKI RADIO ŠIBENIK društvo s ograničenom odgovornošću za radijsku djelatnost, OIB 50868563028, Obala palih omladinaca 4, 22000 Šibenik</item>
    </izvorni_sadrzaj>
    <derivirana_varijabla naziv="DomainObject.Predmet.StrankaListFormatedWithAdressOIB_1">
      <item>ŽUPANIJSKI RADIO ŠIBENIK društvo s ograničenom odgovornošću za radijsku djelatnost, OIB 50868563028, Obala palih omladinaca 4, 22000 Šibenik</item>
    </derivirana_varijabla>
  </DomainObject.Predmet.StrankaListFormatedWithAdressOIB>
  <DomainObject.Predmet.StrankaListNazivFormated>
    <izvorni_sadrzaj>
      <item>ŽUPANIJSKI RADIO ŠIBENIK društvo s ograničenom odgovornošću za radijsku djelatnost</item>
    </izvorni_sadrzaj>
    <derivirana_varijabla naziv="DomainObject.Predmet.StrankaListNazivFormated_1">
      <item>ŽUPANIJSKI RADIO ŠIBENIK društvo s ograničenom odgovornošću za radijsku djelatnost</item>
    </derivirana_varijabla>
  </DomainObject.Predmet.StrankaListNazivFormated>
  <DomainObject.Predmet.StrankaListNazivFormatedOIB>
    <izvorni_sadrzaj>
      <item>ŽUPANIJSKI RADIO ŠIBENIK društvo s ograničenom odgovornošću za radijsku djelatnost, OIB 50868563028</item>
    </izvorni_sadrzaj>
    <derivirana_varijabla naziv="DomainObject.Predmet.StrankaListNazivFormatedOIB_1">
      <item>ŽUPANIJSKI RADIO ŠIBENIK društvo s ograničenom odgovornošću za radijsku djelatnost, OIB 50868563028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St-137/2016-8</izvorni_sadrzaj>
    <derivirana_varijabla naziv="DomainObject.PoslovniBrojDokumenta_1">St-137/2016-8</derivirana_varijabla>
  </DomainObject.PoslovniBrojDokumenta>
  <DomainObject.Predmet.StrankaIDrugi>
    <izvorni_sadrzaj>ŽUPANIJSKI RADIO ŠIBENIK društvo s ograničenom odgovornošću za radijsku djelatnost</izvorni_sadrzaj>
    <derivirana_varijabla naziv="DomainObject.Predmet.StrankaIDrugi_1">ŽUPANIJSKI RADIO ŠIBENIK društvo s ograničenom odgovornošću za radijsku djelatnost</derivirana_varijabla>
  </DomainObject.Predmet.StrankaIDrugi>
  <DomainObject.Predmet.ProtustrankaIDrugi>
    <izvorni_sadrzaj/>
    <derivirana_varijabla naziv="DomainObject.Predmet.ProtustrankaIDrugi_1"/>
  </DomainObject.Predmet.ProtustrankaIDrugi>
  <DomainObject.Predmet.StrankaIDrugiAdressOIB>
    <izvorni_sadrzaj>ŽUPANIJSKI RADIO ŠIBENIK društvo s ograničenom odgovornošću za radijsku djelatnost, OIB 50868563028, Obala palih omladinaca 4, 22000 Šibenik</izvorni_sadrzaj>
    <derivirana_varijabla naziv="DomainObject.Predmet.StrankaIDrugiAdressOIB_1">ŽUPANIJSKI RADIO ŠIBENIK društvo s ograničenom odgovornošću za radijsku djelatnost, OIB 50868563028, Obala palih omladinaca 4,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ŽUPANIJSKI RADIO ŠIBENIK društvo s ograničenom odgovornošću za radijsku djelatnost</item>
    </izvorni_sadrzaj>
    <derivirana_varijabla naziv="DomainObject.Predmet.SudioniciListNaziv_1">
      <item>ŽUPANIJSKI RADIO ŠIBENIK društvo s ograničenom odgovornošću za radijsku djelatnost</item>
    </derivirana_varijabla>
  </DomainObject.Predmet.SudioniciListNaziv>
  <DomainObject.Predmet.SudioniciListAdressOIB>
    <izvorni_sadrzaj>
      <item>ŽUPANIJSKI RADIO ŠIBENIK društvo s ograničenom odgovornošću za radijsku djelatnost, OIB 50868563028, Obala palih omladinaca 4,22000 Šibenik</item>
    </izvorni_sadrzaj>
    <derivirana_varijabla naziv="DomainObject.Predmet.SudioniciListAdressOIB_1">
      <item>ŽUPANIJSKI RADIO ŠIBENIK društvo s ograničenom odgovornošću za radijsku djelatnost, OIB 50868563028, Obala palih omladinaca 4,22000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7BA804-2AC8-4690-ABAC-CA34386F40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679</properties:Words>
  <properties:Characters>3510</properties:Characters>
  <properties:Lines>89</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2016-03-08T06:32:00Z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St-137/2016-8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