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5e4b" w14:paraId="0b35e4b" w:rsidRDefault="00D45562" w:rsidP="00D45562" w:rsidR="00D45562" w:rsidRPr="006E73E6">
      <w:pPr>
        <w15:collapsed w:val="false"/>
        <w:rPr>
          <w:lang w:val="hr-HR"/>
        </w:rPr>
      </w:pPr>
      <w:bookmarkStart w:name="_GoBack" w:id="0"/>
      <w:bookmarkEnd w:id="0"/>
      <w:r w:rsidRPr="006E73E6">
        <w:rPr>
          <w:lang w:val="hr-HR"/>
        </w:rPr>
        <w:t xml:space="preserve">          </w:t>
      </w:r>
      <w:r w:rsidR="006E73E6" w:rsidRPr="006E73E6">
        <w:rPr>
          <w:lang w:val="hr-HR"/>
        </w:rPr>
        <w:t xml:space="preserve">  </w:t>
      </w:r>
      <w:r w:rsidRPr="006E73E6">
        <w:rPr>
          <w:lang w:val="hr-HR"/>
        </w:rPr>
        <w:t xml:space="preserve">     </w:t>
      </w:r>
      <w:r w:rsidRPr="006E73E6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 w:rsidRPr="006E73E6">
      <w:pPr>
        <w:rPr>
          <w:lang w:val="hr-HR"/>
        </w:rPr>
      </w:pPr>
    </w:p>
    <w:p w:rsidRDefault="006E73E6" w:rsidP="00D45562" w:rsidR="00D45562" w:rsidRPr="006E73E6">
      <w:pPr>
        <w:rPr>
          <w:lang w:val="hr-HR"/>
        </w:rPr>
      </w:pPr>
      <w:r w:rsidRPr="006E73E6">
        <w:rPr>
          <w:lang w:val="hr-HR"/>
        </w:rPr>
        <w:t xml:space="preserve">  </w:t>
      </w:r>
      <w:r w:rsidR="00D45562" w:rsidRPr="006E73E6">
        <w:rPr>
          <w:lang w:val="hr-HR"/>
        </w:rPr>
        <w:t>REPUBLIKA HRVATSKA</w:t>
      </w:r>
    </w:p>
    <w:p w:rsidRDefault="00D45562" w:rsidP="00D45562" w:rsidR="00D45562" w:rsidRPr="006E73E6">
      <w:pPr>
        <w:rPr>
          <w:lang w:val="hr-HR"/>
        </w:rPr>
      </w:pPr>
      <w:r w:rsidRPr="006E73E6">
        <w:rPr>
          <w:lang w:val="hr-HR"/>
        </w:rPr>
        <w:t>TRGOVAČKI SUD U RIJECI</w:t>
      </w:r>
    </w:p>
    <w:p w:rsidRDefault="006E73E6" w:rsidR="00830AA1" w:rsidRPr="006E73E6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  <w:r w:rsidRPr="006E73E6">
        <w:rPr>
          <w:lang w:val="hr-HR"/>
        </w:rPr>
        <w:t xml:space="preserve">       Rijeka, </w:t>
      </w:r>
      <w:r w:rsidR="00D45562" w:rsidRPr="006E73E6">
        <w:rPr>
          <w:lang w:val="hr-HR"/>
        </w:rPr>
        <w:t>Zadarska 1 i 3</w:t>
      </w:r>
    </w:p>
    <w:p w:rsidRDefault="00E76BF1" w:rsidR="00E76BF1" w:rsidRPr="006E73E6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R="00830AA1" w:rsidRPr="006E73E6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6E73E6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6E73E6">
        <w:rPr>
          <w:lang w:val="hr-HR"/>
        </w:rPr>
        <w:t>R E P U B L I K A   H R V A T S K A</w:t>
      </w:r>
    </w:p>
    <w:p w:rsidRDefault="0013302D" w:rsidP="00F56277" w:rsidR="0013302D" w:rsidRPr="006E73E6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6E73E6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6E73E6">
        <w:rPr>
          <w:bCs/>
          <w:lang w:val="hr-HR"/>
        </w:rPr>
        <w:t>R J E Š E N J E</w:t>
      </w:r>
    </w:p>
    <w:p w:rsidRDefault="005C5CEC" w:rsidR="005C5CEC" w:rsidRPr="006E73E6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6E73E6">
      <w:pPr>
        <w:jc w:val="center"/>
        <w:rPr>
          <w:lang w:val="hr-HR"/>
        </w:rPr>
      </w:pPr>
      <w:r w:rsidRPr="006E73E6">
        <w:rPr>
          <w:lang w:val="hr-HR"/>
        </w:rPr>
        <w:tab/>
      </w:r>
    </w:p>
    <w:p w:rsidRDefault="001E3589" w:rsidP="001F554C" w:rsidR="004D179D" w:rsidRPr="006E73E6">
      <w:pPr>
        <w:ind w:firstLine="708"/>
        <w:jc w:val="both"/>
        <w:rPr>
          <w:lang w:val="hr-HR"/>
        </w:rPr>
      </w:pPr>
      <w:r w:rsidRPr="006E73E6">
        <w:rPr>
          <w:lang w:val="hr-HR"/>
        </w:rPr>
        <w:t>Trgovački sud u Rijeci, po sucu Liljani Ugrin, kao stečajnom sucu, u stečajnom predmetu Stečajna masa iza PREDA RIJEKA specijalizirani za opremanje poslovnog prostora, trgovinu i inženjering, d.o.o. u stečaju Rijeka, Ciottina 20 (MBS 040377761 – OIB 54131294398)</w:t>
      </w:r>
      <w:r w:rsidR="006E73E6">
        <w:rPr>
          <w:lang w:val="hr-HR"/>
        </w:rPr>
        <w:t>,</w:t>
      </w:r>
      <w:r w:rsidRPr="006E73E6">
        <w:rPr>
          <w:lang w:val="hr-HR"/>
        </w:rPr>
        <w:t xml:space="preserve"> </w:t>
      </w:r>
      <w:r w:rsidR="004D179D" w:rsidRPr="006E73E6">
        <w:rPr>
          <w:lang w:val="hr-HR"/>
        </w:rPr>
        <w:t xml:space="preserve">dana </w:t>
      </w:r>
      <w:r w:rsidR="00B02DBB" w:rsidRPr="006E73E6">
        <w:rPr>
          <w:lang w:val="hr-HR"/>
        </w:rPr>
        <w:t xml:space="preserve">1. </w:t>
      </w:r>
      <w:r w:rsidRPr="006E73E6">
        <w:rPr>
          <w:lang w:val="hr-HR"/>
        </w:rPr>
        <w:t xml:space="preserve">listopada </w:t>
      </w:r>
      <w:r w:rsidR="00B02DBB" w:rsidRPr="006E73E6">
        <w:rPr>
          <w:lang w:val="hr-HR"/>
        </w:rPr>
        <w:t>2018</w:t>
      </w:r>
      <w:r w:rsidR="004D179D" w:rsidRPr="006E73E6">
        <w:rPr>
          <w:lang w:val="hr-HR"/>
        </w:rPr>
        <w:t xml:space="preserve">. </w:t>
      </w:r>
    </w:p>
    <w:p w:rsidRDefault="007713D8" w:rsidP="001F554C" w:rsidR="007713D8" w:rsidRPr="006E73E6">
      <w:pPr>
        <w:ind w:firstLine="708"/>
        <w:jc w:val="both"/>
        <w:rPr>
          <w:lang w:val="hr-HR"/>
        </w:rPr>
      </w:pPr>
    </w:p>
    <w:p w:rsidRDefault="00D92533" w:rsidP="004D179D" w:rsidR="00D92533" w:rsidRPr="006E73E6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9C1EAA" w:rsidR="009C1EAA" w:rsidRPr="006E73E6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6E73E6">
        <w:rPr>
          <w:bCs/>
          <w:lang w:val="hr-HR"/>
        </w:rPr>
        <w:t xml:space="preserve">r i j e š i o    j e </w:t>
      </w:r>
    </w:p>
    <w:p w:rsidRDefault="00D92533" w:rsidR="00D92533" w:rsidRPr="006E73E6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6E73E6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17300" w:rsidP="00B02DBB" w:rsidR="00191F73" w:rsidRPr="006E73E6">
      <w:pPr>
        <w:jc w:val="both"/>
        <w:rPr>
          <w:lang w:val="hr-HR"/>
        </w:rPr>
      </w:pPr>
      <w:r w:rsidRPr="006E73E6">
        <w:rPr>
          <w:bCs/>
          <w:lang w:val="hr-HR"/>
        </w:rPr>
        <w:tab/>
      </w:r>
      <w:r w:rsidR="00386B6F" w:rsidRPr="006E73E6">
        <w:rPr>
          <w:bCs/>
          <w:lang w:val="hr-HR"/>
        </w:rPr>
        <w:t>S</w:t>
      </w:r>
      <w:r w:rsidR="009C1EAA" w:rsidRPr="006E73E6">
        <w:rPr>
          <w:bCs/>
          <w:lang w:val="hr-HR"/>
        </w:rPr>
        <w:t>tečajno</w:t>
      </w:r>
      <w:r w:rsidR="004A2E90" w:rsidRPr="006E73E6">
        <w:rPr>
          <w:bCs/>
          <w:lang w:val="hr-HR"/>
        </w:rPr>
        <w:t xml:space="preserve">j upraviteljici </w:t>
      </w:r>
      <w:r w:rsidR="001E3589" w:rsidRPr="006E73E6">
        <w:rPr>
          <w:bCs/>
          <w:lang w:val="hr-HR"/>
        </w:rPr>
        <w:t>Gordani Padjen-Štefanić (OIB 18837874897)</w:t>
      </w:r>
      <w:r w:rsidR="006E73E6">
        <w:rPr>
          <w:bCs/>
          <w:lang w:val="hr-HR"/>
        </w:rPr>
        <w:t>,</w:t>
      </w:r>
      <w:r w:rsidR="001E3589" w:rsidRPr="006E73E6">
        <w:rPr>
          <w:bCs/>
          <w:lang w:val="hr-HR"/>
        </w:rPr>
        <w:t xml:space="preserve"> Ciottina 20, Rijeka </w:t>
      </w:r>
      <w:r w:rsidR="0015229D" w:rsidRPr="006E73E6">
        <w:rPr>
          <w:bCs/>
          <w:lang w:val="hr-HR"/>
        </w:rPr>
        <w:t xml:space="preserve">određuje </w:t>
      </w:r>
      <w:r w:rsidR="0015229D" w:rsidRPr="006E73E6">
        <w:rPr>
          <w:lang w:val="hr-HR"/>
        </w:rPr>
        <w:t xml:space="preserve">se konačna nagrada za rad u iznosu od </w:t>
      </w:r>
      <w:r w:rsidR="001E3589" w:rsidRPr="006E73E6">
        <w:rPr>
          <w:color w:val="000000"/>
          <w:lang w:val="hr-HR"/>
        </w:rPr>
        <w:t xml:space="preserve">252.737,55 </w:t>
      </w:r>
      <w:r w:rsidR="00B02DBB" w:rsidRPr="006E73E6">
        <w:rPr>
          <w:lang w:val="hr-HR"/>
        </w:rPr>
        <w:t xml:space="preserve"> </w:t>
      </w:r>
      <w:r w:rsidR="0015229D" w:rsidRPr="006E73E6">
        <w:rPr>
          <w:lang w:val="hr-HR"/>
        </w:rPr>
        <w:t>kn</w:t>
      </w:r>
      <w:r w:rsidR="001E3589" w:rsidRPr="006E73E6">
        <w:rPr>
          <w:lang w:val="hr-HR"/>
        </w:rPr>
        <w:t>, uvećano za 7,5 % doprinosa</w:t>
      </w:r>
      <w:r w:rsidR="00191F73" w:rsidRPr="006E73E6">
        <w:rPr>
          <w:lang w:val="hr-HR"/>
        </w:rPr>
        <w:t>.</w:t>
      </w:r>
    </w:p>
    <w:p w:rsidRDefault="0015229D" w:rsidP="0015229D" w:rsidR="0015229D" w:rsidRPr="006E73E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6E73E6">
      <w:pPr>
        <w:pStyle w:val="Obinitekst"/>
        <w:jc w:val="center"/>
        <w:rPr>
          <w:rFonts w:cs="Times New Roman" w:eastAsia="MS Mincho" w:hAnsi="Times New Roman" w:ascii="Times New Roman"/>
        </w:rPr>
      </w:pPr>
      <w:r w:rsidRPr="006E73E6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6E73E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6E73E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817300" w:rsidRPr="006E73E6">
      <w:pPr>
        <w:ind w:firstLine="708"/>
        <w:jc w:val="both"/>
        <w:rPr>
          <w:lang w:val="hr-HR"/>
        </w:rPr>
      </w:pPr>
      <w:r w:rsidRPr="006E73E6">
        <w:rPr>
          <w:lang w:val="hr-HR"/>
        </w:rPr>
        <w:t>Stečajn</w:t>
      </w:r>
      <w:r w:rsidR="004A2E90" w:rsidRPr="006E73E6">
        <w:rPr>
          <w:lang w:val="hr-HR"/>
        </w:rPr>
        <w:t>a</w:t>
      </w:r>
      <w:r w:rsidR="00256298" w:rsidRPr="006E73E6">
        <w:rPr>
          <w:lang w:val="hr-HR"/>
        </w:rPr>
        <w:t xml:space="preserve"> u</w:t>
      </w:r>
      <w:r w:rsidRPr="006E73E6">
        <w:rPr>
          <w:lang w:val="hr-HR"/>
        </w:rPr>
        <w:t>pravitelj</w:t>
      </w:r>
      <w:r w:rsidR="004A2E90" w:rsidRPr="006E73E6">
        <w:rPr>
          <w:lang w:val="hr-HR"/>
        </w:rPr>
        <w:t>ica je u</w:t>
      </w:r>
      <w:r w:rsidR="00191F73" w:rsidRPr="006E73E6">
        <w:rPr>
          <w:lang w:val="hr-HR"/>
        </w:rPr>
        <w:t xml:space="preserve"> podnesku od </w:t>
      </w:r>
      <w:r w:rsidR="004A2E90" w:rsidRPr="006E73E6">
        <w:rPr>
          <w:lang w:val="hr-HR"/>
        </w:rPr>
        <w:t>2</w:t>
      </w:r>
      <w:r w:rsidR="001E3589" w:rsidRPr="006E73E6">
        <w:rPr>
          <w:lang w:val="hr-HR"/>
        </w:rPr>
        <w:t>6</w:t>
      </w:r>
      <w:r w:rsidR="004A2E90" w:rsidRPr="006E73E6">
        <w:rPr>
          <w:lang w:val="hr-HR"/>
        </w:rPr>
        <w:t xml:space="preserve">. </w:t>
      </w:r>
      <w:r w:rsidR="001E3589" w:rsidRPr="006E73E6">
        <w:rPr>
          <w:lang w:val="hr-HR"/>
        </w:rPr>
        <w:t xml:space="preserve">rujna </w:t>
      </w:r>
      <w:r w:rsidR="00191F73" w:rsidRPr="006E73E6">
        <w:rPr>
          <w:lang w:val="hr-HR"/>
        </w:rPr>
        <w:t>201</w:t>
      </w:r>
      <w:r w:rsidR="004A2E90" w:rsidRPr="006E73E6">
        <w:rPr>
          <w:lang w:val="hr-HR"/>
        </w:rPr>
        <w:t>8</w:t>
      </w:r>
      <w:r w:rsidR="00191F73" w:rsidRPr="006E73E6">
        <w:rPr>
          <w:lang w:val="hr-HR"/>
        </w:rPr>
        <w:t>.</w:t>
      </w:r>
      <w:r w:rsidR="00747AF5" w:rsidRPr="006E73E6">
        <w:rPr>
          <w:lang w:val="hr-HR"/>
        </w:rPr>
        <w:t xml:space="preserve"> nave</w:t>
      </w:r>
      <w:r w:rsidR="004A2E90" w:rsidRPr="006E73E6">
        <w:rPr>
          <w:lang w:val="hr-HR"/>
        </w:rPr>
        <w:t xml:space="preserve">la da </w:t>
      </w:r>
      <w:r w:rsidR="00747AF5" w:rsidRPr="006E73E6">
        <w:rPr>
          <w:lang w:val="hr-HR"/>
        </w:rPr>
        <w:t xml:space="preserve">je tijekom </w:t>
      </w:r>
      <w:r w:rsidR="001E3589" w:rsidRPr="006E73E6">
        <w:rPr>
          <w:lang w:val="hr-HR"/>
        </w:rPr>
        <w:t>nasta</w:t>
      </w:r>
      <w:r w:rsidR="006E73E6">
        <w:rPr>
          <w:lang w:val="hr-HR"/>
        </w:rPr>
        <w:t>v</w:t>
      </w:r>
      <w:r w:rsidR="001E3589" w:rsidRPr="006E73E6">
        <w:rPr>
          <w:lang w:val="hr-HR"/>
        </w:rPr>
        <w:t>ljenog stečajnog pos</w:t>
      </w:r>
      <w:r w:rsidR="006E73E6">
        <w:rPr>
          <w:lang w:val="hr-HR"/>
        </w:rPr>
        <w:t>t</w:t>
      </w:r>
      <w:r w:rsidR="001E3589" w:rsidRPr="006E73E6">
        <w:rPr>
          <w:lang w:val="hr-HR"/>
        </w:rPr>
        <w:t xml:space="preserve">upka </w:t>
      </w:r>
      <w:r w:rsidR="00747AF5" w:rsidRPr="006E73E6">
        <w:rPr>
          <w:lang w:val="hr-HR"/>
        </w:rPr>
        <w:t xml:space="preserve">unovčena </w:t>
      </w:r>
      <w:r w:rsidR="001E3589" w:rsidRPr="006E73E6">
        <w:rPr>
          <w:lang w:val="hr-HR"/>
        </w:rPr>
        <w:t xml:space="preserve">preostala imovina </w:t>
      </w:r>
      <w:r w:rsidR="00747AF5" w:rsidRPr="006E73E6">
        <w:rPr>
          <w:lang w:val="hr-HR"/>
        </w:rPr>
        <w:t xml:space="preserve">dužnika </w:t>
      </w:r>
      <w:r w:rsidR="004A2E90" w:rsidRPr="006E73E6">
        <w:rPr>
          <w:lang w:val="hr-HR"/>
        </w:rPr>
        <w:t xml:space="preserve">te predložila </w:t>
      </w:r>
      <w:r w:rsidR="00256298" w:rsidRPr="006E73E6">
        <w:rPr>
          <w:lang w:val="hr-HR"/>
        </w:rPr>
        <w:t xml:space="preserve">da </w:t>
      </w:r>
      <w:r w:rsidR="004A2E90" w:rsidRPr="006E73E6">
        <w:rPr>
          <w:lang w:val="hr-HR"/>
        </w:rPr>
        <w:t>s</w:t>
      </w:r>
      <w:r w:rsidR="00256298" w:rsidRPr="006E73E6">
        <w:rPr>
          <w:lang w:val="hr-HR"/>
        </w:rPr>
        <w:t xml:space="preserve">e odredi </w:t>
      </w:r>
      <w:r w:rsidR="004A2E90" w:rsidRPr="006E73E6">
        <w:rPr>
          <w:lang w:val="hr-HR"/>
        </w:rPr>
        <w:t xml:space="preserve">konačna </w:t>
      </w:r>
      <w:r w:rsidR="00256298" w:rsidRPr="006E73E6">
        <w:rPr>
          <w:lang w:val="hr-HR"/>
        </w:rPr>
        <w:t>nagrada</w:t>
      </w:r>
      <w:r w:rsidR="001E3589" w:rsidRPr="006E73E6">
        <w:rPr>
          <w:lang w:val="hr-HR"/>
        </w:rPr>
        <w:t>.</w:t>
      </w:r>
      <w:r w:rsidR="00817300" w:rsidRPr="006E73E6">
        <w:rPr>
          <w:lang w:val="hr-HR"/>
        </w:rPr>
        <w:t xml:space="preserve"> </w:t>
      </w:r>
    </w:p>
    <w:p w:rsidRDefault="0015229D" w:rsidP="0015229D" w:rsidR="0015229D" w:rsidRPr="006E73E6">
      <w:pPr>
        <w:ind w:firstLine="708"/>
        <w:jc w:val="both"/>
        <w:rPr>
          <w:lang w:val="hr-HR"/>
        </w:rPr>
      </w:pPr>
      <w:r w:rsidRPr="006E73E6">
        <w:rPr>
          <w:lang w:val="hr-HR"/>
        </w:rPr>
        <w:t xml:space="preserve">Odredbom članka </w:t>
      </w:r>
      <w:r w:rsidR="0046220D" w:rsidRPr="006E73E6">
        <w:rPr>
          <w:lang w:val="hr-HR"/>
        </w:rPr>
        <w:t xml:space="preserve">94. </w:t>
      </w:r>
      <w:r w:rsidRPr="006E73E6">
        <w:rPr>
          <w:lang w:val="hr-HR"/>
        </w:rPr>
        <w:t xml:space="preserve"> stavak 1. </w:t>
      </w:r>
      <w:r w:rsidR="001B70F8" w:rsidRPr="006E73E6">
        <w:rPr>
          <w:lang w:val="hr-HR"/>
        </w:rPr>
        <w:t>Stečajnog zakona („Narodne novine“ broj 71/15,</w:t>
      </w:r>
      <w:r w:rsidR="004A2E90" w:rsidRPr="006E73E6">
        <w:rPr>
          <w:lang w:val="hr-HR"/>
        </w:rPr>
        <w:t xml:space="preserve"> 104/17, u daljnjem tekstu  </w:t>
      </w:r>
      <w:r w:rsidR="001B70F8" w:rsidRPr="006E73E6">
        <w:rPr>
          <w:lang w:val="hr-HR"/>
        </w:rPr>
        <w:t xml:space="preserve">SZ) </w:t>
      </w:r>
      <w:r w:rsidRPr="006E73E6">
        <w:rPr>
          <w:lang w:val="hr-HR"/>
        </w:rPr>
        <w:t xml:space="preserve">propisano je da stečajni upravitelj ima pravo na nagradu </w:t>
      </w:r>
      <w:r w:rsidR="0046220D" w:rsidRPr="006E73E6">
        <w:rPr>
          <w:color w:val="000000"/>
          <w:lang w:eastAsia="hr-HR" w:val="hr-HR"/>
        </w:rPr>
        <w:t xml:space="preserve">za svoj rad i naknadu stvarnih troškova, dok je u stavku 2. </w:t>
      </w:r>
      <w:r w:rsidRPr="006E73E6">
        <w:rPr>
          <w:lang w:val="hr-HR"/>
        </w:rPr>
        <w:t xml:space="preserve">istog članka propisano da nagradu </w:t>
      </w:r>
      <w:r w:rsidR="0046220D" w:rsidRPr="006E73E6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6E73E6">
        <w:rPr>
          <w:lang w:val="hr-HR"/>
        </w:rPr>
        <w:t xml:space="preserve">. </w:t>
      </w:r>
    </w:p>
    <w:p w:rsidRDefault="00593937" w:rsidP="00823B9F" w:rsidR="001E3589" w:rsidRPr="006E73E6">
      <w:pPr>
        <w:pStyle w:val="Bezproreda"/>
        <w:ind w:firstLine="708"/>
        <w:jc w:val="both"/>
        <w:rPr>
          <w:bCs/>
          <w:lang w:val="hr-HR"/>
        </w:rPr>
      </w:pPr>
      <w:r w:rsidRPr="006E73E6">
        <w:rPr>
          <w:lang w:val="hr-HR"/>
        </w:rPr>
        <w:t xml:space="preserve">Odredbom članak </w:t>
      </w:r>
      <w:r w:rsidR="001E3589" w:rsidRPr="006E73E6">
        <w:rPr>
          <w:lang w:val="hr-HR"/>
        </w:rPr>
        <w:t>13</w:t>
      </w:r>
      <w:r w:rsidRPr="006E73E6">
        <w:rPr>
          <w:lang w:val="hr-HR"/>
        </w:rPr>
        <w:t xml:space="preserve">. Uredbe o kriterijima i načinu obračuna i plaćanja nagrade stečajnim upraviteljima (“Narodne novine” br. 105/15, u daljnjem tekstu Uredba) propisano je da </w:t>
      </w:r>
      <w:r w:rsidR="001E3589" w:rsidRPr="006E73E6">
        <w:rPr>
          <w:lang w:val="hr-HR"/>
        </w:rPr>
        <w:t>ako se stečajni postupak nastavlja radi naknadne diobe ili se provodi nad imovinom pravne osobe koja je prestala postojati, stečajnom upravitelju, nagrada, dodatna nagrada i posebna nagrada, određuju se prema odredbama te Uredbe, time da je osnovica za utvrđivanje nagrade iznos koji će se naknadnom diobom isplatiti vjerovnicima.</w:t>
      </w:r>
    </w:p>
    <w:p w:rsidRDefault="0046220D" w:rsidP="0015229D" w:rsidR="001E3589" w:rsidRPr="006E73E6">
      <w:pPr>
        <w:ind w:firstLine="708"/>
        <w:jc w:val="both"/>
        <w:rPr>
          <w:lang w:val="hr-HR"/>
        </w:rPr>
      </w:pPr>
      <w:r w:rsidRPr="006E73E6">
        <w:rPr>
          <w:lang w:val="hr-HR"/>
        </w:rPr>
        <w:lastRenderedPageBreak/>
        <w:t xml:space="preserve">Uvidom u spis </w:t>
      </w:r>
      <w:r w:rsidR="007E7097" w:rsidRPr="006E73E6">
        <w:rPr>
          <w:lang w:val="hr-HR"/>
        </w:rPr>
        <w:t xml:space="preserve">utvrđeno je da </w:t>
      </w:r>
      <w:r w:rsidR="00747AF5" w:rsidRPr="006E73E6">
        <w:rPr>
          <w:lang w:val="hr-HR"/>
        </w:rPr>
        <w:t xml:space="preserve">imovina dužnika </w:t>
      </w:r>
      <w:r w:rsidR="00256298" w:rsidRPr="006E73E6">
        <w:rPr>
          <w:lang w:val="hr-HR"/>
        </w:rPr>
        <w:t>unovčena</w:t>
      </w:r>
      <w:r w:rsidR="00593937" w:rsidRPr="006E73E6">
        <w:rPr>
          <w:lang w:val="hr-HR"/>
        </w:rPr>
        <w:t>,</w:t>
      </w:r>
      <w:r w:rsidR="00256298" w:rsidRPr="006E73E6">
        <w:rPr>
          <w:lang w:val="hr-HR"/>
        </w:rPr>
        <w:t xml:space="preserve"> </w:t>
      </w:r>
      <w:r w:rsidR="00823B9F" w:rsidRPr="006E73E6">
        <w:rPr>
          <w:lang w:val="hr-HR"/>
        </w:rPr>
        <w:t>da</w:t>
      </w:r>
      <w:r w:rsidR="001E3589" w:rsidRPr="006E73E6">
        <w:rPr>
          <w:lang w:val="hr-HR"/>
        </w:rPr>
        <w:t xml:space="preserve"> je razlučnim vjerovnicima is</w:t>
      </w:r>
      <w:r w:rsidR="006E73E6">
        <w:rPr>
          <w:lang w:val="hr-HR"/>
        </w:rPr>
        <w:t>p</w:t>
      </w:r>
      <w:r w:rsidR="001E3589" w:rsidRPr="006E73E6">
        <w:rPr>
          <w:lang w:val="hr-HR"/>
        </w:rPr>
        <w:t>laćen iznos od 2.850.870,63 kn</w:t>
      </w:r>
      <w:r w:rsidR="00823B9F" w:rsidRPr="006E73E6">
        <w:rPr>
          <w:lang w:val="hr-HR"/>
        </w:rPr>
        <w:t xml:space="preserve">, dok je </w:t>
      </w:r>
      <w:r w:rsidR="001E3589" w:rsidRPr="006E73E6">
        <w:rPr>
          <w:lang w:val="hr-HR"/>
        </w:rPr>
        <w:t xml:space="preserve">raspoloživi iznos za namirenje stečajnih vjerovnika 351.614,20 kn. </w:t>
      </w:r>
    </w:p>
    <w:p w:rsidRDefault="00D71723" w:rsidP="00D71723" w:rsidR="00B11AD5" w:rsidRPr="006E73E6">
      <w:pPr>
        <w:ind w:firstLine="708"/>
        <w:jc w:val="both"/>
        <w:rPr>
          <w:color w:val="000000"/>
          <w:lang w:val="hr-HR"/>
        </w:rPr>
      </w:pPr>
      <w:r w:rsidRPr="006E73E6">
        <w:rPr>
          <w:color w:val="000000"/>
          <w:lang w:val="hr-HR"/>
        </w:rPr>
        <w:t>Primjenom članka 7. Uredbe nagrada stečajnom upravitelju s osnove vrijednosti unovčene stečajne mase obračunava se primjenom tablice vrijednosti unovčene stečajne mase i nagrade u postocima</w:t>
      </w:r>
      <w:r w:rsidR="003D1A40" w:rsidRPr="006E73E6">
        <w:rPr>
          <w:color w:val="000000"/>
          <w:lang w:val="hr-HR"/>
        </w:rPr>
        <w:t>, te u konkret</w:t>
      </w:r>
      <w:r w:rsidRPr="006E73E6">
        <w:rPr>
          <w:color w:val="000000"/>
          <w:lang w:val="hr-HR"/>
        </w:rPr>
        <w:t xml:space="preserve">nom slučaju </w:t>
      </w:r>
      <w:r w:rsidR="007E7097" w:rsidRPr="006E73E6">
        <w:rPr>
          <w:color w:val="000000"/>
          <w:lang w:val="hr-HR"/>
        </w:rPr>
        <w:t>n</w:t>
      </w:r>
      <w:r w:rsidRPr="006E73E6">
        <w:rPr>
          <w:color w:val="000000"/>
          <w:lang w:val="hr-HR"/>
        </w:rPr>
        <w:t xml:space="preserve">a unovčenu  </w:t>
      </w:r>
      <w:r w:rsidR="00B11AD5" w:rsidRPr="006E73E6">
        <w:rPr>
          <w:color w:val="000000"/>
          <w:lang w:val="hr-HR"/>
        </w:rPr>
        <w:t xml:space="preserve">vrijednost </w:t>
      </w:r>
      <w:r w:rsidRPr="006E73E6">
        <w:rPr>
          <w:color w:val="000000"/>
          <w:lang w:val="hr-HR"/>
        </w:rPr>
        <w:t>stečajn</w:t>
      </w:r>
      <w:r w:rsidR="00B11AD5" w:rsidRPr="006E73E6">
        <w:rPr>
          <w:color w:val="000000"/>
          <w:lang w:val="hr-HR"/>
        </w:rPr>
        <w:t>e</w:t>
      </w:r>
      <w:r w:rsidRPr="006E73E6">
        <w:rPr>
          <w:color w:val="000000"/>
          <w:lang w:val="hr-HR"/>
        </w:rPr>
        <w:t xml:space="preserve"> mas</w:t>
      </w:r>
      <w:r w:rsidR="00B11AD5" w:rsidRPr="006E73E6">
        <w:rPr>
          <w:color w:val="000000"/>
          <w:lang w:val="hr-HR"/>
        </w:rPr>
        <w:t>e</w:t>
      </w:r>
      <w:r w:rsidRPr="006E73E6">
        <w:rPr>
          <w:color w:val="000000"/>
          <w:lang w:val="hr-HR"/>
        </w:rPr>
        <w:t xml:space="preserve"> iznosi</w:t>
      </w:r>
      <w:r w:rsidR="00823B9F" w:rsidRPr="006E73E6">
        <w:rPr>
          <w:color w:val="000000"/>
          <w:lang w:val="hr-HR"/>
        </w:rPr>
        <w:t xml:space="preserve"> bruto 252.737,55 </w:t>
      </w:r>
      <w:r w:rsidR="004A2E90" w:rsidRPr="006E73E6">
        <w:rPr>
          <w:lang w:val="hr-HR"/>
        </w:rPr>
        <w:t>kn</w:t>
      </w:r>
      <w:r w:rsidR="00B11AD5" w:rsidRPr="006E73E6">
        <w:rPr>
          <w:color w:val="000000"/>
          <w:lang w:val="hr-HR"/>
        </w:rPr>
        <w:t>.</w:t>
      </w:r>
    </w:p>
    <w:p w:rsidRDefault="00593937" w:rsidP="00D71723" w:rsidR="0046220D" w:rsidRPr="006E73E6">
      <w:pPr>
        <w:ind w:firstLine="708"/>
        <w:jc w:val="both"/>
        <w:rPr>
          <w:bCs/>
          <w:color w:val="000000"/>
          <w:lang w:val="hr-HR"/>
        </w:rPr>
      </w:pPr>
      <w:r w:rsidRPr="006E73E6">
        <w:rPr>
          <w:color w:val="000000"/>
          <w:lang w:val="hr-HR"/>
        </w:rPr>
        <w:t>V</w:t>
      </w:r>
      <w:r w:rsidR="00D71723" w:rsidRPr="006E73E6">
        <w:rPr>
          <w:color w:val="000000"/>
          <w:lang w:val="hr-HR"/>
        </w:rPr>
        <w:t xml:space="preserve">aljalo je </w:t>
      </w:r>
      <w:r w:rsidRPr="006E73E6">
        <w:rPr>
          <w:color w:val="000000"/>
          <w:lang w:val="hr-HR"/>
        </w:rPr>
        <w:t xml:space="preserve">stoga </w:t>
      </w:r>
      <w:r w:rsidR="00B11AD5" w:rsidRPr="006E73E6">
        <w:rPr>
          <w:color w:val="000000"/>
          <w:lang w:val="hr-HR"/>
        </w:rPr>
        <w:t>na</w:t>
      </w:r>
      <w:r w:rsidR="007E7097" w:rsidRPr="006E73E6">
        <w:rPr>
          <w:color w:val="000000"/>
          <w:lang w:val="hr-HR"/>
        </w:rPr>
        <w:t xml:space="preserve"> osnovu navedene odredbe članka </w:t>
      </w:r>
      <w:r w:rsidR="007E7097" w:rsidRPr="006E73E6">
        <w:rPr>
          <w:lang w:val="hr-HR"/>
        </w:rPr>
        <w:t>94. stavak 2.</w:t>
      </w:r>
      <w:r w:rsidR="001B70F8" w:rsidRPr="006E73E6">
        <w:rPr>
          <w:lang w:val="hr-HR"/>
        </w:rPr>
        <w:t xml:space="preserve"> </w:t>
      </w:r>
      <w:r w:rsidR="007E7097" w:rsidRPr="006E73E6">
        <w:rPr>
          <w:lang w:val="hr-HR"/>
        </w:rPr>
        <w:t>SZ</w:t>
      </w:r>
      <w:r w:rsidR="001B70F8" w:rsidRPr="006E73E6">
        <w:rPr>
          <w:lang w:val="hr-HR"/>
        </w:rPr>
        <w:t xml:space="preserve"> </w:t>
      </w:r>
      <w:r w:rsidR="007E7097" w:rsidRPr="006E73E6">
        <w:rPr>
          <w:lang w:val="hr-HR"/>
        </w:rPr>
        <w:t xml:space="preserve"> </w:t>
      </w:r>
      <w:r w:rsidR="00D71723" w:rsidRPr="006E73E6">
        <w:rPr>
          <w:color w:val="000000"/>
          <w:lang w:val="hr-HR"/>
        </w:rPr>
        <w:t>odlučiti</w:t>
      </w:r>
      <w:r w:rsidR="007E7097" w:rsidRPr="006E73E6">
        <w:rPr>
          <w:color w:val="000000"/>
          <w:lang w:val="hr-HR"/>
        </w:rPr>
        <w:t xml:space="preserve">  </w:t>
      </w:r>
      <w:r w:rsidR="00D71723" w:rsidRPr="006E73E6">
        <w:rPr>
          <w:color w:val="000000"/>
          <w:lang w:val="hr-HR"/>
        </w:rPr>
        <w:t xml:space="preserve">kao u izreci ovog rješenja.  </w:t>
      </w:r>
      <w:r w:rsidR="0046220D" w:rsidRPr="006E73E6">
        <w:rPr>
          <w:color w:val="000000"/>
          <w:lang w:val="hr-HR"/>
        </w:rPr>
        <w:t xml:space="preserve"> </w:t>
      </w:r>
    </w:p>
    <w:p w:rsidRDefault="00B11AD5" w:rsidP="00B11AD5" w:rsidR="0015229D" w:rsidRPr="006E73E6">
      <w:pPr>
        <w:jc w:val="both"/>
        <w:rPr>
          <w:rFonts w:eastAsia="MS Mincho"/>
          <w:lang w:val="hr-HR"/>
        </w:rPr>
      </w:pPr>
      <w:r w:rsidRPr="006E73E6">
        <w:rPr>
          <w:rFonts w:eastAsia="MS Mincho"/>
          <w:lang w:val="hr-HR"/>
        </w:rPr>
        <w:tab/>
        <w:t xml:space="preserve"> </w:t>
      </w:r>
    </w:p>
    <w:p w:rsidRDefault="0015229D" w:rsidP="001B70F8" w:rsidR="0015229D" w:rsidRPr="006E73E6">
      <w:pPr>
        <w:jc w:val="center"/>
        <w:rPr>
          <w:rFonts w:eastAsia="MS Mincho"/>
          <w:lang w:val="hr-HR"/>
        </w:rPr>
      </w:pPr>
      <w:r w:rsidRPr="006E73E6">
        <w:rPr>
          <w:rFonts w:eastAsia="MS Mincho"/>
          <w:lang w:val="hr-HR"/>
        </w:rPr>
        <w:t xml:space="preserve">U Rijeci, </w:t>
      </w:r>
      <w:r w:rsidR="00823B9F" w:rsidRPr="006E73E6">
        <w:rPr>
          <w:lang w:val="hr-HR"/>
        </w:rPr>
        <w:t>1. listopada 2018</w:t>
      </w:r>
      <w:r w:rsidR="004A2E90" w:rsidRPr="006E73E6">
        <w:rPr>
          <w:lang w:val="hr-HR"/>
        </w:rPr>
        <w:t>.</w:t>
      </w:r>
      <w:r w:rsidRPr="006E73E6">
        <w:rPr>
          <w:rFonts w:eastAsia="MS Mincho"/>
          <w:lang w:val="hr-HR"/>
        </w:rPr>
        <w:t xml:space="preserve">  </w:t>
      </w:r>
    </w:p>
    <w:p w:rsidRDefault="0015229D" w:rsidP="0015229D" w:rsidR="0015229D" w:rsidRPr="006E73E6">
      <w:pPr>
        <w:ind w:firstLine="708"/>
        <w:jc w:val="both"/>
        <w:rPr>
          <w:lang w:val="hr-HR"/>
        </w:rPr>
      </w:pPr>
    </w:p>
    <w:p w:rsidRDefault="004A2E90" w:rsidP="001B70F8" w:rsidR="001B70F8" w:rsidRPr="006E73E6">
      <w:pPr>
        <w:ind w:left="7080"/>
        <w:jc w:val="both"/>
        <w:rPr>
          <w:rFonts w:eastAsia="MS Mincho"/>
          <w:lang w:val="hr-HR"/>
        </w:rPr>
      </w:pPr>
      <w:r w:rsidRPr="006E73E6">
        <w:rPr>
          <w:rFonts w:eastAsia="MS Mincho"/>
          <w:lang w:val="hr-HR"/>
        </w:rPr>
        <w:t xml:space="preserve">   </w:t>
      </w:r>
      <w:r w:rsidR="007E7097" w:rsidRPr="006E73E6">
        <w:rPr>
          <w:rFonts w:eastAsia="MS Mincho"/>
          <w:lang w:val="hr-HR"/>
        </w:rPr>
        <w:t>S</w:t>
      </w:r>
      <w:r w:rsidR="001B70F8" w:rsidRPr="006E73E6">
        <w:rPr>
          <w:rFonts w:eastAsia="MS Mincho"/>
          <w:lang w:val="hr-HR"/>
        </w:rPr>
        <w:t>udac</w:t>
      </w:r>
    </w:p>
    <w:p w:rsidRDefault="001B70F8" w:rsidP="001B70F8" w:rsidR="0015229D" w:rsidRPr="006E73E6">
      <w:pPr>
        <w:ind w:left="7080"/>
        <w:jc w:val="both"/>
        <w:rPr>
          <w:rFonts w:eastAsia="MS Mincho"/>
          <w:lang w:val="hr-HR"/>
        </w:rPr>
      </w:pPr>
      <w:r w:rsidRPr="006E73E6">
        <w:rPr>
          <w:rFonts w:eastAsia="MS Mincho"/>
          <w:lang w:val="hr-HR"/>
        </w:rPr>
        <w:t>L</w:t>
      </w:r>
      <w:r w:rsidR="0015229D" w:rsidRPr="006E73E6">
        <w:rPr>
          <w:rFonts w:eastAsia="MS Mincho"/>
          <w:lang w:val="hr-HR"/>
        </w:rPr>
        <w:t xml:space="preserve">iljana Ugrin    </w:t>
      </w:r>
    </w:p>
    <w:p w:rsidRDefault="0015229D" w:rsidP="001B70F8" w:rsidR="0015229D" w:rsidRPr="006E73E6">
      <w:pPr>
        <w:jc w:val="right"/>
        <w:rPr>
          <w:rFonts w:eastAsia="MS Mincho"/>
          <w:lang w:val="hr-HR"/>
        </w:rPr>
      </w:pPr>
      <w:r w:rsidRPr="006E73E6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73E6" w:rsidP="007E7097" w:rsidR="006E73E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73E6" w:rsidP="007E7097" w:rsidR="006E73E6" w:rsidRPr="006E73E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6E73E6" w:rsidR="007E7097" w:rsidRPr="006E73E6">
      <w:pPr>
        <w:pStyle w:val="Obinitekst"/>
        <w:jc w:val="both"/>
        <w:rPr>
          <w:bCs/>
        </w:rPr>
      </w:pPr>
      <w:r w:rsidRPr="006E73E6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175A4B" w:rsidRPr="006E73E6">
      <w:pPr>
        <w:jc w:val="both"/>
        <w:rPr>
          <w:lang w:val="hr-HR"/>
        </w:rPr>
      </w:pPr>
      <w:r w:rsidRPr="006E73E6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 u tri istovjetna primjerka. O žalbi odlučuje Visoki trgovački sud Republike Hrvatske. </w:t>
      </w:r>
    </w:p>
    <w:sectPr w:rsidR="00175A4B" w:rsidRPr="006E73E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B2C" w:rsidR="00A07B2C">
      <w:r>
        <w:separator/>
      </w:r>
    </w:p>
  </w:endnote>
  <w:endnote w:id="0" w:type="continuationSeparator">
    <w:p w:rsidRDefault="00A07B2C" w:rsidR="00A07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4823"/>
      <w:docPartObj>
        <w:docPartGallery w:val="Page Numbers (Bottom of Page)"/>
        <w:docPartUnique/>
      </w:docPartObj>
    </w:sdtPr>
    <w:sdtEndPr/>
    <w:sdtContent>
      <w:p w:rsidRDefault="006E73E6" w:rsidR="006E73E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EF4" w:rsidRPr="005F7EF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6E73E6" w:rsidR="006E73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B2C" w:rsidR="00A07B2C">
      <w:r>
        <w:separator/>
      </w:r>
    </w:p>
  </w:footnote>
  <w:footnote w:id="0" w:type="continuationSeparator">
    <w:p w:rsidRDefault="00A07B2C" w:rsidR="00A07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1C1841">
      <w:t>ovni broj</w:t>
    </w:r>
    <w:r w:rsidRPr="00386B6F">
      <w:t xml:space="preserve"> </w:t>
    </w:r>
    <w:r w:rsidR="0013302D" w:rsidRPr="00386B6F">
      <w:t>7 St-</w:t>
    </w:r>
    <w:r w:rsidR="001E3589">
      <w:t>428</w:t>
    </w:r>
    <w:r w:rsidR="00262E7E">
      <w:t>/</w:t>
    </w:r>
    <w:r w:rsidR="001F3950">
      <w:t xml:space="preserve"> </w:t>
    </w:r>
    <w:r w:rsidR="00563148">
      <w:t>201</w:t>
    </w:r>
    <w:r w:rsidR="001E3589">
      <w:t>7</w:t>
    </w:r>
    <w:r w:rsidR="00563148">
      <w:t>-</w:t>
    </w:r>
    <w:r w:rsidR="006E73E6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F297B"/>
    <w:rsid w:val="0013302D"/>
    <w:rsid w:val="0015229D"/>
    <w:rsid w:val="00165E37"/>
    <w:rsid w:val="00175A4B"/>
    <w:rsid w:val="00191F73"/>
    <w:rsid w:val="001B70F8"/>
    <w:rsid w:val="001C1841"/>
    <w:rsid w:val="001E3589"/>
    <w:rsid w:val="001F3950"/>
    <w:rsid w:val="001F554C"/>
    <w:rsid w:val="001F6BA0"/>
    <w:rsid w:val="002227AF"/>
    <w:rsid w:val="00237D49"/>
    <w:rsid w:val="00256298"/>
    <w:rsid w:val="00262E7E"/>
    <w:rsid w:val="00275DBF"/>
    <w:rsid w:val="002A0B36"/>
    <w:rsid w:val="002B54ED"/>
    <w:rsid w:val="0033184D"/>
    <w:rsid w:val="00341D0B"/>
    <w:rsid w:val="00364E0E"/>
    <w:rsid w:val="00380254"/>
    <w:rsid w:val="00386B6F"/>
    <w:rsid w:val="003D1A40"/>
    <w:rsid w:val="003E1B72"/>
    <w:rsid w:val="003F7516"/>
    <w:rsid w:val="00412AAC"/>
    <w:rsid w:val="00423981"/>
    <w:rsid w:val="00460515"/>
    <w:rsid w:val="0046220D"/>
    <w:rsid w:val="00493D38"/>
    <w:rsid w:val="004956C7"/>
    <w:rsid w:val="004A1AFB"/>
    <w:rsid w:val="004A2E90"/>
    <w:rsid w:val="004D179D"/>
    <w:rsid w:val="005021A3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5F7EF4"/>
    <w:rsid w:val="006453ED"/>
    <w:rsid w:val="006B1A71"/>
    <w:rsid w:val="006E0238"/>
    <w:rsid w:val="006E73E6"/>
    <w:rsid w:val="00747AF5"/>
    <w:rsid w:val="007713D8"/>
    <w:rsid w:val="007B78F1"/>
    <w:rsid w:val="007C63A4"/>
    <w:rsid w:val="007E7097"/>
    <w:rsid w:val="007E7628"/>
    <w:rsid w:val="0080072A"/>
    <w:rsid w:val="00817300"/>
    <w:rsid w:val="00823B9F"/>
    <w:rsid w:val="00824345"/>
    <w:rsid w:val="00825A00"/>
    <w:rsid w:val="00827D9C"/>
    <w:rsid w:val="00830AA1"/>
    <w:rsid w:val="0083625C"/>
    <w:rsid w:val="00842E73"/>
    <w:rsid w:val="00865978"/>
    <w:rsid w:val="008900E8"/>
    <w:rsid w:val="00951C9B"/>
    <w:rsid w:val="00980B0B"/>
    <w:rsid w:val="00985834"/>
    <w:rsid w:val="009C1EAA"/>
    <w:rsid w:val="009C22C8"/>
    <w:rsid w:val="009E09C7"/>
    <w:rsid w:val="009F3EBA"/>
    <w:rsid w:val="00A07B2C"/>
    <w:rsid w:val="00A1619F"/>
    <w:rsid w:val="00AC6E15"/>
    <w:rsid w:val="00AE64D7"/>
    <w:rsid w:val="00AF514D"/>
    <w:rsid w:val="00AF6424"/>
    <w:rsid w:val="00B02DBB"/>
    <w:rsid w:val="00B11AD5"/>
    <w:rsid w:val="00BB44A2"/>
    <w:rsid w:val="00BC07ED"/>
    <w:rsid w:val="00C406AE"/>
    <w:rsid w:val="00C50227"/>
    <w:rsid w:val="00C86B63"/>
    <w:rsid w:val="00D33467"/>
    <w:rsid w:val="00D45562"/>
    <w:rsid w:val="00D50BFC"/>
    <w:rsid w:val="00D71723"/>
    <w:rsid w:val="00D92533"/>
    <w:rsid w:val="00DC2A91"/>
    <w:rsid w:val="00E7583B"/>
    <w:rsid w:val="00E76BF1"/>
    <w:rsid w:val="00E77E35"/>
    <w:rsid w:val="00F32A50"/>
    <w:rsid w:val="00F362B6"/>
    <w:rsid w:val="00F56277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6E73E6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F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E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6E73E6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F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E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St-101/99</izvorni_sadrzaj>
    <derivirana_varijabla naziv="DomainObject.Predmet.PrimjedbaSuca_1">Nastavak postupka radi naknadne diobe,
veza St-101/99</derivirana_varijabla>
  </DomainObject.Predmet.PrimjedbaSuca>
  <DomainObject.Predmet.ProtustrankaFormated>
    <izvorni_sadrzaj>  Stečajna masa iza PREDA RIJEKA d.o.o.</izvorni_sadrzaj>
    <derivirana_varijabla naziv="DomainObject.Predmet.ProtustrankaFormated_1">  Stečajna masa iza PREDA RIJEKA d.o.o.</derivirana_varijabla>
  </DomainObject.Predmet.ProtustrankaFormated>
  <DomainObject.Predmet.ProtustrankaFormatedOIB>
    <izvorni_sadrzaj>  Stečajna masa iza PREDA RIJEKA d.o.o., OIB 54131294398</izvorni_sadrzaj>
    <derivirana_varijabla naziv="DomainObject.Predmet.ProtustrankaFormatedOIB_1">  Stečajna masa iza PREDA RIJEKA d.o.o., OIB 54131294398</derivirana_varijabla>
  </DomainObject.Predmet.ProtustrankaFormatedOIB>
  <DomainObject.Predmet.ProtustrankaFormatedWithAdress>
    <izvorni_sadrzaj> Stečajna masa iza PREDA RIJEKA d.o.o., Matije Gupca 16, 51000 Rijeka</izvorni_sadrzaj>
    <derivirana_varijabla naziv="DomainObject.Predmet.ProtustrankaFormatedWithAdress_1"> Stečajna masa iza PREDA RIJEKA d.o.o., Matije Gupca 16, 51000 Rijeka</derivirana_varijabla>
  </DomainObject.Predmet.ProtustrankaFormatedWithAdress>
  <DomainObject.Predmet.ProtustrankaFormatedWithAdressOIB>
    <izvorni_sadrzaj> Stečajna masa iza PREDA RIJEKA d.o.o., OIB 54131294398, Matije Gupca 16, 51000 Rijeka</izvorni_sadrzaj>
    <derivirana_varijabla naziv="DomainObject.Predmet.ProtustrankaFormatedWithAdressOIB_1"> Stečajna masa iza PREDA RIJEKA d.o.o., OIB 54131294398, Matije Gupca 16, 51000 Rijeka</derivirana_varijabla>
  </DomainObject.Predmet.ProtustrankaFormatedWithAdressOIB>
  <DomainObject.Predmet.ProtustrankaWithAdress>
    <izvorni_sadrzaj>Stečajna masa iza PREDA RIJEKA d.o.o. Matije Gupca 16, 51000 Rijeka</izvorni_sadrzaj>
    <derivirana_varijabla naziv="DomainObject.Predmet.ProtustrankaWithAdress_1">Stečajna masa iza PREDA RIJEKA d.o.o. Matije Gupca 16, 51000 Rijeka</derivirana_varijabla>
  </DomainObject.Predmet.ProtustrankaWithAdress>
  <DomainObject.Predmet.ProtustrankaWithAdressOIB>
    <izvorni_sadrzaj>Stečajna masa iza PREDA RIJEKA d.o.o., OIB 54131294398, Matije Gupca 16, 51000 Rijeka</izvorni_sadrzaj>
    <derivirana_varijabla naziv="DomainObject.Predmet.ProtustrankaWithAdressOIB_1">Stečajna masa iza PREDA RIJEKA d.o.o., OIB 54131294398, Matije Gupca 16, 51000 Rijeka</derivirana_varijabla>
  </DomainObject.Predmet.ProtustrankaWithAdressOIB>
  <DomainObject.Predmet.ProtustrankaNazivFormated>
    <izvorni_sadrzaj>Stečajna masa iza PREDA RIJEKA d.o.o.</izvorni_sadrzaj>
    <derivirana_varijabla naziv="DomainObject.Predmet.ProtustrankaNazivFormated_1">Stečajna masa iza PREDA RIJEKA d.o.o.</derivirana_varijabla>
  </DomainObject.Predmet.ProtustrankaNazivFormated>
  <DomainObject.Predmet.ProtustrankaNazivFormatedOIB>
    <izvorni_sadrzaj>Stečajna masa iza PREDA RIJEKA d.o.o., OIB 54131294398</izvorni_sadrzaj>
    <derivirana_varijabla naziv="DomainObject.Predmet.ProtustrankaNazivFormatedOIB_1">Stečajna masa iza PREDA RIJEKA d.o.o., OIB 54131294398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PAĐEN ŠTEFANIĆ stečajni upravitelj</izvorni_sadrzaj>
    <derivirana_varijabla naziv="DomainObject.Predmet.StrankaFormated_1">  GORDANA PAĐEN ŠTEFANIĆ stečajni upravitelj</derivirana_varijabla>
  </DomainObject.Predmet.StrankaFormated>
  <DomainObject.Predmet.StrankaFormatedOIB>
    <izvorni_sadrzaj>  GORDANA PAĐEN ŠTEFANIĆ stečajni upravitelj, OIB 18837874897</izvorni_sadrzaj>
    <derivirana_varijabla naziv="DomainObject.Predmet.StrankaFormatedOIB_1">  GORDANA PAĐEN ŠTEFANIĆ stečajni upravitelj, OIB 18837874897</derivirana_varijabla>
  </DomainObject.Predmet.StrankaFormatedOIB>
  <DomainObject.Predmet.StrankaFormatedWithAdress>
    <izvorni_sadrzaj> GORDANA PAĐEN ŠTEFANIĆ stečajni upravitelj, Ciottina 20, 51000 Rijeka</izvorni_sadrzaj>
    <derivirana_varijabla naziv="DomainObject.Predmet.StrankaFormatedWithAdress_1"> GORDANA PAĐEN ŠTEFANIĆ stečajni upravitelj, Ciottina 20, 51000 Rijeka</derivirana_varijabla>
  </DomainObject.Predmet.StrankaFormatedWithAdress>
  <DomainObject.Predmet.StrankaFormatedWithAdressOIB>
    <izvorni_sadrzaj> GORDANA PAĐEN ŠTEFANIĆ stečajni upravitelj, OIB 18837874897, Ciottina 20, 51000 Rijeka</izvorni_sadrzaj>
    <derivirana_varijabla naziv="DomainObject.Predmet.StrankaFormatedWithAdressOIB_1"> GORDANA PAĐEN ŠTEFANIĆ stečajni upravitelj, OIB 18837874897, Ciottina 20, 51000 Rijeka</derivirana_varijabla>
  </DomainObject.Predmet.StrankaFormatedWithAdressOIB>
  <DomainObject.Predmet.StrankaWithAdress>
    <izvorni_sadrzaj>GORDANA PAĐEN ŠTEFANIĆ stečajni upravitelj Ciottina 20,51000 Rijeka</izvorni_sadrzaj>
    <derivirana_varijabla naziv="DomainObject.Predmet.StrankaWithAdress_1">GORDANA PAĐEN ŠTEFANIĆ stečajni upravitelj Ciottina 20,51000 Rijeka</derivirana_varijabla>
  </DomainObject.Predmet.StrankaWithAdress>
  <DomainObject.Predmet.StrankaWithAdressOIB>
    <izvorni_sadrzaj>GORDANA PAĐEN ŠTEFANIĆ stečajni upravitelj, OIB 18837874897, Ciottina 20,51000 Rijeka</izvorni_sadrzaj>
    <derivirana_varijabla naziv="DomainObject.Predmet.StrankaWithAdressOIB_1">GORDANA PAĐEN ŠTEFANIĆ stečajni upravitelj, OIB 18837874897, Ciottina 20,51000 Rijeka</derivirana_varijabla>
  </DomainObject.Predmet.StrankaWithAdressOIB>
  <DomainObject.Predmet.StrankaNazivFormated>
    <izvorni_sadrzaj>GORDANA PAĐEN ŠTEFANIĆ stečajni upravitelj</izvorni_sadrzaj>
    <derivirana_varijabla naziv="DomainObject.Predmet.StrankaNazivFormated_1">GORDANA PAĐEN ŠTEFANIĆ stečajni upravitelj</derivirana_varijabla>
  </DomainObject.Predmet.StrankaNazivFormated>
  <DomainObject.Predmet.StrankaNazivFormatedOIB>
    <izvorni_sadrzaj>GORDANA PAĐEN ŠTEFANIĆ stečajni upravitelj, OIB 18837874897</izvorni_sadrzaj>
    <derivirana_varijabla naziv="DomainObject.Predmet.StrankaNazivFormatedOIB_1">GORDANA PAĐEN ŠTEFANIĆ stečajni upravitelj, OIB 18837874897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GORDANA PAĐEN ŠTEFANIĆ stečajni upravitelj</item>
    </izvorni_sadrzaj>
    <derivirana_varijabla naziv="DomainObject.Predmet.StrankaListFormated_1">
      <item>GORDANA PAĐEN ŠTEFANIĆ stečajni upravitelj</item>
    </derivirana_varijabla>
  </DomainObject.Predmet.StrankaListFormated>
  <DomainObject.Predmet.StrankaListFormatedOIB>
    <izvorni_sadrzaj>
      <item>GORDANA PAĐEN ŠTEFANIĆ stečajni upravitelj, OIB 18837874897</item>
    </izvorni_sadrzaj>
    <derivirana_varijabla naziv="DomainObject.Predmet.StrankaListFormatedOIB_1">
      <item>GORDANA PAĐEN ŠTEFANIĆ stečajni upravitelj, OIB 18837874897</item>
    </derivirana_varijabla>
  </DomainObject.Predmet.StrankaListFormatedOIB>
  <DomainObject.Predmet.StrankaListFormatedWithAdress>
    <izvorni_sadrzaj>
      <item>GORDANA PAĐEN ŠTEFANIĆ stečajni upravitelj, Ciottina 20, 51000 Rijeka</item>
    </izvorni_sadrzaj>
    <derivirana_varijabla naziv="DomainObject.Predmet.StrankaListFormatedWithAdress_1">
      <item>GORDANA PAĐEN ŠTEFANIĆ stečajni upravitelj, Ciottina 20, 51000 Rijeka</item>
    </derivirana_varijabla>
  </DomainObject.Predmet.StrankaListFormatedWithAdress>
  <DomainObject.Predmet.StrankaListFormatedWithAdressOIB>
    <izvorni_sadrzaj>
      <item>GORDANA PAĐEN ŠTEFANIĆ stečajni upravitelj, OIB 18837874897, Ciottina 20, 51000 Rijeka</item>
    </izvorni_sadrzaj>
    <derivirana_varijabla naziv="DomainObject.Predmet.StrankaListFormatedWithAdressOIB_1">
      <item>GORDANA PAĐEN ŠTEFANIĆ stečajni upravitelj, OIB 18837874897, Ciottina 20, 51000 Rijeka</item>
    </derivirana_varijabla>
  </DomainObject.Predmet.StrankaListFormatedWithAdressOIB>
  <DomainObject.Predmet.StrankaListNazivFormated>
    <izvorni_sadrzaj>
      <item>GORDANA PAĐEN ŠTEFANIĆ stečajni upravitelj</item>
    </izvorni_sadrzaj>
    <derivirana_varijabla naziv="DomainObject.Predmet.StrankaListNazivFormated_1">
      <item>GORDANA PAĐEN ŠTEFANIĆ stečajni upravitelj</item>
    </derivirana_varijabla>
  </DomainObject.Predmet.StrankaListNazivFormated>
  <DomainObject.Predmet.StrankaListNazivFormatedOIB>
    <izvorni_sadrzaj>
      <item>GORDANA PAĐEN ŠTEFANIĆ stečajni upravitelj, OIB 18837874897</item>
    </izvorni_sadrzaj>
    <derivirana_varijabla naziv="DomainObject.Predmet.StrankaListNazivFormatedOIB_1">
      <item>GORDANA PAĐEN ŠTEFANIĆ stečajni upravitelj, OIB 18837874897</item>
    </derivirana_varijabla>
  </DomainObject.Predmet.StrankaListNazivFormatedOIB>
  <DomainObject.Predmet.ProtuStrankaListFormated>
    <izvorni_sadrzaj>
      <item>Stečajna masa iza PREDA RIJEKA d.o.o.</item>
    </izvorni_sadrzaj>
    <derivirana_varijabla naziv="DomainObject.Predmet.ProtuStrankaListFormated_1">
      <item>Stečajna masa iza PREDA RIJEKA d.o.o.</item>
    </derivirana_varijabla>
  </DomainObject.Predmet.ProtuStrankaListFormated>
  <DomainObject.Predmet.ProtuStrankaListFormatedOIB>
    <izvorni_sadrzaj>
      <item>Stečajna masa iza PREDA RIJEKA d.o.o., OIB 54131294398</item>
    </izvorni_sadrzaj>
    <derivirana_varijabla naziv="DomainObject.Predmet.ProtuStrankaListFormatedOIB_1">
      <item>Stečajna masa iza PREDA RIJEKA d.o.o., OIB 54131294398</item>
    </derivirana_varijabla>
  </DomainObject.Predmet.ProtuStrankaListFormatedOIB>
  <DomainObject.Predmet.ProtuStrankaListFormatedWithAdress>
    <izvorni_sadrzaj>
      <item>Stečajna masa iza PREDA RIJEKA d.o.o., Matije Gupca 16, 51000 Rijeka</item>
    </izvorni_sadrzaj>
    <derivirana_varijabla naziv="DomainObject.Predmet.ProtuStrankaListFormatedWithAdress_1">
      <item>Stečajna masa iza PREDA RIJEKA d.o.o., Matije Gupca 16, 51000 Rijeka</item>
    </derivirana_varijabla>
  </DomainObject.Predmet.ProtuStrankaListFormatedWithAdress>
  <DomainObject.Predmet.ProtuStrankaListFormatedWithAdressOIB>
    <izvorni_sadrzaj>
      <item>Stečajna masa iza PREDA RIJEKA d.o.o., OIB 54131294398, Matije Gupca 16, 51000 Rijeka</item>
    </izvorni_sadrzaj>
    <derivirana_varijabla naziv="DomainObject.Predmet.ProtuStrankaListFormatedWithAdressOIB_1">
      <item>Stečajna masa iza PREDA RIJEKA d.o.o., OIB 54131294398, Matije Gupca 16, 51000 Rijeka</item>
    </derivirana_varijabla>
  </DomainObject.Predmet.ProtuStrankaListFormatedWithAdressOIB>
  <DomainObject.Predmet.ProtuStrankaListNazivFormated>
    <izvorni_sadrzaj>
      <item>Stečajna masa iza PREDA RIJEKA d.o.o.</item>
    </izvorni_sadrzaj>
    <derivirana_varijabla naziv="DomainObject.Predmet.ProtuStrankaListNazivFormated_1">
      <item>Stečajna masa iza PREDA RIJEKA d.o.o.</item>
    </derivirana_varijabla>
  </DomainObject.Predmet.ProtuStrankaListNazivFormated>
  <DomainObject.Predmet.ProtuStrankaListNazivFormatedOIB>
    <izvorni_sadrzaj>
      <item>Stečajna masa iza PREDA RIJEKA d.o.o., OIB 54131294398</item>
    </izvorni_sadrzaj>
    <derivirana_varijabla naziv="DomainObject.Predmet.ProtuStrankaListNazivFormatedOIB_1">
      <item>Stečajna masa iza PREDA RIJEKA d.o.o., OIB 54131294398</item>
    </derivirana_varijabla>
  </DomainObject.Predmet.ProtuStrankaListNazivFormatedOIB>
  <DomainObject.Predmet.OstaliListFormated>
    <izvorni_sadrzaj>
      <item>ERSTE&amp;STEIERMÄRKISCHE BANKA dioničko društvo</item>
      <item>ŠTED-INVEST društvo s ograničenom odgovornošću za trgovinu i usluge</item>
    </izvorni_sadrzaj>
    <derivirana_varijabla naziv="DomainObject.Predmet.OstaliListFormated_1">
      <item>ERSTE&amp;STEIERMÄRKISCHE BANKA dioničko društvo</item>
      <item>ŠTED-INVEST društvo s ograničenom odgovornošću za trgovinu i usluge</item>
    </derivirana_varijabla>
  </DomainObject.Predmet.OstaliListFormated>
  <DomainObject.Predmet.OstaliListFormatedOIB>
    <izvorni_sadrzaj>
      <item>ERSTE&amp;STEIERMÄRKISCHE BANKA dioničko društvo, OIB 23057039320</item>
      <item>ŠTED-INVEST društvo s ograničenom odgovornošću za trgovinu i usluge, OIB 88831481655</item>
    </izvorni_sadrzaj>
    <derivirana_varijabla naziv="DomainObject.Predmet.OstaliListFormatedOIB_1">
      <item>ERSTE&amp;STEIERMÄRKISCHE BANKA dioničko društvo, OIB 23057039320</item>
      <item>ŠTED-INVEST društvo s ograničenom odgovornošću za trgovinu i usluge, OIB 88831481655</item>
    </derivirana_varijabla>
  </DomainObject.Predmet.OstaliListFormatedOIB>
  <DomainObject.Predmet.OstaliListFormatedWithAdress>
    <izvorni_sadrzaj>
      <item>ERSTE&amp;STEIERMÄRKISCHE BANKA dioničko društvo, Jadranski Trg 3/a, 51000 Rijeka</item>
      <item>ŠTED-INVEST društvo s ograničenom odgovornošću za trgovinu i usluge, Slavonska avenija 3, 10000 Zagreb</item>
    </izvorni_sadrzaj>
    <derivirana_varijabla naziv="DomainObject.Predmet.OstaliListFormatedWithAdress_1">
      <item>ERSTE&amp;STEIERMÄRKISCHE BANKA dioničko društvo, Jadranski Trg 3/a, 51000 Rijeka</item>
      <item>ŠTED-INVEST društvo s ograničenom odgovornošću za trgovinu i usluge, Slavonska avenija 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ŠTED-INVEST društvo s ograničenom odgovornošću za trgovinu i usluge, OIB 88831481655, Slavonska avenija 3, 10000 Zagreb</item>
    </izvorni_sadrzaj>
    <derivirana_varijabla naziv="DomainObject.Predmet.OstaliListFormatedWithAdressOIB_1">
      <item>ERSTE&amp;STEIERMÄRKISCHE BANKA dioničko društvo, OIB 23057039320, Jadranski Trg 3/a, 51000 Rijeka</item>
      <item>ŠTED-INVEST društvo s ograničenom odgovornošću za trgovinu i usluge, OIB 88831481655, Slavonska avenija 3, 10000 Zagreb</item>
    </derivirana_varijabla>
  </DomainObject.Predmet.OstaliListFormatedWithAdressOIB>
  <DomainObject.Predmet.OstaliListNazivFormated>
    <izvorni_sadrzaj>
      <item>ERSTE&amp;STEIERMÄRKISCHE BANKA dioničko društvo</item>
      <item>ŠTED-INVEST društvo s ograničenom odgovornošću za trgovinu i usluge</item>
    </izvorni_sadrzaj>
    <derivirana_varijabla naziv="DomainObject.Predmet.OstaliListNazivFormated_1">
      <item>ERSTE&amp;STEIERMÄRKISCHE BANKA dioničko društvo</item>
      <item>ŠTED-INVEST društvo s ograničenom odgovornošću za trgovinu i usluge</item>
    </derivirana_varijabla>
  </DomainObject.Predmet.OstaliListNazivFormated>
  <DomainObject.Predmet.OstaliListNazivFormatedOIB>
    <izvorni_sadrzaj>
      <item>ERSTE&amp;STEIERMÄRKISCHE BANKA dioničko društvo, OIB 23057039320</item>
      <item>ŠTED-INVEST društvo s ograničenom odgovornošću za trgovinu i usluge, OIB 88831481655</item>
    </izvorni_sadrzaj>
    <derivirana_varijabla naziv="DomainObject.Predmet.OstaliListNazivFormatedOIB_1">
      <item>ERSTE&amp;STEIERMÄRKISCHE BANKA dioničko društvo, OIB 23057039320</item>
      <item>ŠTED-INVEST društvo s ograničenom odgovornošću za trgovinu i usluge, OIB 88831481655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PAĐEN ŠTEFANIĆ stečajni upravitelj</izvorni_sadrzaj>
    <derivirana_varijabla naziv="DomainObject.Predmet.StrankaIDrugi_1">GORDANA PAĐEN ŠTEFANIĆ stečajni upravitelj</derivirana_varijabla>
  </DomainObject.Predmet.StrankaIDrugi>
  <DomainObject.Predmet.ProtustrankaIDrugi>
    <izvorni_sadrzaj>Stečajna masa iza PREDA RIJEKA d.o.o.</izvorni_sadrzaj>
    <derivirana_varijabla naziv="DomainObject.Predmet.ProtustrankaIDrugi_1">Stečajna masa iza PREDA RIJEKA d.o.o.</derivirana_varijabla>
  </DomainObject.Predmet.ProtustrankaIDrugi>
  <DomainObject.Predmet.StrankaIDrugiAdressOIB>
    <izvorni_sadrzaj>GORDANA PAĐEN ŠTEFANIĆ stečajni upravitelj, OIB 18837874897, Ciottina 20, 51000 Rijeka</izvorni_sadrzaj>
    <derivirana_varijabla naziv="DomainObject.Predmet.StrankaIDrugiAdressOIB_1">GORDANA PAĐEN ŠTEFANIĆ stečajni upravitelj, OIB 18837874897, Ciottina 20, 51000 Rijeka</derivirana_varijabla>
  </DomainObject.Predmet.StrankaIDrugiAdressOIB>
  <DomainObject.Predmet.ProtustrankaIDrugiAdressOIB>
    <izvorni_sadrzaj>Stečajna masa iza PREDA RIJEKA d.o.o., OIB 54131294398, Matije Gupca 16, 51000 Rijeka</izvorni_sadrzaj>
    <derivirana_varijabla naziv="DomainObject.Predmet.ProtustrankaIDrugiAdressOIB_1">Stečajna masa iza PREDA RIJEKA d.o.o., OIB 54131294398,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PAĐEN ŠTEFANIĆ stečajni upravitelj</item>
      <item>Stečajna masa iza PREDA RIJEKA d.o.o.</item>
      <item>ERSTE&amp;STEIERMÄRKISCHE BANKA dioničko društvo</item>
      <item>ŠTED-INVEST društvo s ograničenom odgovornošću za trgovinu i usluge</item>
    </izvorni_sadrzaj>
    <derivirana_varijabla naziv="DomainObject.Predmet.SudioniciListNaziv_1">
      <item>GORDANA PAĐEN ŠTEFANIĆ stečajni upravitelj</item>
      <item>Stečajna masa iza PREDA RIJEKA d.o.o.</item>
      <item>ERSTE&amp;STEIERMÄRKISCHE BANKA dioničko društvo</item>
      <item>ŠTED-INVEST društvo s ograničenom odgovornošću za trgovinu i usluge</item>
    </derivirana_varijabla>
  </DomainObject.Predmet.SudioniciListNaziv>
  <DomainObject.Predmet.SudioniciListAdressOIB>
    <izvorni_sadrzaj>
      <item>GORDANA PAĐEN ŠTEFANIĆ stečajni upravitelj, OIB 18837874897, Ciottina 20,51000 Rijeka</item>
      <item>Stečajna masa iza PREDA RIJEKA d.o.o., OIB 54131294398, Matije Gupca 16,51000 Rijeka</item>
      <item>ERSTE&amp;STEIERMÄRKISCHE BANKA dioničko društvo, OIB 23057039320, Jadranski Trg 3/a,51000 Rijeka</item>
      <item>ŠTED-INVEST društvo s ograničenom odgovornošću za trgovinu i usluge, OIB 88831481655, Slavonska avenija 3,10000 Zagreb</item>
    </izvorni_sadrzaj>
    <derivirana_varijabla naziv="DomainObject.Predmet.SudioniciListAdressOIB_1">
      <item>GORDANA PAĐEN ŠTEFANIĆ stečajni upravitelj, OIB 18837874897, Ciottina 20,51000 Rijeka</item>
      <item>Stečajna masa iza PREDA RIJEKA d.o.o., OIB 54131294398, Matije Gupca 16,51000 Rijeka</item>
      <item>ERSTE&amp;STEIERMÄRKISCHE BANKA dioničko društvo, OIB 23057039320, Jadranski Trg 3/a,51000 Rijeka</item>
      <item>ŠTED-INVEST društvo s ograničenom odgovornošću za trgovinu i usluge, OIB 88831481655,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18837874897</item>
      <item>, OIB 54131294398</item>
      <item>, OIB 23057039320</item>
      <item>, OIB 88831481655</item>
    </izvorni_sadrzaj>
    <derivirana_varijabla naziv="DomainObject.Predmet.SudioniciListNazivOIB_1">
      <item>, OIB 18837874897</item>
      <item>, OIB 54131294398</item>
      <item>, OIB 23057039320</item>
      <item>, OIB 88831481655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2239</properties:Characters>
  <properties:Lines>65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2018-10-01T09:07:00Z</dcterms:created>
  <dc:creator>name</dc:creator>
  <cp:lastModifiedBy>Elizabet Jovanović</cp:lastModifiedBy>
  <cp:lastPrinted>2018-10-01T09:07:00Z</cp:lastPrinted>
  <dcterms:modified xmlns:xsi="http://www.w3.org/2001/XMLSchema-instance" xsi:type="dcterms:W3CDTF">2018-10-01T09:08:00Z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(428 17 konačna nagrada i trošak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