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21a2" w14:paraId="73e21a2"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Pr>
          <w:rFonts w:hAnsi="Times New Roman" w:ascii="Times New Roman"/>
          <w:sz w:val="24"/>
        </w:rPr>
        <w:t>5465/15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357D28" w:rsidR="00357D28" w:rsidRPr="0000463C">
      <w:pPr>
        <w:jc w:val="both"/>
        <w:rPr>
          <w:rFonts w:hAnsi="Times New Roman" w:ascii="Times New Roman"/>
          <w:sz w:val="24"/>
        </w:rPr>
      </w:pPr>
      <w:r w:rsidRPr="004A0D6C">
        <w:rPr>
          <w:rFonts w:hAnsi="Times New Roman" w:ascii="Times New Roman"/>
          <w:sz w:val="24"/>
        </w:rPr>
        <w:tab/>
      </w:r>
      <w:r w:rsidRPr="0000463C">
        <w:rPr>
          <w:rFonts w:hAnsi="Times New Roman" w:ascii="Times New Roman"/>
          <w:sz w:val="24"/>
        </w:rPr>
        <w:t>Trgovački sud u Zagrebu po sucu pojedincu Vesni Malenica kao stečajnom sucu po prijedlogu predlagatelja Financijska agencija, RC Zagreb, Podružnica Zagreb, Trg svibanjskih žrtava 1995. 1, OIB 85821130368, radi prijedloga za otvaranje stečajnog postupka nad dužnikom GACKA d. o. o., Zagreb, Nova Cesta 111, OIB 68469422742, 18.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Pr>
          <w:rFonts w:hAnsi="Times New Roman" w:ascii="Times New Roman"/>
          <w:sz w:val="24"/>
        </w:rPr>
        <w:t>Ivan Čop, Zagreb, Kroflinova 36, OIB 80223517694</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357D28">
        <w:rPr>
          <w:rFonts w:hAnsi="Times New Roman" w:ascii="Times New Roman"/>
          <w:sz w:val="24"/>
        </w:rPr>
        <w:t>5465</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78238A">
        <w:rPr>
          <w:rFonts w:hAnsi="Times New Roman" w:ascii="Times New Roman"/>
          <w:sz w:val="24"/>
          <w:lang w:val="pl-PL"/>
        </w:rPr>
        <w:t>5</w:t>
      </w:r>
      <w:r w:rsidR="00357D28">
        <w:rPr>
          <w:rFonts w:hAnsi="Times New Roman" w:ascii="Times New Roman"/>
          <w:sz w:val="24"/>
          <w:lang w:val="pl-PL"/>
        </w:rPr>
        <w:t>465</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357D28">
        <w:rPr>
          <w:rFonts w:hAnsi="Times New Roman" w:ascii="Times New Roman"/>
          <w:sz w:val="24"/>
        </w:rPr>
        <w:t>Ivan Čop, Zagreb, Kroflinova 36, OIB 80223517694</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57D28">
        <w:rPr>
          <w:rFonts w:hAnsi="Times New Roman" w:ascii="Times New Roman"/>
          <w:sz w:val="24"/>
        </w:rPr>
        <w:t>5.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Pr>
          <w:rFonts w:hAnsi="Times New Roman" w:ascii="Times New Roman"/>
          <w:sz w:val="24"/>
          <w:lang w:val="pl-PL"/>
        </w:rPr>
        <w:t xml:space="preserve">utvrđivanje imovine, poduzimanje radnji oko </w:t>
      </w:r>
      <w:r>
        <w:rPr>
          <w:rFonts w:hAnsi="Times New Roman" w:ascii="Times New Roman"/>
          <w:sz w:val="24"/>
          <w:lang w:val="pl-PL"/>
        </w:rPr>
        <w:lastRenderedPageBreak/>
        <w:t>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D83A70">
        <w:rPr>
          <w:rFonts w:hAnsi="Times New Roman" w:ascii="Times New Roman"/>
          <w:sz w:val="24"/>
        </w:rPr>
        <w:t>18</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F75086">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F75086" w:rsidP="00AB7A2F" w:rsidR="00F75086">
      <w:pPr>
        <w:ind w:firstLine="708" w:left="4248"/>
        <w:jc w:val="both"/>
        <w:rPr>
          <w:rFonts w:hAnsi="Times New Roman" w:ascii="Times New Roman"/>
          <w:lang w:val="pl-PL"/>
        </w:rPr>
      </w:pPr>
      <w:r>
        <w:rPr>
          <w:rFonts w:hAnsi="Times New Roman" w:ascii="Times New Roman"/>
          <w:lang w:val="pl-PL"/>
        </w:rPr>
        <w:t>Za točnost otpravka – ovl. službenik</w:t>
      </w:r>
    </w:p>
    <w:p w:rsidRDefault="00F75086" w:rsidP="00995CE9" w:rsidR="00F75086"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3A70">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8238A">
      <w:t>5</w:t>
    </w:r>
    <w:r w:rsidR="00357D28">
      <w:t>46</w:t>
    </w:r>
    <w:r w:rsidR="00C37003">
      <w:t>5</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B099D"/>
    <w:rsid w:val="002C291E"/>
    <w:rsid w:val="00357D28"/>
    <w:rsid w:val="00382E26"/>
    <w:rsid w:val="003D5BF1"/>
    <w:rsid w:val="00400EEF"/>
    <w:rsid w:val="004029D1"/>
    <w:rsid w:val="00427DCD"/>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966A94"/>
    <w:rsid w:val="009756E4"/>
    <w:rsid w:val="00A362B3"/>
    <w:rsid w:val="00AC3274"/>
    <w:rsid w:val="00AE6C23"/>
    <w:rsid w:val="00AF1E61"/>
    <w:rsid w:val="00B26523"/>
    <w:rsid w:val="00BC5661"/>
    <w:rsid w:val="00C01819"/>
    <w:rsid w:val="00C37003"/>
    <w:rsid w:val="00C94946"/>
    <w:rsid w:val="00CB68E8"/>
    <w:rsid w:val="00D037C6"/>
    <w:rsid w:val="00D70B59"/>
    <w:rsid w:val="00D83A70"/>
    <w:rsid w:val="00DB3CA9"/>
    <w:rsid w:val="00DF07E5"/>
    <w:rsid w:val="00EB5A5F"/>
    <w:rsid w:val="00EB5F53"/>
    <w:rsid w:val="00F01F9F"/>
    <w:rsid w:val="00F04457"/>
    <w:rsid w:val="00F47A0C"/>
    <w:rsid w:val="00F75086"/>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75086"/>
    <w:rPr>
      <w:color w:val="808080"/>
      <w:bdr w:space="0" w:sz="0" w:color="auto" w:val="none"/>
      <w:shd w:fill="auto" w:color="auto" w:val="clear"/>
    </w:rPr>
  </w:style>
  <w:style w:customStyle="true" w:styleId="eSPISCCParagraphDefaultFont" w:type="character">
    <w:name w:val="eSPIS_CC_Paragraph Default Font"/>
    <w:basedOn w:val="Zadanifontodlomka"/>
    <w:rsid w:val="00F7508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7508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7508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7508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75086"/>
    <w:rPr>
      <w:color w:val="808080"/>
      <w:bdr w:color="auto" w:space="0" w:sz="0" w:val="none"/>
      <w:shd w:color="auto" w:fill="auto" w:val="clear"/>
    </w:rPr>
  </w:style>
  <w:style w:customStyle="1" w:styleId="eSPISCCParagraphDefaultFont" w:type="character">
    <w:name w:val="eSPIS_CC_Paragraph Default Font"/>
    <w:basedOn w:val="Zadanifontodlomka"/>
    <w:rsid w:val="00F7508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7508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7508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7508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St-5465/2015-4</izvorni_sadrzaj>
    <derivirana_varijabla naziv="DomainObject.Oznaka_1">St-5465/2015-4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5465</izvorni_sadrzaj>
    <derivirana_varijabla naziv="DomainObject.Predmet.Broj_1">5465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St-5465/2015</izvorni_sadrzaj>
    <derivirana_varijabla naziv="DomainObject.Predmet.OznakaBroj_1">St-5465/2015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GACKA d.o.o.</izvorni_sadrzaj>
    <derivirana_varijabla naziv="DomainObject.Predmet.ProtustrankaFormated_1">  GACKA d.o.o.</derivirana_varijabla>
  </DomainObject.Predmet.ProtustrankaFormated>
  <DomainObject.Predmet.ProtustrankaFormatedOIB>
    <izvorni_sadrzaj>  GACKA d.o.o., OIB 68469422742</izvorni_sadrzaj>
    <derivirana_varijabla naziv="DomainObject.Predmet.ProtustrankaFormatedOIB_1">  GACKA d.o.o., OIB 68469422742</derivirana_varijabla>
  </DomainObject.Predmet.ProtustrankaFormatedOIB>
  <DomainObject.Predmet.ProtustrankaFormatedWithAdress>
    <izvorni_sadrzaj> GACKA d.o.o., Nova Cesta 111, 10000 Zagreb</izvorni_sadrzaj>
    <derivirana_varijabla naziv="DomainObject.Predmet.ProtustrankaFormatedWithAdress_1"> GACKA d.o.o., Nova Cesta 111, 10000 Zagreb</derivirana_varijabla>
  </DomainObject.Predmet.ProtustrankaFormatedWithAdress>
  <DomainObject.Predmet.ProtustrankaFormatedWithAdressOIB>
    <izvorni_sadrzaj> GACKA d.o.o., OIB 68469422742, Nova Cesta 111, 10000 Zagreb</izvorni_sadrzaj>
    <derivirana_varijabla naziv="DomainObject.Predmet.ProtustrankaFormatedWithAdressOIB_1"> GACKA d.o.o., OIB 68469422742, Nova Cesta 111, 10000 Zagreb</derivirana_varijabla>
  </DomainObject.Predmet.ProtustrankaFormatedWithAdressOIB>
  <DomainObject.Predmet.ProtustrankaWithAdress>
    <izvorni_sadrzaj>GACKA d.o.o. Nova Cesta 111, 10000 Zagreb</izvorni_sadrzaj>
    <derivirana_varijabla naziv="DomainObject.Predmet.ProtustrankaWithAdress_1">GACKA d.o.o. Nova Cesta 111, 10000 Zagreb</derivirana_varijabla>
  </DomainObject.Predmet.ProtustrankaWithAdress>
  <DomainObject.Predmet.ProtustrankaWithAdressOIB>
    <izvorni_sadrzaj>GACKA d.o.o., OIB 68469422742, Nova Cesta 111, 10000 Zagreb</izvorni_sadrzaj>
    <derivirana_varijabla naziv="DomainObject.Predmet.ProtustrankaWithAdressOIB_1">GACKA d.o.o., OIB 68469422742, Nova Cesta 111, 10000 Zagreb</derivirana_varijabla>
  </DomainObject.Predmet.ProtustrankaWithAdressOIB>
  <DomainObject.Predmet.ProtustrankaNazivFormated>
    <izvorni_sadrzaj>GACKA d.o.o.</izvorni_sadrzaj>
    <derivirana_varijabla naziv="DomainObject.Predmet.ProtustrankaNazivFormated_1">GACKA d.o.o.</derivirana_varijabla>
  </DomainObject.Predmet.ProtustrankaNazivFormated>
  <DomainObject.Predmet.ProtustrankaNazivFormatedOIB>
    <izvorni_sadrzaj>GACKA d.o.o., OIB 68469422742</izvorni_sadrzaj>
    <derivirana_varijabla naziv="DomainObject.Predmet.ProtustrankaNazivFormatedOIB_1">GACKA d.o.o., OIB 68469422742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GACKA d.o.o.</item>
    </izvorni_sadrzaj>
    <derivirana_varijabla naziv="DomainObject.Predmet.ProtuStrankaListFormated_1">
      <item>GACKA d.o.o.</item>
    </derivirana_varijabla>
  </DomainObject.Predmet.ProtuStrankaListFormated>
  <DomainObject.Predmet.ProtuStrankaListFormatedOIB>
    <izvorni_sadrzaj>
      <item>GACKA d.o.o., OIB 68469422742</item>
    </izvorni_sadrzaj>
    <derivirana_varijabla naziv="DomainObject.Predmet.ProtuStrankaListFormatedOIB_1">
      <item>GACKA d.o.o., OIB 68469422742</item>
    </derivirana_varijabla>
  </DomainObject.Predmet.ProtuStrankaListFormatedOIB>
  <DomainObject.Predmet.ProtuStrankaListFormatedWithAdress>
    <izvorni_sadrzaj>
      <item>GACKA d.o.o., Nova Cesta 111, 10000 Zagreb</item>
    </izvorni_sadrzaj>
    <derivirana_varijabla naziv="DomainObject.Predmet.ProtuStrankaListFormatedWithAdress_1">
      <item>GACKA d.o.o., Nova Cesta 111, 10000 Zagreb</item>
    </derivirana_varijabla>
  </DomainObject.Predmet.ProtuStrankaListFormatedWithAdress>
  <DomainObject.Predmet.ProtuStrankaListFormatedWithAdressOIB>
    <izvorni_sadrzaj>
      <item>GACKA d.o.o., OIB 68469422742, Nova Cesta 111, 10000 Zagreb</item>
    </izvorni_sadrzaj>
    <derivirana_varijabla naziv="DomainObject.Predmet.ProtuStrankaListFormatedWithAdressOIB_1">
      <item>GACKA d.o.o., OIB 68469422742, Nova Cesta 111, 10000 Zagreb</item>
    </derivirana_varijabla>
  </DomainObject.Predmet.ProtuStrankaListFormatedWithAdressOIB>
  <DomainObject.Predmet.ProtuStrankaListNazivFormated>
    <izvorni_sadrzaj>
      <item>GACKA d.o.o.</item>
    </izvorni_sadrzaj>
    <derivirana_varijabla naziv="DomainObject.Predmet.ProtuStrankaListNazivFormated_1">
      <item>GACKA d.o.o.</item>
    </derivirana_varijabla>
  </DomainObject.Predmet.ProtuStrankaListNazivFormated>
  <DomainObject.Predmet.ProtuStrankaListNazivFormatedOIB>
    <izvorni_sadrzaj>
      <item>GACKA d.o.o., OIB 68469422742</item>
    </izvorni_sadrzaj>
    <derivirana_varijabla naziv="DomainObject.Predmet.ProtuStrankaListNazivFormatedOIB_1">
      <item>GACKA d.o.o., OIB 68469422742</item>
    </derivirana_varijabla>
  </DomainObject.Predmet.ProtuStrankaListNazivFormatedOIB>
  <DomainObject.Predmet.OstaliListFormated>
    <izvorni_sadrzaj>
      <item>Ivan Čop</item>
    </izvorni_sadrzaj>
    <derivirana_varijabla naziv="DomainObject.Predmet.OstaliListFormated_1">
      <item>Ivan Čop</item>
    </derivirana_varijabla>
  </DomainObject.Predmet.OstaliListFormated>
  <DomainObject.Predmet.OstaliListFormatedOIB>
    <izvorni_sadrzaj>
      <item>Ivan Čop, OIB 80223517694</item>
    </izvorni_sadrzaj>
    <derivirana_varijabla naziv="DomainObject.Predmet.OstaliListFormatedOIB_1">
      <item>Ivan Čop, OIB 80223517694</item>
    </derivirana_varijabla>
  </DomainObject.Predmet.OstaliListFormatedOIB>
  <DomainObject.Predmet.OstaliListFormatedWithAdress>
    <izvorni_sadrzaj>
      <item>Ivan Čop, Ličko Lešće 91b, 53220 Ličko Lešće</item>
    </izvorni_sadrzaj>
    <derivirana_varijabla naziv="DomainObject.Predmet.OstaliListFormatedWithAdress_1">
      <item>Ivan Čop, Ličko Lešće 91b, 53220 Ličko Lešće</item>
    </derivirana_varijabla>
  </DomainObject.Predmet.OstaliListFormatedWithAdress>
  <DomainObject.Predmet.OstaliListFormatedWithAdressOIB>
    <izvorni_sadrzaj>
      <item>Ivan Čop, OIB 80223517694, Ličko Lešće 91b, 53220 Ličko Lešće</item>
    </izvorni_sadrzaj>
    <derivirana_varijabla naziv="DomainObject.Predmet.OstaliListFormatedWithAdressOIB_1">
      <item>Ivan Čop, OIB 80223517694, Ličko Lešće 91b, 53220 Ličko Lešće</item>
    </derivirana_varijabla>
  </DomainObject.Predmet.OstaliListFormatedWithAdressOIB>
  <DomainObject.Predmet.OstaliListNazivFormated>
    <izvorni_sadrzaj>
      <item>Ivan Čop</item>
    </izvorni_sadrzaj>
    <derivirana_varijabla naziv="DomainObject.Predmet.OstaliListNazivFormated_1">
      <item>Ivan Čop</item>
    </derivirana_varijabla>
  </DomainObject.Predmet.OstaliListNazivFormated>
  <DomainObject.Predmet.OstaliListNazivFormatedOIB>
    <izvorni_sadrzaj>
      <item>Ivan Čop, OIB 80223517694</item>
    </izvorni_sadrzaj>
    <derivirana_varijabla naziv="DomainObject.Predmet.OstaliListNazivFormatedOIB_1">
      <item>Ivan Čop, OIB 80223517694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St-5465/2015-4</izvorni_sadrzaj>
    <derivirana_varijabla naziv="DomainObject.PoslovniBrojDokumenta_1">St-5465/2015-4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GACKA d.o.o.</izvorni_sadrzaj>
    <derivirana_varijabla naziv="DomainObject.Predmet.ProtustrankaIDrugi_1">GACKA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GACKA d.o.o., OIB 68469422742, Nova Cesta 111, 10000 Zagreb</izvorni_sadrzaj>
    <derivirana_varijabla naziv="DomainObject.Predmet.ProtustrankaIDrugiAdressOIB_1">GACKA d.o.o., OIB 68469422742, Nova Cesta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GACKA d.o.o.</item>
      <item>FINA Regionalni centar Zagreb</item>
      <item>Ivan Čop</item>
    </izvorni_sadrzaj>
    <derivirana_varijabla naziv="DomainObject.Predmet.SudioniciListNaziv_1">
      <item>GACKA d.o.o.</item>
      <item>FINA Regionalni centar Zagreb</item>
      <item>Ivan Čop</item>
    </derivirana_varijabla>
  </DomainObject.Predmet.SudioniciListNaziv>
  <DomainObject.Predmet.SudioniciListAdressOIB>
    <izvorni_sadrzaj>
      <item>GACKA d.o.o., OIB 68469422742, Nova Cesta 111,10000 Zagreb</item>
      <item>FINA Regionalni centar Zagreb, OIB 85821130368, Trg svibanjskih žrtava 1995. 1,10000 Zagreb</item>
      <item>Ivan Čop, OIB 80223517694, Ličko Lešće 91b,53220 Ličko Lešće</item>
    </izvorni_sadrzaj>
    <derivirana_varijabla naziv="DomainObject.Predmet.SudioniciListAdressOIB_1">
      <item>GACKA d.o.o., OIB 68469422742, Nova Cesta 111,10000 Zagreb</item>
      <item>FINA Regionalni centar Zagreb, OIB 85821130368, Trg svibanjskih žrtava 1995. 1,10000 Zagreb</item>
      <item>Ivan Čop, OIB 80223517694, Ličko Lešće 91b,53220 Ličko Lešće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68469422742</item>
      <item>, OIB 85821130368</item>
      <item>, OIB 80223517694</item>
    </izvorni_sadrzaj>
    <derivirana_varijabla naziv="DomainObject.Predmet.SudioniciListNazivOIB_1">
      <item>, OIB 68469422742</item>
      <item>, OIB 85821130368</item>
      <item>, OIB 80223517694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6758BB-8E0C-4808-A76B-0339AF736A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536</properties:Words>
  <properties:Characters>2894</properties:Characters>
  <properties:Lines>68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2015-12-18T10:28:00Z</dcterms:created>
  <dc:creator>ksvajger</dc:creator>
  <cp:lastModifiedBy>Kristina Švajger</cp:lastModifiedBy>
  <cp:lastPrinted>2015-12-18T10:31:00Z</cp:lastPrinted>
  <dcterms:modified xmlns:xsi="http://www.w3.org/2001/XMLSchema-instance" xsi:type="dcterms:W3CDTF">2015-12-18T10:31:00Z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St-5465/2015-4 / Odluka - Rješenje</vt:lpwstr>
  </prop:property>
  <prop:property name="CC_coloring" pid="4" fmtid="{D5CDD505-2E9C-101B-9397-08002B2CF9AE}">
    <vt:bool>false</vt:bool>
  </prop:property>
  <prop:property name="BrojStranica" pid="5" fmtid="{D5CDD505-2E9C-101B-9397-08002B2CF9AE}">
    <vt:i4>2</vt:i4>
  </prop:property>
</prop:Properties>
</file>