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5fac8" w14:paraId="8c5fac8" w:rsidRDefault="007D2AFD" w:rsidP="007D2AFD" w:rsidR="007D2AFD" w:rsidRPr="004777B1">
      <w:pPr>
        <w:ind w:firstLine="708"/>
        <w:jc w:val="right"/>
        <w15:collapsed w:val="false"/>
        <w:rPr>
          <w:b/>
          <w:lang w:val="hr-HR"/>
        </w:rPr>
      </w:pPr>
      <w:bookmarkStart w:name="_GoBack" w:id="0"/>
      <w:bookmarkEnd w:id="0"/>
      <w:r>
        <w:rPr>
          <w:b/>
          <w:lang w:val="hr-HR"/>
        </w:rPr>
        <w:t>Posl. br.</w:t>
      </w:r>
      <w:r w:rsidRPr="003734BE">
        <w:rPr>
          <w:b/>
          <w:lang w:val="hr-HR"/>
        </w:rPr>
        <w:t xml:space="preserve"> 1</w:t>
      </w:r>
      <w:r>
        <w:rPr>
          <w:b/>
          <w:lang w:val="hr-HR"/>
        </w:rPr>
        <w:t>.</w:t>
      </w:r>
      <w:r w:rsidRPr="003734BE">
        <w:rPr>
          <w:b/>
          <w:lang w:val="hr-HR"/>
        </w:rPr>
        <w:t>St-</w:t>
      </w:r>
      <w:r>
        <w:rPr>
          <w:b/>
          <w:lang w:val="hr-HR"/>
        </w:rPr>
        <w:t>411/2016</w:t>
      </w:r>
    </w:p>
    <w:p w:rsidRDefault="007D2AFD" w:rsidP="007D2AFD" w:rsidR="007D2AFD" w:rsidRPr="00AC4892">
      <w:pPr>
        <w:pStyle w:val="Naslov1"/>
        <w:jc w:val="both"/>
        <w:rPr>
          <w:sz w:val="8"/>
          <w:szCs w:val="8"/>
        </w:rPr>
      </w:pPr>
    </w:p>
    <w:p w:rsidRDefault="007D2AFD" w:rsidP="007D2AFD" w:rsidR="007D2AFD">
      <w:pPr>
        <w:pStyle w:val="Naslov1"/>
        <w:jc w:val="both"/>
      </w:pPr>
    </w:p>
    <w:p w:rsidRDefault="007D2AFD" w:rsidP="007D2AFD" w:rsidR="007D2AFD">
      <w:pPr>
        <w:pStyle w:val="Naslov1"/>
        <w:jc w:val="both"/>
      </w:pPr>
    </w:p>
    <w:p w:rsidRDefault="007D2AFD" w:rsidP="007D2AFD" w:rsidR="007D2AFD">
      <w:pPr>
        <w:pStyle w:val="Naslov1"/>
        <w:jc w:val="both"/>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D2AFD" w:rsidP="007D2AFD" w:rsidR="007D2AFD" w:rsidRPr="007D2AFD">
      <w:pPr>
        <w:rPr>
          <w:lang w:eastAsia="hr-HR" w:val="hr-HR"/>
        </w:rPr>
      </w:pPr>
    </w:p>
    <w:p w:rsidRDefault="007D2AFD" w:rsidP="007D2AFD" w:rsidR="007D2AFD" w:rsidRPr="003734BE">
      <w:pPr>
        <w:pStyle w:val="Naslov1"/>
        <w:jc w:val="both"/>
      </w:pPr>
      <w:r w:rsidRPr="003734BE">
        <w:t>REPUBLIKA HRVATSKA</w:t>
      </w:r>
    </w:p>
    <w:p w:rsidRDefault="007D2AFD" w:rsidP="007D2AFD" w:rsidR="007D2AFD"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7D2AFD" w:rsidP="007D2AFD" w:rsidR="007D2AFD" w:rsidRPr="003734BE">
      <w:pPr>
        <w:rPr>
          <w:b/>
          <w:lang w:val="hr-HR"/>
        </w:rPr>
      </w:pPr>
      <w:r w:rsidRPr="003734BE">
        <w:rPr>
          <w:b/>
          <w:lang w:val="hr-HR"/>
        </w:rPr>
        <w:t>Split, Sukoišanska br. 6</w:t>
      </w:r>
    </w:p>
    <w:p w:rsidRDefault="007D2AFD" w:rsidP="007D2AFD" w:rsidR="007D2AFD" w:rsidRPr="003734BE">
      <w:pPr>
        <w:rPr>
          <w:lang w:val="hr-HR"/>
        </w:rPr>
      </w:pPr>
    </w:p>
    <w:p w:rsidRDefault="007D2AFD" w:rsidP="007D2AFD" w:rsidR="007D2AFD">
      <w:pPr>
        <w:pStyle w:val="Naslov1"/>
      </w:pPr>
      <w:r>
        <w:t xml:space="preserve">U   I M E   </w:t>
      </w: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E</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E</w:t>
      </w:r>
    </w:p>
    <w:p w:rsidRDefault="007D2AFD" w:rsidP="007D2AFD" w:rsidR="007D2AFD" w:rsidRPr="00403F01">
      <w:pPr>
        <w:rPr>
          <w:lang w:eastAsia="hr-HR" w:val="hr-HR"/>
        </w:rPr>
      </w:pPr>
    </w:p>
    <w:p w:rsidRDefault="007D2AFD" w:rsidP="007D2AFD" w:rsidR="007D2AFD" w:rsidRPr="003734BE">
      <w:pPr>
        <w:pStyle w:val="Naslov2"/>
        <w:rPr>
          <w:b/>
          <w:bCs/>
          <w:szCs w:val="24"/>
        </w:rPr>
      </w:pPr>
      <w:r>
        <w:rPr>
          <w:b/>
          <w:bCs/>
          <w:szCs w:val="24"/>
        </w:rPr>
        <w:t>R J E Š E NJ E</w:t>
      </w:r>
    </w:p>
    <w:p w:rsidRDefault="007D2AFD" w:rsidP="007D2AFD" w:rsidR="007D2AFD" w:rsidRPr="003734BE">
      <w:pPr>
        <w:rPr>
          <w:lang w:val="hr-HR"/>
        </w:rPr>
      </w:pPr>
    </w:p>
    <w:p w:rsidRDefault="007D2AFD" w:rsidP="007D2AFD" w:rsidR="007D2AFD">
      <w:pPr>
        <w:pStyle w:val="Tijeloteksta"/>
        <w:rPr>
          <w:lang w:val="hr-HR"/>
        </w:rPr>
      </w:pPr>
      <w:r w:rsidRPr="003734BE">
        <w:rPr>
          <w:lang w:val="hr-HR"/>
        </w:rPr>
        <w:tab/>
      </w:r>
      <w:r w:rsidRPr="003F13DF">
        <w:rPr>
          <w:lang w:val="hr-HR"/>
        </w:rPr>
        <w:t>Trgovački sud u Splitu, po sucu</w:t>
      </w:r>
      <w:r>
        <w:rPr>
          <w:lang w:val="hr-HR"/>
        </w:rPr>
        <w:t xml:space="preserve"> tog suda</w:t>
      </w:r>
      <w:r w:rsidRPr="003F13DF">
        <w:rPr>
          <w:lang w:val="hr-HR"/>
        </w:rPr>
        <w:t xml:space="preserve"> </w:t>
      </w:r>
      <w:r>
        <w:rPr>
          <w:lang w:val="hr-HR"/>
        </w:rPr>
        <w:t>Velimiru Vukoviću ,</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 </w:t>
      </w:r>
      <w:r>
        <w:rPr>
          <w:lang w:val="hr-HR"/>
        </w:rPr>
        <w:t xml:space="preserve">pravnoj stvari podnositelja zahtjeva </w:t>
      </w:r>
      <w:r w:rsidRPr="001A260E">
        <w:rPr>
          <w:szCs w:val="24"/>
          <w:lang w:val="hr-HR"/>
        </w:rPr>
        <w:t>FINANCIJSKE AGENCIJE, Regionalni centar Spl</w:t>
      </w:r>
      <w:r>
        <w:rPr>
          <w:szCs w:val="24"/>
          <w:lang w:val="hr-HR"/>
        </w:rPr>
        <w:t>it, Mažuranićevo šetalište 24b</w:t>
      </w:r>
      <w:r>
        <w:rPr>
          <w:lang w:val="hr-HR"/>
        </w:rPr>
        <w:t>, OIB: 85821130368, za provedbu skraćenog stečajnog postupka nad dužnikom BRNICA d.o.o. Split, Poljička cesta 5, OIB: 57904262617, dana 15.travnja  2016</w:t>
      </w:r>
      <w:r w:rsidRPr="003F13DF">
        <w:rPr>
          <w:lang w:val="hr-HR"/>
        </w:rPr>
        <w:t xml:space="preserve">. godine </w:t>
      </w:r>
    </w:p>
    <w:p w:rsidRDefault="007D2AFD" w:rsidP="007D2AFD" w:rsidR="007D2AFD" w:rsidRPr="004B2C85">
      <w:pPr>
        <w:pStyle w:val="Tijeloteksta"/>
        <w:rPr>
          <w:lang w:val="hr-HR"/>
        </w:rPr>
      </w:pPr>
    </w:p>
    <w:p w:rsidRDefault="007D2AFD" w:rsidP="007D2AFD" w:rsidR="007D2AFD" w:rsidRPr="00403F01">
      <w:pPr>
        <w:jc w:val="center"/>
        <w:rPr>
          <w:lang w:val="hr-HR"/>
        </w:rPr>
      </w:pPr>
      <w:r>
        <w:rPr>
          <w:lang w:val="hr-HR"/>
        </w:rPr>
        <w:t>r i j e š i o</w:t>
      </w:r>
      <w:r w:rsidRPr="00403F01">
        <w:rPr>
          <w:lang w:val="hr-HR"/>
        </w:rPr>
        <w:t xml:space="preserve">   j e                                               </w:t>
      </w:r>
    </w:p>
    <w:p w:rsidRDefault="007D2AFD" w:rsidP="007D2AFD" w:rsidR="007D2AFD" w:rsidRPr="00E14AE2">
      <w:pPr>
        <w:pStyle w:val="Naslov3"/>
        <w:ind w:left="705"/>
        <w:rPr>
          <w:b w:val="false"/>
          <w:szCs w:val="24"/>
        </w:rPr>
      </w:pPr>
    </w:p>
    <w:p w:rsidRDefault="007D2AFD" w:rsidP="007D2AFD" w:rsidR="007D2AFD" w:rsidRPr="00E14AE2">
      <w:pPr>
        <w:ind w:left="708"/>
        <w:jc w:val="both"/>
        <w:rPr>
          <w:lang w:val="hr-HR"/>
        </w:rPr>
      </w:pPr>
      <w:r w:rsidRPr="00E14AE2">
        <w:rPr>
          <w:lang w:val="hr-HR"/>
        </w:rPr>
        <w:t xml:space="preserve">Odbacuje se zahtjev Financijske agencije za provedbu skraćenog stečajnog postupka nad dužnikom </w:t>
      </w:r>
      <w:r>
        <w:rPr>
          <w:lang w:val="hr-HR"/>
        </w:rPr>
        <w:t>BRNICA d.o.o. Split, Poljička cesta 5, OIB: 57904262617</w:t>
      </w:r>
      <w:r w:rsidRPr="00E14AE2">
        <w:rPr>
          <w:lang w:val="hr-HR"/>
        </w:rPr>
        <w:t>.</w:t>
      </w:r>
    </w:p>
    <w:p w:rsidRDefault="007D2AFD" w:rsidP="007D2AFD" w:rsidR="007D2AFD">
      <w:pPr>
        <w:rPr>
          <w:lang w:val="hr-HR"/>
        </w:rPr>
      </w:pPr>
    </w:p>
    <w:p w:rsidRDefault="007D2AFD" w:rsidP="007D2AFD" w:rsidR="007D2AFD" w:rsidRPr="00070C42">
      <w:pPr>
        <w:rPr>
          <w:sz w:val="20"/>
          <w:szCs w:val="20"/>
          <w:lang w:val="hr-HR"/>
        </w:rPr>
      </w:pPr>
    </w:p>
    <w:p w:rsidRDefault="007D2AFD" w:rsidP="007D2AFD" w:rsidR="007D2AFD">
      <w:pPr>
        <w:jc w:val="center"/>
        <w:rPr>
          <w:lang w:val="hr-HR"/>
        </w:rPr>
      </w:pPr>
      <w:r>
        <w:rPr>
          <w:lang w:val="hr-HR"/>
        </w:rPr>
        <w:t>Obrazloženje</w:t>
      </w:r>
    </w:p>
    <w:p w:rsidRDefault="007D2AFD" w:rsidP="007D2AFD" w:rsidR="007D2AFD">
      <w:pPr>
        <w:rPr>
          <w:lang w:val="hr-HR"/>
        </w:rPr>
      </w:pPr>
    </w:p>
    <w:p w:rsidRDefault="007D2AFD" w:rsidP="007D2AFD" w:rsidR="007D2AFD">
      <w:pPr>
        <w:ind w:firstLine="708"/>
        <w:jc w:val="both"/>
        <w:rPr>
          <w:lang w:val="hr-HR"/>
        </w:rPr>
      </w:pPr>
      <w:r>
        <w:rPr>
          <w:lang w:val="hr-HR"/>
        </w:rPr>
        <w:t>Financijska agencija, Regionalni centar Split podnijela je ovom sudu 10.02.2016. god. zahtjev za provedbu skraćenog stečajnog postupka nad dužnikom BRNICA d.o.o. Split, , a koji zahtjev je podnesen na temelju odredbe čl. 444. st. 1. Stečajnog zakona (Narodne novine broj 71/15, dalje SZ).</w:t>
      </w:r>
    </w:p>
    <w:p w:rsidRDefault="007D2AFD" w:rsidP="007D2AFD" w:rsidR="007D2AFD">
      <w:pPr>
        <w:ind w:firstLine="708"/>
        <w:jc w:val="both"/>
        <w:rPr>
          <w:lang w:val="hr-HR"/>
        </w:rPr>
      </w:pPr>
    </w:p>
    <w:p w:rsidRDefault="007D2AFD" w:rsidP="007D2AFD" w:rsidR="007D2AFD">
      <w:pPr>
        <w:ind w:firstLine="708"/>
        <w:jc w:val="both"/>
        <w:rPr>
          <w:lang w:val="hr-HR"/>
        </w:rPr>
      </w:pPr>
      <w:r>
        <w:rPr>
          <w:lang w:val="hr-HR"/>
        </w:rPr>
        <w:t xml:space="preserve">U podnesenom zahtjevu je navedeno da dužnik na dan 1. rujna 2015. god. u Očevidniku redoslijeda za plaćanje ima evidentirane neizvršene osnove za plaćanje u neprekinutom razdoblju od 156 dana, u ukupnom iznosu od 7.659,90 kn, kao i da prema podacima koji su dostavljeni od Hrvatskog zavoda za mirovinsko osiguranje, dužnik nema zaposlenih. </w:t>
      </w:r>
    </w:p>
    <w:p w:rsidRDefault="007D2AFD" w:rsidP="007D2AFD" w:rsidR="007D2AFD">
      <w:pPr>
        <w:ind w:firstLine="708"/>
        <w:jc w:val="both"/>
        <w:rPr>
          <w:lang w:val="hr-HR"/>
        </w:rPr>
      </w:pPr>
    </w:p>
    <w:p w:rsidRDefault="007D2AFD" w:rsidP="007D2AFD" w:rsidR="007D2AFD">
      <w:pPr>
        <w:ind w:firstLine="708"/>
        <w:jc w:val="both"/>
        <w:rPr>
          <w:lang w:val="hr-HR"/>
        </w:rPr>
      </w:pPr>
      <w:r>
        <w:rPr>
          <w:lang w:val="hr-HR"/>
        </w:rPr>
        <w:t xml:space="preserve">Kod ovog suda je 17.03.2016. god. zaprimljen podnesak dužnika u kojem isti predlaže sudu obustaviti ovaj postupak odnosno odbaciti prijedlog za provedbu skraćenog stečajnog postupka, navodeći da su na dan 14.03.2016. god. podmirena sva dugovanja koje je dužnik imao te da njegov poslovni račun više nije u blokadi. U tom podnesku je također navedeno da je dužnik 01.01.2016. god. sklopio ugovor o poslovno tehničkoj suradnji s drugom tvrtkom, u periodu od 12 mjeseci, ukupne vrijednosti od 139.200,00 kn, kao i da je će od 01.04.2016. </w:t>
      </w:r>
      <w:r>
        <w:rPr>
          <w:lang w:val="hr-HR"/>
        </w:rPr>
        <w:lastRenderedPageBreak/>
        <w:t>god. u radni odnos kod dužnika biti prijavljen direktor, a što da sve ukazuje na to da će dužnik uspješno poslovati u 2016. god. bez opasnosti od financijskog rizika.</w:t>
      </w:r>
    </w:p>
    <w:p w:rsidRDefault="007D2AFD" w:rsidP="007D2AFD" w:rsidR="007D2AFD">
      <w:pPr>
        <w:ind w:firstLine="708"/>
        <w:jc w:val="both"/>
        <w:rPr>
          <w:lang w:val="hr-HR"/>
        </w:rPr>
      </w:pPr>
    </w:p>
    <w:p w:rsidRDefault="007D2AFD" w:rsidP="007D2AFD" w:rsidR="007D2AFD">
      <w:pPr>
        <w:ind w:firstLine="708"/>
        <w:jc w:val="both"/>
        <w:rPr>
          <w:lang w:val="hr-HR"/>
        </w:rPr>
      </w:pPr>
      <w:r>
        <w:rPr>
          <w:lang w:val="hr-HR"/>
        </w:rPr>
        <w:t>U privitku podneska od 17.03.2016. god. dužnik je dostavio potvrdu Financijske agencije od 14.03.2016. god., a iz koje potvrde je razvidno da računi dužnika više nisu blokirani, odnosno da je na dan izdavanja potvrde kod dužnika evidentirano 0 dana neprekidne blokade, s iznosom nepodmirenih obveza od 0,00 kn.</w:t>
      </w:r>
    </w:p>
    <w:p w:rsidRDefault="007D2AFD" w:rsidP="007D2AFD" w:rsidR="007D2AFD">
      <w:pPr>
        <w:jc w:val="both"/>
        <w:rPr>
          <w:lang w:val="hr-HR"/>
        </w:rPr>
      </w:pPr>
    </w:p>
    <w:p w:rsidRDefault="007D2AFD" w:rsidP="007D2AFD" w:rsidR="007D2AFD">
      <w:pPr>
        <w:ind w:firstLine="708"/>
        <w:jc w:val="both"/>
        <w:rPr>
          <w:lang w:val="hr-HR"/>
        </w:rPr>
      </w:pPr>
      <w:r>
        <w:rPr>
          <w:lang w:val="hr-HR"/>
        </w:rPr>
        <w:t xml:space="preserve">Nadalje, Financijska agencija je dostavila ovom sudu potvrdu o blokadi računa i novčanih sredstava dužnika sa stanjem na dan </w:t>
      </w:r>
      <w:r w:rsidRPr="00CD5A78">
        <w:rPr>
          <w:lang w:val="hr-HR"/>
        </w:rPr>
        <w:t>18.03.2016. god.,</w:t>
      </w:r>
      <w:r>
        <w:rPr>
          <w:lang w:val="hr-HR"/>
        </w:rPr>
        <w:t xml:space="preserve"> a kojom se potvrđuje da je na dan izdavanja te potvrde na računima i novčanim sredstvima dužnika evidentirano 0 dana neprekidne blokade te da nepodmirene obveze dužnika na dan izdavanja te potvrde iznose 0,00 kn.</w:t>
      </w:r>
    </w:p>
    <w:p w:rsidRDefault="007D2AFD" w:rsidP="007D2AFD" w:rsidR="007D2AFD">
      <w:pPr>
        <w:ind w:firstLine="708"/>
        <w:jc w:val="both"/>
        <w:rPr>
          <w:lang w:val="hr-HR"/>
        </w:rPr>
      </w:pPr>
    </w:p>
    <w:p w:rsidRDefault="007D2AFD" w:rsidP="007D2AFD" w:rsidR="007D2AFD">
      <w:pPr>
        <w:ind w:firstLine="708"/>
        <w:jc w:val="both"/>
        <w:rPr>
          <w:lang w:val="hr-HR"/>
        </w:rPr>
      </w:pPr>
      <w:r>
        <w:rPr>
          <w:lang w:val="hr-HR"/>
        </w:rPr>
        <w:t>Odredbom čl. 428. SZ-a propisano je da će sud provesti skraćeni stečajni postupak nad pravnom osobom ako su ispunjene slijedeće pretpostavke: 1. ako nema zaposlenih; 2. ako u Očevidniku redoslijeda osnova za plaćanje ima evidentirane neizvršene osnove za plaćanje u neprekinutom razdoblju od 120 dana te 3. ako nisu ispunjene pretpostavke za pokretanje drugog  postupka radi brisanja iz sudskog registra.</w:t>
      </w:r>
    </w:p>
    <w:p w:rsidRDefault="007D2AFD" w:rsidP="007D2AFD" w:rsidR="007D2AFD">
      <w:pPr>
        <w:ind w:firstLine="708"/>
        <w:jc w:val="both"/>
        <w:rPr>
          <w:lang w:val="hr-HR"/>
        </w:rPr>
      </w:pPr>
    </w:p>
    <w:p w:rsidRDefault="007D2AFD" w:rsidP="007D2AFD" w:rsidR="007D2AFD">
      <w:pPr>
        <w:ind w:firstLine="708"/>
        <w:jc w:val="both"/>
        <w:rPr>
          <w:lang w:val="hr-HR"/>
        </w:rPr>
      </w:pPr>
      <w:r>
        <w:rPr>
          <w:lang w:val="hr-HR"/>
        </w:rPr>
        <w:t xml:space="preserve">Kako dakle iz naprijed navedenih potvrda Financijske agencije od 14.03.2016. god. i </w:t>
      </w:r>
      <w:r w:rsidRPr="00CD5A78">
        <w:rPr>
          <w:lang w:val="hr-HR"/>
        </w:rPr>
        <w:t>18</w:t>
      </w:r>
      <w:r>
        <w:rPr>
          <w:lang w:val="hr-HR"/>
        </w:rPr>
        <w:t xml:space="preserve">.03.2016. god. proizlazi da dužnik u Očevidniku redoslijeda osnova za plaćanje više nema evidentiranih neizvršenih osnova za plaćanje, to samim time u konkretnom slučaju nisu ispunjeni uvjeti u smislu odredbe čl. 428. SZ-a za provedbu skraćenog stečajnog postupka nad dužnikom. Upravo stoga zahtjev Financijske agencije za provedbu skraćenog stečajnog postupka nad dužnikom je valjalo odbaciti, a radi čega je sud i odlučio kao u izreci ovog rješenja. </w:t>
      </w:r>
    </w:p>
    <w:p w:rsidRDefault="007D2AFD" w:rsidP="007D2AFD" w:rsidR="007D2AFD" w:rsidRPr="00CD5A78">
      <w:pPr>
        <w:ind w:firstLine="708"/>
        <w:jc w:val="both"/>
        <w:rPr>
          <w:lang w:val="hr-HR"/>
        </w:rPr>
      </w:pPr>
    </w:p>
    <w:p w:rsidRDefault="007D2AFD" w:rsidP="007D2AFD" w:rsidR="007D2AFD" w:rsidRPr="003734BE">
      <w:pPr>
        <w:jc w:val="center"/>
        <w:rPr>
          <w:lang w:val="hr-HR"/>
        </w:rPr>
      </w:pPr>
      <w:r w:rsidRPr="003734BE">
        <w:rPr>
          <w:lang w:val="hr-HR"/>
        </w:rPr>
        <w:t xml:space="preserve">U Splitu, </w:t>
      </w:r>
      <w:r>
        <w:rPr>
          <w:lang w:val="hr-HR"/>
        </w:rPr>
        <w:t>15. travnja  2016</w:t>
      </w:r>
      <w:r w:rsidRPr="003734BE">
        <w:rPr>
          <w:lang w:val="hr-HR"/>
        </w:rPr>
        <w:t>. godine.</w:t>
      </w:r>
    </w:p>
    <w:p w:rsidRDefault="007D2AFD" w:rsidP="007D2AFD" w:rsidR="007D2AFD" w:rsidRPr="00CD5A78">
      <w:pPr>
        <w:jc w:val="both"/>
        <w:rPr>
          <w:sz w:val="16"/>
          <w:szCs w:val="16"/>
          <w:lang w:val="hr-HR"/>
        </w:rPr>
      </w:pPr>
      <w:r w:rsidRPr="003734BE">
        <w:rPr>
          <w:lang w:val="hr-HR"/>
        </w:rPr>
        <w:t xml:space="preserve"> </w:t>
      </w:r>
    </w:p>
    <w:p w:rsidRDefault="007D2AFD" w:rsidP="007D2AFD" w:rsidR="007D2AFD">
      <w:pPr>
        <w:ind w:firstLine="708" w:left="6372"/>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7D2AFD" w:rsidP="007D2AFD" w:rsidR="007D2AFD">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7D2AFD" w:rsidP="007D2AFD" w:rsidR="007D2AFD" w:rsidRPr="007D2AFD">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Velimir Vuković </w:t>
      </w:r>
    </w:p>
    <w:p w:rsidRDefault="007D2AFD" w:rsidP="007D2AFD" w:rsidR="007D2AFD" w:rsidRPr="00CD5A78">
      <w:pPr>
        <w:ind w:firstLine="708" w:left="7080"/>
        <w:rPr>
          <w:sz w:val="16"/>
          <w:szCs w:val="16"/>
          <w:u w:val="single"/>
          <w:lang w:val="hr-HR"/>
        </w:rPr>
      </w:pPr>
    </w:p>
    <w:p w:rsidRDefault="007D2AFD" w:rsidP="007D2AFD" w:rsidR="007D2AFD" w:rsidRPr="003148C7">
      <w:pPr>
        <w:jc w:val="both"/>
        <w:rPr>
          <w:sz w:val="16"/>
          <w:szCs w:val="16"/>
          <w:u w:val="single"/>
          <w:lang w:val="hr-HR"/>
        </w:rPr>
      </w:pPr>
    </w:p>
    <w:p w:rsidRDefault="007D2AFD" w:rsidP="007D2AFD" w:rsidR="007D2AFD" w:rsidRPr="00403F01">
      <w:pPr>
        <w:jc w:val="both"/>
        <w:rPr>
          <w:lang w:val="hr-HR"/>
        </w:rPr>
      </w:pPr>
      <w:r w:rsidRPr="00403F01">
        <w:rPr>
          <w:lang w:val="hr-HR"/>
        </w:rPr>
        <w:t xml:space="preserve">POUKA O PRAVNOM LIJEKU: </w:t>
      </w:r>
    </w:p>
    <w:p w:rsidRDefault="007D2AFD" w:rsidP="007D2AFD" w:rsidR="007D2AFD" w:rsidRPr="00403F01">
      <w:pPr>
        <w:jc w:val="both"/>
        <w:rPr>
          <w:lang w:val="hr-HR"/>
        </w:rPr>
      </w:pPr>
      <w:r w:rsidRPr="00403F01">
        <w:rPr>
          <w:lang w:val="hr-HR"/>
        </w:rPr>
        <w:t xml:space="preserve">Protiv ovog </w:t>
      </w:r>
      <w:r>
        <w:rPr>
          <w:lang w:val="hr-HR"/>
        </w:rPr>
        <w:t xml:space="preserve">rješenja dopuštena je žalba Visokom trgovačkom sudu Republike Hrvatske u Zagrebu. Žalba se podnosi putem ovog suda, pismeno u tri primjerka, u roku od 8 dana od dostave rješenja. </w:t>
      </w:r>
    </w:p>
    <w:p w:rsidRDefault="007D2AFD" w:rsidP="007D2AFD" w:rsidR="007D2AFD" w:rsidRPr="00403F01">
      <w:pPr>
        <w:jc w:val="both"/>
        <w:rPr>
          <w:lang w:val="hr-HR"/>
        </w:rPr>
      </w:pPr>
    </w:p>
    <w:p w:rsidRDefault="007D2AFD" w:rsidP="007D2AFD" w:rsidR="007D2AFD" w:rsidRPr="00403F01">
      <w:pPr>
        <w:jc w:val="both"/>
        <w:rPr>
          <w:lang w:val="hr-HR"/>
        </w:rPr>
      </w:pPr>
    </w:p>
    <w:p w:rsidRDefault="007D2AFD" w:rsidP="007D2AFD" w:rsidR="007D2AFD" w:rsidRPr="00403F01">
      <w:pPr>
        <w:jc w:val="both"/>
        <w:rPr>
          <w:lang w:val="hr-HR"/>
        </w:rPr>
      </w:pPr>
      <w:r w:rsidRPr="00403F01">
        <w:rPr>
          <w:lang w:val="hr-HR"/>
        </w:rPr>
        <w:t>DNA:</w:t>
      </w:r>
    </w:p>
    <w:p w:rsidRDefault="007D2AFD" w:rsidP="007D2AFD" w:rsidR="007D2AFD">
      <w:pPr>
        <w:jc w:val="both"/>
        <w:rPr>
          <w:lang w:val="hr-HR"/>
        </w:rPr>
      </w:pPr>
      <w:r>
        <w:rPr>
          <w:lang w:val="hr-HR"/>
        </w:rPr>
        <w:t>-  podnositelju zahtjeva – FINA, RC Split</w:t>
      </w:r>
    </w:p>
    <w:p w:rsidRDefault="007D2AFD" w:rsidP="007D2AFD" w:rsidR="007D2AFD">
      <w:pPr>
        <w:jc w:val="both"/>
        <w:rPr>
          <w:lang w:val="hr-HR"/>
        </w:rPr>
      </w:pPr>
      <w:r>
        <w:rPr>
          <w:lang w:val="hr-HR"/>
        </w:rPr>
        <w:t xml:space="preserve">-  dužniku </w:t>
      </w:r>
    </w:p>
    <w:p w:rsidRDefault="007D2AFD" w:rsidP="007D2AFD" w:rsidR="007D2AFD" w:rsidRPr="003F13DF">
      <w:pPr>
        <w:jc w:val="both"/>
        <w:rPr>
          <w:lang w:val="hr-HR"/>
        </w:rPr>
      </w:pPr>
      <w:r>
        <w:rPr>
          <w:lang w:val="hr-HR"/>
        </w:rPr>
        <w:t>-  e-Oglasna ploča suda – rok 8 dana</w:t>
      </w:r>
    </w:p>
    <w:p w:rsidRDefault="007D2AFD" w:rsidP="007D2AFD" w:rsidR="007D2AFD">
      <w:pPr>
        <w:jc w:val="both"/>
        <w:rPr>
          <w:lang w:val="hr-HR"/>
        </w:rPr>
      </w:pPr>
      <w:r>
        <w:rPr>
          <w:lang w:val="hr-HR"/>
        </w:rPr>
        <w:t>-  u spis</w:t>
      </w:r>
    </w:p>
    <w:p w:rsidRDefault="007D2AFD" w:rsidP="007D2AFD" w:rsidR="007D2AFD" w:rsidRPr="003734BE">
      <w:pPr>
        <w:jc w:val="both"/>
        <w:rPr>
          <w:lang w:val="hr-HR"/>
        </w:rPr>
      </w:pPr>
    </w:p>
    <w:p w:rsidRDefault="00965BD8" w:rsidR="00823769"/>
    <w:sectPr w:rsidSect="00063C3A" w:rsidR="00823769">
      <w:headerReference w:type="default" r:id="rId9"/>
      <w:pgSz w:h="16838" w:w="11906"/>
      <w:pgMar w:gutter="0" w:footer="708" w:header="708" w:left="1417" w:bottom="212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57A4" w:rsidP="007D2AFD" w:rsidR="009257A4">
      <w:r>
        <w:separator/>
      </w:r>
    </w:p>
  </w:endnote>
  <w:endnote w:id="0" w:type="continuationSeparator">
    <w:p w:rsidRDefault="009257A4" w:rsidP="007D2AFD" w:rsidR="009257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57A4" w:rsidP="007D2AFD" w:rsidR="009257A4">
      <w:r>
        <w:separator/>
      </w:r>
    </w:p>
  </w:footnote>
  <w:footnote w:id="0" w:type="continuationSeparator">
    <w:p w:rsidRDefault="009257A4" w:rsidP="007D2AFD" w:rsidR="009257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57A4" w:rsidR="003734BE">
    <w:pPr>
      <w:pStyle w:val="Zaglavlje"/>
      <w:jc w:val="center"/>
    </w:pPr>
    <w:r>
      <w:tab/>
      <w:t>-</w:t>
    </w:r>
    <w:r>
      <w:fldChar w:fldCharType="begin"/>
    </w:r>
    <w:r>
      <w:instrText>PAGE   \* MERGEFORMAT</w:instrText>
    </w:r>
    <w:r>
      <w:fldChar w:fldCharType="separate"/>
    </w:r>
    <w:r w:rsidR="00965BD8" w:rsidRPr="00965BD8">
      <w:rPr>
        <w:noProof/>
        <w:lang w:val="hr-HR"/>
      </w:rPr>
      <w:t>2</w:t>
    </w:r>
    <w:r>
      <w:fldChar w:fldCharType="end"/>
    </w:r>
    <w:r>
      <w:t>-</w:t>
    </w:r>
    <w:r>
      <w:tab/>
    </w:r>
    <w:r w:rsidR="007D2AFD">
      <w:t>Posl.br.</w:t>
    </w:r>
    <w:r>
      <w:t>1. St-411/2016</w:t>
    </w:r>
  </w:p>
  <w:p w:rsidRDefault="00965BD8" w:rsidR="00473132">
    <w:pPr>
      <w:pStyle w:val="Zaglavlje"/>
      <w:jc w:val="center"/>
    </w:pPr>
  </w:p>
  <w:p w:rsidRDefault="00965BD8" w:rsidR="003734B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2AFD"/>
    <w:rsid w:val="003A4819"/>
    <w:rsid w:val="00454D6B"/>
    <w:rsid w:val="00543C6E"/>
    <w:rsid w:val="0055047E"/>
    <w:rsid w:val="005F20F8"/>
    <w:rsid w:val="007D2AFD"/>
    <w:rsid w:val="009257A4"/>
    <w:rsid w:val="00965BD8"/>
    <w:rsid w:val="00AB6E49"/>
    <w:rsid w:val="00AC09D9"/>
    <w:rsid w:val="00B01348"/>
    <w:rsid w:val="00B874FD"/>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2AFD"/>
    <w:rPr>
      <w:rFonts w:cs="Times New Roman" w:eastAsia="Times New Roman"/>
      <w:szCs w:val="24"/>
      <w:lang w:val="en-US"/>
    </w:rPr>
  </w:style>
  <w:style w:styleId="Naslov1" w:type="paragraph">
    <w:name w:val="heading 1"/>
    <w:basedOn w:val="Normal"/>
    <w:next w:val="Normal"/>
    <w:link w:val="Naslov1Char"/>
    <w:qFormat/>
    <w:rsid w:val="007D2AFD"/>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D2AFD"/>
    <w:pPr>
      <w:keepNext/>
      <w:jc w:val="center"/>
      <w:outlineLvl w:val="1"/>
    </w:pPr>
    <w:rPr>
      <w:rFonts w:eastAsia="Arial Unicode MS"/>
      <w:szCs w:val="20"/>
      <w:lang w:val="hr-HR"/>
    </w:rPr>
  </w:style>
  <w:style w:styleId="Naslov3" w:type="paragraph">
    <w:name w:val="heading 3"/>
    <w:basedOn w:val="Normal"/>
    <w:next w:val="Normal"/>
    <w:link w:val="Naslov3Char"/>
    <w:qFormat/>
    <w:rsid w:val="007D2AFD"/>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D2AFD"/>
    <w:rPr>
      <w:rFonts w:cs="Times New Roman" w:eastAsia="Arial Unicode MS"/>
      <w:b/>
      <w:bCs/>
      <w:szCs w:val="24"/>
      <w:lang w:eastAsia="hr-HR"/>
    </w:rPr>
  </w:style>
  <w:style w:customStyle="true" w:styleId="Naslov2Char" w:type="character">
    <w:name w:val="Naslov 2 Char"/>
    <w:basedOn w:val="Zadanifontodlomka"/>
    <w:link w:val="Naslov2"/>
    <w:rsid w:val="007D2AFD"/>
    <w:rPr>
      <w:rFonts w:cs="Times New Roman" w:eastAsia="Arial Unicode MS"/>
      <w:szCs w:val="20"/>
    </w:rPr>
  </w:style>
  <w:style w:customStyle="true" w:styleId="Naslov3Char" w:type="character">
    <w:name w:val="Naslov 3 Char"/>
    <w:basedOn w:val="Zadanifontodlomka"/>
    <w:link w:val="Naslov3"/>
    <w:rsid w:val="007D2AFD"/>
    <w:rPr>
      <w:rFonts w:cs="Times New Roman" w:eastAsia="Arial Unicode MS"/>
      <w:b/>
      <w:szCs w:val="20"/>
    </w:rPr>
  </w:style>
  <w:style w:styleId="Tijeloteksta" w:type="paragraph">
    <w:name w:val="Body Text"/>
    <w:aliases w:val=" uvlaka 3,  uvlaka 2,uvlaka 3,uvlaka 2"/>
    <w:basedOn w:val="Normal"/>
    <w:link w:val="TijelotekstaChar"/>
    <w:rsid w:val="007D2AFD"/>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7D2AFD"/>
    <w:rPr>
      <w:rFonts w:cs="Times New Roman" w:eastAsia="Times New Roman"/>
      <w:szCs w:val="20"/>
      <w:lang w:eastAsia="hr-HR" w:val="en-AU"/>
    </w:rPr>
  </w:style>
  <w:style w:styleId="Zaglavlje" w:type="paragraph">
    <w:name w:val="header"/>
    <w:basedOn w:val="Normal"/>
    <w:link w:val="ZaglavljeChar"/>
    <w:uiPriority w:val="99"/>
    <w:unhideWhenUsed/>
    <w:rsid w:val="007D2AFD"/>
    <w:pPr>
      <w:tabs>
        <w:tab w:pos="4536" w:val="center"/>
        <w:tab w:pos="9072" w:val="right"/>
      </w:tabs>
    </w:pPr>
  </w:style>
  <w:style w:customStyle="true" w:styleId="ZaglavljeChar" w:type="character">
    <w:name w:val="Zaglavlje Char"/>
    <w:basedOn w:val="Zadanifontodlomka"/>
    <w:link w:val="Zaglavlje"/>
    <w:uiPriority w:val="99"/>
    <w:rsid w:val="007D2AFD"/>
    <w:rPr>
      <w:rFonts w:cs="Times New Roman" w:eastAsia="Times New Roman"/>
      <w:szCs w:val="24"/>
      <w:lang w:val="en-US"/>
    </w:rPr>
  </w:style>
  <w:style w:styleId="Tekstbalonia" w:type="paragraph">
    <w:name w:val="Balloon Text"/>
    <w:basedOn w:val="Normal"/>
    <w:link w:val="TekstbaloniaChar"/>
    <w:uiPriority w:val="99"/>
    <w:semiHidden/>
    <w:unhideWhenUsed/>
    <w:rsid w:val="007D2A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2AFD"/>
    <w:rPr>
      <w:rFonts w:cs="Tahoma" w:eastAsia="Times New Roman" w:hAnsi="Tahoma" w:ascii="Tahoma"/>
      <w:sz w:val="16"/>
      <w:szCs w:val="16"/>
      <w:lang w:val="en-US"/>
    </w:rPr>
  </w:style>
  <w:style w:styleId="Podnoje" w:type="paragraph">
    <w:name w:val="footer"/>
    <w:basedOn w:val="Normal"/>
    <w:link w:val="PodnojeChar"/>
    <w:uiPriority w:val="99"/>
    <w:unhideWhenUsed/>
    <w:rsid w:val="007D2AFD"/>
    <w:pPr>
      <w:tabs>
        <w:tab w:pos="4536" w:val="center"/>
        <w:tab w:pos="9072" w:val="right"/>
      </w:tabs>
    </w:pPr>
  </w:style>
  <w:style w:customStyle="true" w:styleId="PodnojeChar" w:type="character">
    <w:name w:val="Podnožje Char"/>
    <w:basedOn w:val="Zadanifontodlomka"/>
    <w:link w:val="Podnoje"/>
    <w:uiPriority w:val="99"/>
    <w:rsid w:val="007D2AFD"/>
    <w:rPr>
      <w:rFonts w:cs="Times New Roman" w:eastAsia="Times New Roman"/>
      <w:szCs w:val="24"/>
      <w:lang w:val="en-US"/>
    </w:rPr>
  </w:style>
  <w:style w:styleId="Tekstrezerviranogmjesta" w:type="character">
    <w:name w:val="Placeholder Text"/>
    <w:basedOn w:val="Zadanifontodlomka"/>
    <w:uiPriority w:val="99"/>
    <w:semiHidden/>
    <w:rsid w:val="00965BD8"/>
    <w:rPr>
      <w:color w:val="808080"/>
      <w:bdr w:space="0" w:sz="0" w:color="auto" w:val="none"/>
      <w:shd w:fill="auto" w:color="auto" w:val="clear"/>
    </w:rPr>
  </w:style>
  <w:style w:customStyle="true" w:styleId="eSPISCCParagraphDefaultFont" w:type="character">
    <w:name w:val="eSPIS_CC_Paragraph Default Font"/>
    <w:basedOn w:val="Zadanifontodlomka"/>
    <w:rsid w:val="00965BD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65BD8"/>
    <w:rPr>
      <w:b/>
      <w:bdr w:space="0" w:sz="0" w:color="auto" w:val="none"/>
      <w:shd w:fill="FFFFCC" w:color="auto" w:val="clear"/>
      <w:lang w:val="hr-HR"/>
    </w:rPr>
  </w:style>
  <w:style w:customStyle="true" w:styleId="PozadinaSvijetloCrvena" w:type="character">
    <w:name w:val="Pozadina_SvijetloCrvena"/>
    <w:basedOn w:val="eSPISCCParagraphDefaultFont"/>
    <w:rsid w:val="00965BD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65BD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2AFD"/>
    <w:rPr>
      <w:rFonts w:cs="Times New Roman" w:eastAsia="Times New Roman"/>
      <w:szCs w:val="24"/>
      <w:lang w:val="en-US"/>
    </w:rPr>
  </w:style>
  <w:style w:styleId="Naslov1" w:type="paragraph">
    <w:name w:val="heading 1"/>
    <w:basedOn w:val="Normal"/>
    <w:next w:val="Normal"/>
    <w:link w:val="Naslov1Char"/>
    <w:qFormat/>
    <w:rsid w:val="007D2AFD"/>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7D2AFD"/>
    <w:pPr>
      <w:keepNext/>
      <w:jc w:val="center"/>
      <w:outlineLvl w:val="1"/>
    </w:pPr>
    <w:rPr>
      <w:rFonts w:eastAsia="Arial Unicode MS"/>
      <w:szCs w:val="20"/>
      <w:lang w:val="hr-HR"/>
    </w:rPr>
  </w:style>
  <w:style w:styleId="Naslov3" w:type="paragraph">
    <w:name w:val="heading 3"/>
    <w:basedOn w:val="Normal"/>
    <w:next w:val="Normal"/>
    <w:link w:val="Naslov3Char"/>
    <w:qFormat/>
    <w:rsid w:val="007D2AFD"/>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D2AFD"/>
    <w:rPr>
      <w:rFonts w:cs="Times New Roman" w:eastAsia="Arial Unicode MS"/>
      <w:b/>
      <w:bCs/>
      <w:szCs w:val="24"/>
      <w:lang w:eastAsia="hr-HR"/>
    </w:rPr>
  </w:style>
  <w:style w:customStyle="1" w:styleId="Naslov2Char" w:type="character">
    <w:name w:val="Naslov 2 Char"/>
    <w:basedOn w:val="Zadanifontodlomka"/>
    <w:link w:val="Naslov2"/>
    <w:rsid w:val="007D2AFD"/>
    <w:rPr>
      <w:rFonts w:cs="Times New Roman" w:eastAsia="Arial Unicode MS"/>
      <w:szCs w:val="20"/>
    </w:rPr>
  </w:style>
  <w:style w:customStyle="1" w:styleId="Naslov3Char" w:type="character">
    <w:name w:val="Naslov 3 Char"/>
    <w:basedOn w:val="Zadanifontodlomka"/>
    <w:link w:val="Naslov3"/>
    <w:rsid w:val="007D2AFD"/>
    <w:rPr>
      <w:rFonts w:cs="Times New Roman" w:eastAsia="Arial Unicode MS"/>
      <w:b/>
      <w:szCs w:val="20"/>
    </w:rPr>
  </w:style>
  <w:style w:styleId="Tijeloteksta" w:type="paragraph">
    <w:name w:val="Body Text"/>
    <w:aliases w:val=" uvlaka 3,  uvlaka 2,uvlaka 3,uvlaka 2"/>
    <w:basedOn w:val="Normal"/>
    <w:link w:val="TijelotekstaChar"/>
    <w:rsid w:val="007D2AFD"/>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7D2AFD"/>
    <w:rPr>
      <w:rFonts w:cs="Times New Roman" w:eastAsia="Times New Roman"/>
      <w:szCs w:val="20"/>
      <w:lang w:eastAsia="hr-HR" w:val="en-AU"/>
    </w:rPr>
  </w:style>
  <w:style w:styleId="Zaglavlje" w:type="paragraph">
    <w:name w:val="header"/>
    <w:basedOn w:val="Normal"/>
    <w:link w:val="ZaglavljeChar"/>
    <w:uiPriority w:val="99"/>
    <w:unhideWhenUsed/>
    <w:rsid w:val="007D2AFD"/>
    <w:pPr>
      <w:tabs>
        <w:tab w:pos="4536" w:val="center"/>
        <w:tab w:pos="9072" w:val="right"/>
      </w:tabs>
    </w:pPr>
  </w:style>
  <w:style w:customStyle="1" w:styleId="ZaglavljeChar" w:type="character">
    <w:name w:val="Zaglavlje Char"/>
    <w:basedOn w:val="Zadanifontodlomka"/>
    <w:link w:val="Zaglavlje"/>
    <w:uiPriority w:val="99"/>
    <w:rsid w:val="007D2AFD"/>
    <w:rPr>
      <w:rFonts w:cs="Times New Roman" w:eastAsia="Times New Roman"/>
      <w:szCs w:val="24"/>
      <w:lang w:val="en-US"/>
    </w:rPr>
  </w:style>
  <w:style w:styleId="Tekstbalonia" w:type="paragraph">
    <w:name w:val="Balloon Text"/>
    <w:basedOn w:val="Normal"/>
    <w:link w:val="TekstbaloniaChar"/>
    <w:uiPriority w:val="99"/>
    <w:semiHidden/>
    <w:unhideWhenUsed/>
    <w:rsid w:val="007D2AFD"/>
    <w:rPr>
      <w:rFonts w:ascii="Tahoma" w:cs="Tahoma" w:hAnsi="Tahoma"/>
      <w:sz w:val="16"/>
      <w:szCs w:val="16"/>
    </w:rPr>
  </w:style>
  <w:style w:customStyle="1" w:styleId="TekstbaloniaChar" w:type="character">
    <w:name w:val="Tekst balončića Char"/>
    <w:basedOn w:val="Zadanifontodlomka"/>
    <w:link w:val="Tekstbalonia"/>
    <w:uiPriority w:val="99"/>
    <w:semiHidden/>
    <w:rsid w:val="007D2AFD"/>
    <w:rPr>
      <w:rFonts w:ascii="Tahoma" w:cs="Tahoma" w:eastAsia="Times New Roman" w:hAnsi="Tahoma"/>
      <w:sz w:val="16"/>
      <w:szCs w:val="16"/>
      <w:lang w:val="en-US"/>
    </w:rPr>
  </w:style>
  <w:style w:styleId="Podnoje" w:type="paragraph">
    <w:name w:val="footer"/>
    <w:basedOn w:val="Normal"/>
    <w:link w:val="PodnojeChar"/>
    <w:uiPriority w:val="99"/>
    <w:unhideWhenUsed/>
    <w:rsid w:val="007D2AFD"/>
    <w:pPr>
      <w:tabs>
        <w:tab w:pos="4536" w:val="center"/>
        <w:tab w:pos="9072" w:val="right"/>
      </w:tabs>
    </w:pPr>
  </w:style>
  <w:style w:customStyle="1" w:styleId="PodnojeChar" w:type="character">
    <w:name w:val="Podnožje Char"/>
    <w:basedOn w:val="Zadanifontodlomka"/>
    <w:link w:val="Podnoje"/>
    <w:uiPriority w:val="99"/>
    <w:rsid w:val="007D2AFD"/>
    <w:rPr>
      <w:rFonts w:cs="Times New Roman" w:eastAsia="Times New Roman"/>
      <w:szCs w:val="24"/>
      <w:lang w:val="en-US"/>
    </w:rPr>
  </w:style>
  <w:style w:styleId="Tekstrezerviranogmjesta" w:type="character">
    <w:name w:val="Placeholder Text"/>
    <w:basedOn w:val="Zadanifontodlomka"/>
    <w:uiPriority w:val="99"/>
    <w:semiHidden/>
    <w:rsid w:val="00965BD8"/>
    <w:rPr>
      <w:color w:val="808080"/>
      <w:bdr w:color="auto" w:space="0" w:sz="0" w:val="none"/>
      <w:shd w:color="auto" w:fill="auto" w:val="clear"/>
    </w:rPr>
  </w:style>
  <w:style w:customStyle="1" w:styleId="eSPISCCParagraphDefaultFont" w:type="character">
    <w:name w:val="eSPIS_CC_Paragraph Default Font"/>
    <w:basedOn w:val="Zadanifontodlomka"/>
    <w:rsid w:val="00965BD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65BD8"/>
    <w:rPr>
      <w:b/>
      <w:bdr w:color="auto" w:space="0" w:sz="0" w:val="none"/>
      <w:shd w:color="auto" w:fill="FFFFCC" w:val="clear"/>
      <w:lang w:val="hr-HR"/>
    </w:rPr>
  </w:style>
  <w:style w:customStyle="1" w:styleId="PozadinaSvijetloCrvena" w:type="character">
    <w:name w:val="Pozadina_SvijetloCrvena"/>
    <w:basedOn w:val="eSPISCCParagraphDefaultFont"/>
    <w:rsid w:val="00965BD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65BD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izvorni_sadrzaj>
    <derivirana_varijabla naziv="DomainObject.Predmet.Broj_1">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St-411/2016</izvorni_sadrzaj>
    <derivirana_varijabla naziv="DomainObject.Predmet.OznakaBroj_1">St-411/2016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BRNICA  za trgovinu i usluge, društvo s ograničenom odgovornošću</izvorni_sadrzaj>
    <derivirana_varijabla naziv="DomainObject.Predmet.ProtustrankaFormated_1">  BRNICA  za trgovinu i usluge, društvo s ograničenom odgovornošću</derivirana_varijabla>
  </DomainObject.Predmet.ProtustrankaFormated>
  <DomainObject.Predmet.ProtustrankaFormatedOIB>
    <izvorni_sadrzaj>  BRNICA  za trgovinu i usluge, društvo s ograničenom odgovornošću, OIB 57904262617</izvorni_sadrzaj>
    <derivirana_varijabla naziv="DomainObject.Predmet.ProtustrankaFormatedOIB_1">  BRNICA  za trgovinu i usluge, društvo s ograničenom odgovornošću, OIB 57904262617</derivirana_varijabla>
  </DomainObject.Predmet.ProtustrankaFormatedOIB>
  <DomainObject.Predmet.ProtustrankaFormatedWithAdress>
    <izvorni_sadrzaj> BRNICA  za trgovinu i usluge, društvo s ograničenom odgovornošću, Poljička cesta 5, 21000 Split</izvorni_sadrzaj>
    <derivirana_varijabla naziv="DomainObject.Predmet.ProtustrankaFormatedWithAdress_1"> BRNICA  za trgovinu i usluge, društvo s ograničenom odgovornošću, Poljička cesta 5, 21000 Split</derivirana_varijabla>
  </DomainObject.Predmet.ProtustrankaFormatedWithAdress>
  <DomainObject.Predmet.ProtustrankaFormatedWithAdressOIB>
    <izvorni_sadrzaj> BRNICA  za trgovinu i usluge, društvo s ograničenom odgovornošću, OIB 57904262617, Poljička cesta 5, 21000 Split</izvorni_sadrzaj>
    <derivirana_varijabla naziv="DomainObject.Predmet.ProtustrankaFormatedWithAdressOIB_1"> BRNICA  za trgovinu i usluge, društvo s ograničenom odgovornošću, OIB 57904262617, Poljička cesta 5, 21000 Split</derivirana_varijabla>
  </DomainObject.Predmet.ProtustrankaFormatedWithAdressOIB>
  <DomainObject.Predmet.ProtustrankaWithAdress>
    <izvorni_sadrzaj>BRNICA  za trgovinu i usluge, društvo s ograničenom odgovornošću Poljička cesta 5, 21000 Split</izvorni_sadrzaj>
    <derivirana_varijabla naziv="DomainObject.Predmet.ProtustrankaWithAdress_1">BRNICA  za trgovinu i usluge, društvo s ograničenom odgovornošću Poljička cesta 5, 21000 Split</derivirana_varijabla>
  </DomainObject.Predmet.ProtustrankaWithAdress>
  <DomainObject.Predmet.ProtustrankaWithAdressOIB>
    <izvorni_sadrzaj>BRNICA  za trgovinu i usluge, društvo s ograničenom odgovornošću, OIB 57904262617, Poljička cesta 5, 21000 Split</izvorni_sadrzaj>
    <derivirana_varijabla naziv="DomainObject.Predmet.ProtustrankaWithAdressOIB_1">BRNICA  za trgovinu i usluge, društvo s ograničenom odgovornošću, OIB 57904262617, Poljička cesta 5, 21000 Split</derivirana_varijabla>
  </DomainObject.Predmet.ProtustrankaWithAdressOIB>
  <DomainObject.Predmet.ProtustrankaNazivFormated>
    <izvorni_sadrzaj>BRNICA  za trgovinu i usluge, društvo s ograničenom odgovornošću</izvorni_sadrzaj>
    <derivirana_varijabla naziv="DomainObject.Predmet.ProtustrankaNazivFormated_1">BRNICA  za trgovinu i usluge, društvo s ograničenom odgovornošću</derivirana_varijabla>
  </DomainObject.Predmet.ProtustrankaNazivFormated>
  <DomainObject.Predmet.ProtustrankaNazivFormatedOIB>
    <izvorni_sadrzaj>BRNICA  za trgovinu i usluge, društvo s ograničenom odgovornošću, OIB 57904262617</izvorni_sadrzaj>
    <derivirana_varijabla naziv="DomainObject.Predmet.ProtustrankaNazivFormatedOIB_1">BRNICA  za trgovinu i usluge, društvo s ograničenom odgovornošću, OIB 57904262617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7659.90</izvorni_sadrzaj>
    <derivirana_varijabla naziv="DomainObject.Predmet.TrenutnaVrijednost_1">7659.90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BRNICA  za trgovinu i usluge, društvo s ograničenom odgovornošću</item>
    </izvorni_sadrzaj>
    <derivirana_varijabla naziv="DomainObject.Predmet.ProtuStrankaListFormated_1">
      <item>BRNICA  za trgovinu i usluge, društvo s ograničenom odgovornošću</item>
    </derivirana_varijabla>
  </DomainObject.Predmet.ProtuStrankaListFormated>
  <DomainObject.Predmet.ProtuStrankaListFormatedOIB>
    <izvorni_sadrzaj>
      <item>BRNICA  za trgovinu i usluge, društvo s ograničenom odgovornošću, OIB 57904262617</item>
    </izvorni_sadrzaj>
    <derivirana_varijabla naziv="DomainObject.Predmet.ProtuStrankaListFormatedOIB_1">
      <item>BRNICA  za trgovinu i usluge, društvo s ograničenom odgovornošću, OIB 57904262617</item>
    </derivirana_varijabla>
  </DomainObject.Predmet.ProtuStrankaListFormatedOIB>
  <DomainObject.Predmet.ProtuStrankaListFormatedWithAdress>
    <izvorni_sadrzaj>
      <item>BRNICA  za trgovinu i usluge, društvo s ograničenom odgovornošću, Poljička cesta 5, 21000 Split</item>
    </izvorni_sadrzaj>
    <derivirana_varijabla naziv="DomainObject.Predmet.ProtuStrankaListFormatedWithAdress_1">
      <item>BRNICA  za trgovinu i usluge, društvo s ograničenom odgovornošću, Poljička cesta 5, 21000 Split</item>
    </derivirana_varijabla>
  </DomainObject.Predmet.ProtuStrankaListFormatedWithAdress>
  <DomainObject.Predmet.ProtuStrankaListFormatedWithAdressOIB>
    <izvorni_sadrzaj>
      <item>BRNICA  za trgovinu i usluge, društvo s ograničenom odgovornošću, OIB 57904262617, Poljička cesta 5, 21000 Split</item>
    </izvorni_sadrzaj>
    <derivirana_varijabla naziv="DomainObject.Predmet.ProtuStrankaListFormatedWithAdressOIB_1">
      <item>BRNICA  za trgovinu i usluge, društvo s ograničenom odgovornošću, OIB 57904262617, Poljička cesta 5, 21000 Split</item>
    </derivirana_varijabla>
  </DomainObject.Predmet.ProtuStrankaListFormatedWithAdressOIB>
  <DomainObject.Predmet.ProtuStrankaListNazivFormated>
    <izvorni_sadrzaj>
      <item>BRNICA  za trgovinu i usluge, društvo s ograničenom odgovornošću</item>
    </izvorni_sadrzaj>
    <derivirana_varijabla naziv="DomainObject.Predmet.ProtuStrankaListNazivFormated_1">
      <item>BRNICA  za trgovinu i usluge, društvo s ograničenom odgovornošću</item>
    </derivirana_varijabla>
  </DomainObject.Predmet.ProtuStrankaListNazivFormated>
  <DomainObject.Predmet.ProtuStrankaListNazivFormatedOIB>
    <izvorni_sadrzaj>
      <item>BRNICA  za trgovinu i usluge, društvo s ograničenom odgovornošću, OIB 57904262617</item>
    </izvorni_sadrzaj>
    <derivirana_varijabla naziv="DomainObject.Predmet.ProtuStrankaListNazivFormatedOIB_1">
      <item>BRNICA  za trgovinu i usluge, društvo s ograničenom odgovornošću, OIB 57904262617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BRNICA  za trgovinu i usluge, društvo s ograničenom odgovornošću</izvorni_sadrzaj>
    <derivirana_varijabla naziv="DomainObject.Predmet.ProtustrankaIDrugi_1">BRNICA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BRNICA  za trgovinu i usluge, društvo s ograničenom odgovornošću, OIB 57904262617, Poljička cesta 5, 21000 Split</izvorni_sadrzaj>
    <derivirana_varijabla naziv="DomainObject.Predmet.ProtustrankaIDrugiAdressOIB_1">BRNICA  za trgovinu i usluge, društvo s ograničenom odgovornošću, OIB 57904262617, Poljička cesta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BRNICA  za trgovinu i usluge, društvo s ograničenom odgovornošću</item>
      <item>FINANCIJSKA AGENCIJA, RC SPLIT</item>
    </izvorni_sadrzaj>
    <derivirana_varijabla naziv="DomainObject.Predmet.SudioniciListNaziv_1">
      <item>BRNICA  za trgovinu i usluge, društvo s ograničenom odgovornošću</item>
      <item>FINANCIJSKA AGENCIJA, RC SPLIT</item>
    </derivirana_varijabla>
  </DomainObject.Predmet.SudioniciListNaziv>
  <DomainObject.Predmet.SudioniciListAdressOIB>
    <izvorni_sadrzaj>
      <item>BRNICA  za trgovinu i usluge, društvo s ograničenom odgovornošću, OIB 57904262617, Poljička cesta 5,21000 Split</item>
      <item>FINANCIJSKA AGENCIJA, RC SPLIT, OIB 85821130368, Mažuranićevo šetalište 24 b,21000 Split</item>
    </izvorni_sadrzaj>
    <derivirana_varijabla naziv="DomainObject.Predmet.SudioniciListAdressOIB_1">
      <item>BRNICA  za trgovinu i usluge, društvo s ograničenom odgovornošću, OIB 57904262617, Poljička cesta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57904262617</item>
      <item>, OIB 85821130368</item>
    </izvorni_sadrzaj>
    <derivirana_varijabla naziv="DomainObject.Predmet.SudioniciListNazivOIB_1">
      <item>, OIB 57904262617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639</properties:Words>
  <properties:Characters>3361</properties:Characters>
  <properties:Lines>92</properties:Lines>
  <properties:Paragraphs>27</properties:Paragraphs>
  <properties:TotalTime>7</properties:TotalTime>
  <properties:ScaleCrop>false</properties:ScaleCrop>
  <properties:HeadingPairs>
    <vt:vector size="4" baseType="variant">
      <vt:variant>
        <vt:lpstr>Naslov</vt:lpstr>
      </vt:variant>
      <vt:variant>
        <vt:i4>1</vt:i4>
      </vt:variant>
      <vt:variant>
        <vt:lpstr>Naslovi</vt:lpstr>
      </vt:variant>
      <vt:variant>
        <vt:i4>8</vt:i4>
      </vt:variant>
    </vt:vector>
  </properties:HeadingPairs>
  <properties:TitlesOfParts>
    <vt:vector size="9" baseType="lpstr">
      <vt:lpstr/>
      <vt:lpstr/>
      <vt:lpstr/>
      <vt:lpstr/>
      <vt:lpstr>/</vt:lpstr>
      <vt:lpstr>REPUBLIKA HRVATSKA</vt:lpstr>
      <vt:lpstr>U   I M E   R E P U B L I K E   H R V A T S K E</vt:lpstr>
      <vt:lpstr>    R J E Š E NJ E</vt:lpstr>
      <vt:lpstr>        </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2016-04-15T06:19:00Z</dcterms:created>
  <dc:creator>Marija Elez</dc:creator>
  <cp:lastModifiedBy>Marija Elez</cp:lastModifiedBy>
  <cp:lastPrinted>2016-04-15T06:25:00Z</cp:lastPrinted>
  <dcterms:modified xmlns:xsi="http://www.w3.org/2001/XMLSchema-instance" xsi:type="dcterms:W3CDTF">2016-04-15T06:26:00Z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