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9401" w14:paraId="0f29401" w:rsidRDefault="00D410AE" w:rsidP="00D410AE" w:rsidR="00D410AE" w:rsidRPr="00B22EEE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CA2950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CA2950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BB0BE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BB0BE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B0BEE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BB0BEE" w:rsidRPr="00BB0BEE">
        <w:rPr>
          <w:rFonts w:hAnsi="Times New Roman" w:ascii="Times New Roman"/>
          <w:b/>
          <w:sz w:val="24"/>
          <w:szCs w:val="24"/>
        </w:rPr>
        <w:t>MIKENA d.o.o. za ugostiteljstvo, trgovinu i usluge "u stečaju", Đakovo, Ulica Pape Ivana Pavla II br. 9, OIB: 98672133801, MBS: 030028749</w:t>
      </w:r>
      <w:r w:rsidRPr="00BB0BE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BB0BEE">
        <w:rPr>
          <w:rFonts w:eastAsia="Questrial" w:hAnsi="Times New Roman" w:ascii="Times New Roman"/>
          <w:sz w:val="24"/>
          <w:szCs w:val="24"/>
        </w:rPr>
        <w:t xml:space="preserve">dana </w:t>
      </w:r>
      <w:r w:rsidR="00BB0BEE" w:rsidRPr="00BB0BEE">
        <w:rPr>
          <w:rFonts w:eastAsia="Questrial" w:hAnsi="Times New Roman" w:ascii="Times New Roman"/>
          <w:sz w:val="24"/>
          <w:szCs w:val="24"/>
        </w:rPr>
        <w:t>14. lipnja</w:t>
      </w:r>
      <w:r w:rsidR="007F2C2C" w:rsidRPr="00BB0BEE">
        <w:rPr>
          <w:rFonts w:eastAsia="Questrial" w:hAnsi="Times New Roman" w:ascii="Times New Roman"/>
          <w:sz w:val="24"/>
          <w:szCs w:val="24"/>
        </w:rPr>
        <w:t xml:space="preserve"> 2018</w:t>
      </w:r>
      <w:r w:rsidRPr="00BB0BEE">
        <w:rPr>
          <w:rFonts w:eastAsia="Questrial" w:hAnsi="Times New Roman" w:ascii="Times New Roman"/>
          <w:sz w:val="24"/>
          <w:szCs w:val="24"/>
        </w:rPr>
        <w:t>. g.,</w:t>
      </w:r>
    </w:p>
    <w:p w:rsidRDefault="00354737" w:rsidP="007F2C2C" w:rsidR="00354737" w:rsidRPr="00BB0BEE">
      <w:pPr>
        <w:ind w:firstLine="708"/>
        <w:jc w:val="center"/>
      </w:pPr>
    </w:p>
    <w:p w:rsidRDefault="00D7087E" w:rsidP="00354737" w:rsidR="00D7087E" w:rsidRPr="00BB0BEE">
      <w:pPr>
        <w:ind w:firstLine="708"/>
      </w:pPr>
    </w:p>
    <w:p w:rsidRDefault="00354737" w:rsidP="00354737" w:rsidR="00354737" w:rsidRPr="00BB0BEE">
      <w:pPr>
        <w:ind w:firstLine="708"/>
        <w:jc w:val="center"/>
      </w:pPr>
      <w:r w:rsidRPr="00BB0BEE">
        <w:t>r i j e š i o  j e</w:t>
      </w:r>
    </w:p>
    <w:p w:rsidRDefault="00354737" w:rsidP="00354737" w:rsidR="00354737" w:rsidRPr="00BB0BEE"/>
    <w:p w:rsidRDefault="00E37A9D" w:rsidP="009C22A1" w:rsidR="00E37A9D" w:rsidRPr="00BB0BEE"/>
    <w:p w:rsidRDefault="00E37A9D" w:rsidP="00E37A9D" w:rsidR="00E37A9D">
      <w:pPr>
        <w:pStyle w:val="Odlomakpopisa"/>
        <w:numPr>
          <w:ilvl w:val="0"/>
          <w:numId w:val="1"/>
        </w:numPr>
        <w:ind w:hanging="349" w:left="709"/>
      </w:pPr>
      <w:r w:rsidRPr="00BB0BEE">
        <w:t xml:space="preserve">Stečajnom upravitelju </w:t>
      </w:r>
      <w:r w:rsidR="00CA2950" w:rsidRPr="00BB0BEE">
        <w:rPr>
          <w:b/>
        </w:rPr>
        <w:t>Bojanu Sudarević, Osijek, Trg. b. Jelačića 27, OIB:</w:t>
      </w:r>
      <w:r w:rsidR="00CA2950" w:rsidRPr="00C4243A">
        <w:rPr>
          <w:b/>
        </w:rPr>
        <w:t xml:space="preserve"> 97806800829</w:t>
      </w:r>
      <w:r>
        <w:t xml:space="preserve">, </w:t>
      </w:r>
      <w:r w:rsidR="00BB0BEE">
        <w:t xml:space="preserve">odobrava se konačna nagrada za rad za obnašanje dužnosti stečajnog upravitelja u iznosu od 29.580,54 kn bruto.  </w:t>
      </w:r>
    </w:p>
    <w:p w:rsidRDefault="00E37A9D" w:rsidP="00BB0BEE" w:rsidR="00E37A9D"/>
    <w:p w:rsidRDefault="00E37A9D" w:rsidP="00BB0BEE" w:rsidR="00952912" w:rsidRPr="00E37A9D">
      <w:pPr>
        <w:pStyle w:val="Odlomakpopisa"/>
        <w:numPr>
          <w:ilvl w:val="0"/>
          <w:numId w:val="1"/>
        </w:numPr>
        <w:spacing w:after="120"/>
        <w:ind w:hanging="349" w:left="709"/>
        <w:rPr>
          <w:b/>
        </w:rPr>
      </w:pPr>
      <w:r w:rsidRPr="00C17DD8">
        <w:t xml:space="preserve">Stečajnom upravitelju </w:t>
      </w:r>
      <w:r w:rsidR="00CA2950" w:rsidRPr="00C4243A">
        <w:rPr>
          <w:b/>
        </w:rPr>
        <w:t>Bojan</w:t>
      </w:r>
      <w:r w:rsidR="00CA2950">
        <w:rPr>
          <w:b/>
        </w:rPr>
        <w:t>u</w:t>
      </w:r>
      <w:r w:rsidR="00CA2950" w:rsidRPr="00C4243A">
        <w:rPr>
          <w:b/>
        </w:rPr>
        <w:t xml:space="preserve"> Sudarević, Osijek, Trg. b. Jelačića 27, OIB: 97806800829</w:t>
      </w:r>
      <w:r w:rsidR="00CA2950">
        <w:rPr>
          <w:b/>
        </w:rPr>
        <w:t xml:space="preserve"> </w:t>
      </w:r>
      <w:r w:rsidRPr="00C17DD8">
        <w:t xml:space="preserve">odobrava se naknada stvarnih troškova u stečajnom postupku nad dužnikom  </w:t>
      </w:r>
      <w:r w:rsidR="00BB0BEE" w:rsidRPr="00BB0BEE">
        <w:rPr>
          <w:b/>
        </w:rPr>
        <w:t>MIKENA d.o.o. za ugostiteljstvo, trgovinu i usluge "u stečaju", Đakovo, Ulica Pape Ivana Pavla II br. 9, OIB: 98672133801, MBS: 030028749</w:t>
      </w:r>
      <w:r w:rsidR="00BB0BEE">
        <w:rPr>
          <w:b/>
        </w:rPr>
        <w:t xml:space="preserve"> </w:t>
      </w:r>
      <w:r w:rsidRPr="00C17DD8">
        <w:t xml:space="preserve">u iznosu od </w:t>
      </w:r>
      <w:r w:rsidR="00BB0BEE">
        <w:t>3.904,00</w:t>
      </w:r>
      <w:r w:rsidRPr="00C17DD8">
        <w:t xml:space="preserve"> kn</w:t>
      </w:r>
      <w:r>
        <w:t xml:space="preserve"> neto</w:t>
      </w:r>
      <w:r w:rsidRPr="00C17DD8">
        <w:t>.</w:t>
      </w:r>
    </w:p>
    <w:p w:rsidRDefault="00952912" w:rsidP="00BB0BEE" w:rsidR="002D37CD" w:rsidRPr="00952912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9C22A1">
        <w:rPr>
          <w:rFonts w:hAnsi="Times New Roman" w:ascii="Times New Roman"/>
          <w:sz w:val="24"/>
          <w:szCs w:val="24"/>
        </w:rPr>
        <w:t>e iz točke 1.</w:t>
      </w:r>
      <w:r w:rsidR="00BB0BEE">
        <w:rPr>
          <w:rFonts w:hAnsi="Times New Roman" w:ascii="Times New Roman"/>
          <w:sz w:val="24"/>
          <w:szCs w:val="24"/>
        </w:rPr>
        <w:t xml:space="preserve"> i</w:t>
      </w:r>
      <w:r w:rsidR="009C22A1">
        <w:rPr>
          <w:rFonts w:hAnsi="Times New Roman" w:ascii="Times New Roman"/>
          <w:sz w:val="24"/>
          <w:szCs w:val="24"/>
        </w:rPr>
        <w:t xml:space="preserve"> 2.</w:t>
      </w:r>
      <w:r w:rsidR="00E37A9D">
        <w:rPr>
          <w:rFonts w:hAnsi="Times New Roman" w:ascii="Times New Roman"/>
          <w:sz w:val="24"/>
          <w:szCs w:val="24"/>
        </w:rPr>
        <w:t xml:space="preserve"> izreke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="00E37A9D">
        <w:rPr>
          <w:rFonts w:hAnsi="Times New Roman" w:ascii="Times New Roman"/>
          <w:sz w:val="24"/>
          <w:szCs w:val="24"/>
        </w:rPr>
        <w:t xml:space="preserve"> žiro-računa stečajnog dužnika </w:t>
      </w:r>
      <w:r w:rsidR="00BB0BEE" w:rsidRPr="00BB0BEE">
        <w:rPr>
          <w:rFonts w:hAnsi="Times New Roman" w:ascii="Times New Roman"/>
          <w:b/>
          <w:sz w:val="24"/>
          <w:szCs w:val="24"/>
        </w:rPr>
        <w:t>MIKENA d.o.o. za ugostiteljstvo, trgovinu i usluge "u stečaju", Đakovo, Ulica Pape Ivana Pavla II br. 9, OIB: 98672133801, MBS: 030028749</w:t>
      </w:r>
      <w:r w:rsidR="00E37A9D">
        <w:rPr>
          <w:rFonts w:hAnsi="Times New Roman" w:ascii="Times New Roman"/>
          <w:b/>
          <w:sz w:val="24"/>
          <w:szCs w:val="24"/>
        </w:rPr>
        <w:t>.</w:t>
      </w:r>
    </w:p>
    <w:p w:rsidRDefault="00952912" w:rsidP="00D70B82" w:rsidR="00952912" w:rsidRPr="009529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B4FBE" w:rsidP="00354737" w:rsidR="003B4FBE"/>
    <w:p w:rsidRDefault="003B4FBE" w:rsidP="00354737" w:rsidR="003B4FBE"/>
    <w:p w:rsidRDefault="00354737" w:rsidP="00354737" w:rsidR="00354737" w:rsidRPr="007F2C2C">
      <w:pPr>
        <w:jc w:val="center"/>
      </w:pPr>
      <w:r w:rsidRPr="007F2C2C">
        <w:t>O b r a z l o ž e n</w:t>
      </w:r>
      <w:r w:rsidR="009C22A1">
        <w:t xml:space="preserve"> </w:t>
      </w:r>
      <w:r w:rsidRPr="007F2C2C">
        <w:t>j e</w:t>
      </w:r>
    </w:p>
    <w:p w:rsidRDefault="00865F68" w:rsidP="009C22A1" w:rsidR="00865F68"/>
    <w:p w:rsidRDefault="00E71E40" w:rsidP="009C22A1" w:rsidR="00E71E40"/>
    <w:p w:rsidRDefault="009C22A1" w:rsidP="00354737" w:rsidR="00354737">
      <w:pPr>
        <w:ind w:firstLine="708"/>
      </w:pPr>
      <w:r>
        <w:t xml:space="preserve">Podneskom od </w:t>
      </w:r>
      <w:r w:rsidR="00BB0BEE">
        <w:t>5. lipnja</w:t>
      </w:r>
      <w:r>
        <w:t xml:space="preserve"> 2018. g. stečajni upravitelj Bojan Sudarević podnio je prijedlog za određivanje </w:t>
      </w:r>
      <w:r w:rsidR="00BB0BEE">
        <w:t xml:space="preserve">konačne </w:t>
      </w:r>
      <w:r>
        <w:t>nagrade i naknade troškova stečajnom upravitelju</w:t>
      </w:r>
      <w:r w:rsidR="004D468A">
        <w:t xml:space="preserve"> navodeći da je unovčena </w:t>
      </w:r>
      <w:r w:rsidR="00BB0BEE">
        <w:t xml:space="preserve">cjelokupna </w:t>
      </w:r>
      <w:r w:rsidR="004D468A">
        <w:t xml:space="preserve">stečajna masa u ukupnom iznosu od </w:t>
      </w:r>
      <w:r w:rsidR="00BB0BEE">
        <w:t>195.973,16 kn te ujedno da je na ime stvarnih troškova – službena putovanja predlaže određivanje naknade u iznosu od 3.904,00 kn neto.</w:t>
      </w:r>
    </w:p>
    <w:p w:rsidRDefault="00D7087E" w:rsidP="00BB0BEE" w:rsidR="009E7850">
      <w:pPr>
        <w:pStyle w:val="Odlomakpopisa"/>
        <w:ind w:firstLine="708" w:left="0"/>
      </w:pPr>
      <w:r w:rsidRPr="00F427F2">
        <w:t>Budući je unovčena stečajna masa</w:t>
      </w:r>
      <w:r>
        <w:t xml:space="preserve"> tijekom stečajnog postupka</w:t>
      </w:r>
      <w:r w:rsidR="00865F68">
        <w:t xml:space="preserve"> </w:t>
      </w:r>
      <w:r w:rsidRPr="00F427F2">
        <w:t xml:space="preserve"> u ukupnom iznosu od </w:t>
      </w:r>
      <w:r w:rsidR="00BB0BEE">
        <w:t>195.973,16 kn sukladno</w:t>
      </w:r>
      <w:r w:rsidR="009E7850">
        <w:t xml:space="preserve"> Uredb</w:t>
      </w:r>
      <w:r w:rsidR="00BB0BEE">
        <w:t>i</w:t>
      </w:r>
      <w:r w:rsidR="009E7850">
        <w:t xml:space="preserve"> o kriterijima i načinu obračuna plaćanja nagrade stečajnom </w:t>
      </w:r>
      <w:r w:rsidR="009E7850">
        <w:lastRenderedPageBreak/>
        <w:t>upravitelju (NN br. 105/15</w:t>
      </w:r>
      <w:r w:rsidR="00BB0BEE">
        <w:t xml:space="preserve"> dalje: Uredba</w:t>
      </w:r>
      <w:r w:rsidR="009E7850">
        <w:t>) stečajnom upravitelju je određena nagrada na slijedeći način:</w:t>
      </w:r>
    </w:p>
    <w:p w:rsidRDefault="009E7850" w:rsidP="009E7850" w:rsidR="009E7850">
      <w:pPr>
        <w:pStyle w:val="Odlomakpopisa"/>
        <w:numPr>
          <w:ilvl w:val="0"/>
          <w:numId w:val="12"/>
        </w:numPr>
      </w:pPr>
      <w:r>
        <w:t xml:space="preserve">za iznos od 100.000,00 kn 16% što iznosi 16.000,00 kn, za daljnji iznos od </w:t>
      </w:r>
      <w:r w:rsidR="00BB0BEE">
        <w:t>95.973,16</w:t>
      </w:r>
      <w:r>
        <w:t xml:space="preserve"> kn 12% što iznosi </w:t>
      </w:r>
      <w:r w:rsidR="00BB0BEE">
        <w:t>11.516,78</w:t>
      </w:r>
      <w:r>
        <w:t xml:space="preserve"> kn, što ukupno iznosi </w:t>
      </w:r>
      <w:r w:rsidR="00BB0BEE">
        <w:t>27.516,78</w:t>
      </w:r>
      <w:r>
        <w:t xml:space="preserve"> kn bruto</w:t>
      </w:r>
      <w:r w:rsidR="00BB0BEE">
        <w:t xml:space="preserve"> uvećano za doprinos za zdravstveno osiguranje u iznosu od 7,5% što čini ukupan trošak nagrade u visini od 29.580,54 kn bruto</w:t>
      </w:r>
      <w:r>
        <w:t>.</w:t>
      </w:r>
    </w:p>
    <w:p w:rsidRDefault="009E7850" w:rsidP="009E7850" w:rsidR="009E7850"/>
    <w:p w:rsidRDefault="009E7850" w:rsidP="009E7850" w:rsidR="00E37C62">
      <w:pPr>
        <w:ind w:firstLine="708"/>
      </w:pPr>
      <w:r>
        <w:t xml:space="preserve">Slijedom navedenog stečajnom upravitelju određena je nagrada sukladno čl. 94 Stečajnog zakona (NN br. 71/15 i 104/17 dalje: SZ) u iznosu od </w:t>
      </w:r>
      <w:r w:rsidR="00BB0BEE">
        <w:t>29.580,54</w:t>
      </w:r>
      <w:r>
        <w:t xml:space="preserve"> kn </w:t>
      </w:r>
      <w:r w:rsidR="00BB0BEE">
        <w:t>bruto</w:t>
      </w:r>
      <w:r>
        <w:t xml:space="preserve"> te </w:t>
      </w:r>
      <w:r w:rsidR="00BB0BEE">
        <w:t xml:space="preserve">je </w:t>
      </w:r>
      <w:r>
        <w:t>odlučeno kao u izreci pod točkom 1.</w:t>
      </w:r>
      <w:r w:rsidR="00BB0BEE">
        <w:t xml:space="preserve"> R</w:t>
      </w:r>
      <w:r>
        <w:t>ješenja.</w:t>
      </w:r>
    </w:p>
    <w:p w:rsidRDefault="003B4FBE" w:rsidP="009567B6" w:rsidR="003B4FB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37C62" w:rsidP="00E37C62" w:rsidR="00E3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BB0BEE">
        <w:rPr>
          <w:rFonts w:hAnsi="Times New Roman" w:ascii="Times New Roman"/>
          <w:sz w:val="24"/>
          <w:szCs w:val="24"/>
        </w:rPr>
        <w:t>851-881</w:t>
      </w:r>
      <w:r w:rsidR="009E7850">
        <w:rPr>
          <w:rFonts w:hAnsi="Times New Roman" w:ascii="Times New Roman"/>
          <w:sz w:val="24"/>
          <w:szCs w:val="24"/>
        </w:rPr>
        <w:t xml:space="preserve"> </w:t>
      </w:r>
      <w:r w:rsidR="003B4FBE">
        <w:rPr>
          <w:rFonts w:hAnsi="Times New Roman" w:ascii="Times New Roman"/>
          <w:sz w:val="24"/>
          <w:szCs w:val="24"/>
        </w:rPr>
        <w:t xml:space="preserve">spisa) – </w:t>
      </w:r>
      <w:r w:rsidR="009E7850">
        <w:rPr>
          <w:rFonts w:hAnsi="Times New Roman" w:ascii="Times New Roman"/>
          <w:sz w:val="24"/>
          <w:szCs w:val="24"/>
        </w:rPr>
        <w:t xml:space="preserve">nalog za službeno putovanje </w:t>
      </w:r>
      <w:r w:rsidR="00BB0BEE">
        <w:rPr>
          <w:rFonts w:hAnsi="Times New Roman" w:ascii="Times New Roman"/>
          <w:sz w:val="24"/>
          <w:szCs w:val="24"/>
        </w:rPr>
        <w:t>s obračunom putnih troškova te preslike računa za cestarinu</w:t>
      </w:r>
      <w:r w:rsidR="009E7850">
        <w:rPr>
          <w:rFonts w:hAnsi="Times New Roman" w:ascii="Times New Roman"/>
          <w:sz w:val="24"/>
          <w:szCs w:val="24"/>
        </w:rPr>
        <w:t xml:space="preserve"> sud je utvrdio da je zahtjev stečajnog upravitelja za naknadom stvarnih troškova u iznosu od </w:t>
      </w:r>
      <w:r w:rsidR="00BB0BEE">
        <w:rPr>
          <w:rFonts w:hAnsi="Times New Roman" w:ascii="Times New Roman"/>
          <w:sz w:val="24"/>
          <w:szCs w:val="24"/>
        </w:rPr>
        <w:t>3.904,00</w:t>
      </w:r>
      <w:r w:rsidR="009E7850">
        <w:rPr>
          <w:rFonts w:hAnsi="Times New Roman" w:ascii="Times New Roman"/>
          <w:sz w:val="24"/>
          <w:szCs w:val="24"/>
        </w:rPr>
        <w:t xml:space="preserve"> kn </w:t>
      </w:r>
      <w:r w:rsidR="00BB0BEE">
        <w:rPr>
          <w:rFonts w:hAnsi="Times New Roman" w:ascii="Times New Roman"/>
          <w:sz w:val="24"/>
          <w:szCs w:val="24"/>
        </w:rPr>
        <w:t xml:space="preserve">neto </w:t>
      </w:r>
      <w:r w:rsidR="009E7850">
        <w:rPr>
          <w:rFonts w:hAnsi="Times New Roman" w:ascii="Times New Roman"/>
          <w:sz w:val="24"/>
          <w:szCs w:val="24"/>
        </w:rPr>
        <w:t xml:space="preserve">osnovan budući je obavljen u svrhu </w:t>
      </w:r>
      <w:r w:rsidR="00C72EE0">
        <w:rPr>
          <w:rFonts w:hAnsi="Times New Roman" w:ascii="Times New Roman"/>
          <w:sz w:val="24"/>
          <w:szCs w:val="24"/>
        </w:rPr>
        <w:t>obilaska nekretnina u vlasništvu stečajnog dužnika, izdavanja potvrda o razvrstavanju poslovnog subjekta prema NKD – u i sastanka s bivšim z.z. dužnika, sklapanja Ugovora o zakupu poslovnog prostora, popisivanja arhivskog gradiva stečajnog dužnika, pokazivanja nekretnina potencijalnim kupcima</w:t>
      </w:r>
      <w:r w:rsidR="009E7850">
        <w:rPr>
          <w:rFonts w:hAnsi="Times New Roman" w:ascii="Times New Roman"/>
          <w:sz w:val="24"/>
          <w:szCs w:val="24"/>
        </w:rPr>
        <w:t xml:space="preserve"> te je </w:t>
      </w:r>
      <w:r>
        <w:rPr>
          <w:rFonts w:hAnsi="Times New Roman" w:ascii="Times New Roman"/>
          <w:sz w:val="24"/>
          <w:szCs w:val="24"/>
        </w:rPr>
        <w:t xml:space="preserve"> valjalo sukladno čl. 94 </w:t>
      </w:r>
      <w:r w:rsidR="000F06EA">
        <w:rPr>
          <w:rFonts w:hAnsi="Times New Roman" w:ascii="Times New Roman"/>
          <w:sz w:val="24"/>
          <w:szCs w:val="24"/>
        </w:rPr>
        <w:t xml:space="preserve">SZ </w:t>
      </w:r>
      <w:r>
        <w:rPr>
          <w:rFonts w:hAnsi="Times New Roman" w:ascii="Times New Roman"/>
          <w:sz w:val="24"/>
          <w:szCs w:val="24"/>
        </w:rPr>
        <w:t>odlučiti kao u izreci</w:t>
      </w:r>
      <w:r w:rsidR="003B4FBE">
        <w:rPr>
          <w:rFonts w:hAnsi="Times New Roman" w:ascii="Times New Roman"/>
          <w:sz w:val="24"/>
          <w:szCs w:val="24"/>
        </w:rPr>
        <w:t xml:space="preserve"> pod točkom </w:t>
      </w:r>
      <w:r w:rsidR="00C72EE0">
        <w:rPr>
          <w:rFonts w:hAnsi="Times New Roman" w:ascii="Times New Roman"/>
          <w:sz w:val="24"/>
          <w:szCs w:val="24"/>
        </w:rPr>
        <w:t>2</w:t>
      </w:r>
      <w:r w:rsidR="003B4FBE">
        <w:rPr>
          <w:rFonts w:hAnsi="Times New Roman" w:ascii="Times New Roman"/>
          <w:sz w:val="24"/>
          <w:szCs w:val="24"/>
        </w:rPr>
        <w:t>.</w:t>
      </w:r>
    </w:p>
    <w:p w:rsidRDefault="00E37C62" w:rsidP="00E37C62" w:rsidR="00E37C6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37C62" w:rsidP="00E37C62" w:rsidR="00E37C6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A2950" w:rsidP="00CA2950" w:rsidR="00354737">
      <w:pPr>
        <w:tabs>
          <w:tab w:pos="4890" w:val="center"/>
          <w:tab w:pos="6630" w:val="left"/>
        </w:tabs>
        <w:ind w:firstLine="708"/>
        <w:jc w:val="left"/>
      </w:pPr>
      <w:r>
        <w:tab/>
      </w:r>
      <w:r w:rsidR="002D37CD">
        <w:t xml:space="preserve">U Osijeku </w:t>
      </w:r>
      <w:r w:rsidR="00C72EE0">
        <w:t>14. lipnja</w:t>
      </w:r>
      <w:r>
        <w:t xml:space="preserve">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0F06EA" w:rsidR="001C2831"/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CB450E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3B4FBE" w:rsidR="00CB450E" w:rsidRPr="00CB450E">
      <w:pPr>
        <w:pStyle w:val="Bezproreda1"/>
        <w:rPr>
          <w:rFonts w:hAnsi="Times New Roman" w:ascii="Times New Roman"/>
          <w:sz w:val="24"/>
          <w:szCs w:val="24"/>
        </w:rPr>
      </w:pPr>
      <w:r w:rsidRPr="00CB450E">
        <w:rPr>
          <w:rFonts w:hAnsi="Times New Roman" w:ascii="Times New Roman"/>
          <w:sz w:val="24"/>
          <w:szCs w:val="24"/>
        </w:rPr>
        <w:t>DNA:</w:t>
      </w:r>
    </w:p>
    <w:p w:rsidRDefault="00ED2839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B450E">
        <w:rPr>
          <w:rFonts w:hAnsi="Times New Roman" w:ascii="Times New Roman"/>
          <w:sz w:val="24"/>
          <w:szCs w:val="24"/>
        </w:rPr>
        <w:t>e-ogl. pl.</w:t>
      </w:r>
      <w:r w:rsidR="003B4FBE">
        <w:rPr>
          <w:rFonts w:hAnsi="Times New Roman" w:ascii="Times New Roman"/>
          <w:sz w:val="24"/>
          <w:szCs w:val="24"/>
        </w:rPr>
        <w:t xml:space="preserve"> </w:t>
      </w:r>
      <w:r w:rsidR="000F06EA">
        <w:rPr>
          <w:rFonts w:hAnsi="Times New Roman" w:ascii="Times New Roman"/>
          <w:sz w:val="24"/>
          <w:szCs w:val="24"/>
        </w:rPr>
        <w:t xml:space="preserve">uz podnesak st. uprav od </w:t>
      </w:r>
      <w:r w:rsidR="00C72EE0">
        <w:rPr>
          <w:rFonts w:hAnsi="Times New Roman" w:ascii="Times New Roman"/>
          <w:sz w:val="24"/>
          <w:szCs w:val="24"/>
        </w:rPr>
        <w:t>5.6</w:t>
      </w:r>
      <w:r w:rsidR="000F06EA">
        <w:rPr>
          <w:rFonts w:hAnsi="Times New Roman" w:ascii="Times New Roman"/>
          <w:sz w:val="24"/>
          <w:szCs w:val="24"/>
        </w:rPr>
        <w:t>.2018. g.</w:t>
      </w:r>
      <w:r w:rsidR="00C72EE0">
        <w:rPr>
          <w:rFonts w:hAnsi="Times New Roman" w:ascii="Times New Roman"/>
          <w:sz w:val="24"/>
          <w:szCs w:val="24"/>
        </w:rPr>
        <w:t xml:space="preserve"> – u spisu</w:t>
      </w:r>
    </w:p>
    <w:p w:rsidRDefault="00C72EE0" w:rsidP="001C2831" w:rsidR="00C72EE0" w:rsidRPr="00CB450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Bojan Sudarević</w:t>
      </w:r>
    </w:p>
    <w:p w:rsidRDefault="00CA2950" w:rsidP="001C2831" w:rsidR="001C2831" w:rsidRPr="00CB450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C72EE0">
        <w:rPr>
          <w:rFonts w:hAnsi="Times New Roman" w:ascii="Times New Roman"/>
          <w:sz w:val="24"/>
          <w:szCs w:val="24"/>
        </w:rPr>
        <w:t>20.6.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FBE" w:rsidP="000D3BE9" w:rsidR="003B4FBE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2D6D19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359" w:rsidP="00952912" w:rsidR="009F1359">
      <w:r>
        <w:separator/>
      </w:r>
    </w:p>
  </w:endnote>
  <w:endnote w:id="0" w:type="continuationSeparator">
    <w:p w:rsidRDefault="009F1359" w:rsidP="00952912" w:rsidR="009F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359" w:rsidP="00952912" w:rsidR="009F1359">
      <w:r>
        <w:separator/>
      </w:r>
    </w:p>
  </w:footnote>
  <w:footnote w:id="0" w:type="continuationSeparator">
    <w:p w:rsidRDefault="009F1359" w:rsidP="00952912" w:rsidR="009F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6D19">
      <w:rPr>
        <w:noProof/>
      </w:rPr>
      <w:t>2</w:t>
    </w:r>
    <w:r>
      <w:fldChar w:fldCharType="end"/>
    </w:r>
  </w:p>
  <w:p w:rsidRDefault="003B4FBE" w:rsidP="003B4FBE" w:rsidR="003B4FBE" w:rsidRPr="00B22EEE">
    <w:pPr>
      <w:pStyle w:val="Bezproreda"/>
      <w:jc w:val="right"/>
      <w:rPr>
        <w:rFonts w:eastAsia="Questrial" w:hAnsi="Times New Roman" w:ascii="Times New Roman"/>
        <w:sz w:val="24"/>
        <w:szCs w:val="24"/>
      </w:rPr>
    </w:pPr>
    <w:r w:rsidRPr="00B22EEE">
      <w:rPr>
        <w:rFonts w:hAnsi="Times New Roman" w:ascii="Times New Roman"/>
        <w:sz w:val="24"/>
        <w:szCs w:val="24"/>
      </w:rPr>
      <w:t>Broj</w:t>
    </w:r>
    <w:r w:rsidRPr="00B22EEE">
      <w:rPr>
        <w:rFonts w:eastAsia="Questrial" w:hAnsi="Times New Roman" w:ascii="Times New Roman"/>
        <w:sz w:val="24"/>
        <w:szCs w:val="24"/>
      </w:rPr>
      <w:t>: 6 St-</w:t>
    </w:r>
    <w:r w:rsidR="00BB0BEE">
      <w:rPr>
        <w:rFonts w:eastAsia="Questrial" w:hAnsi="Times New Roman" w:ascii="Times New Roman"/>
        <w:sz w:val="24"/>
        <w:szCs w:val="24"/>
      </w:rPr>
      <w:t>519/13-154</w:t>
    </w:r>
  </w:p>
  <w:p w:rsidRDefault="00952912" w:rsidP="003B4FBE" w:rsidR="0095291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2545073"/>
    <w:multiLevelType w:val="hybridMultilevel"/>
    <w:tmpl w:val="D17AE93A"/>
    <w:lvl w:tplc="5336D46C" w:ilvl="0">
      <w:start w:val="2"/>
      <w:numFmt w:val="bullet"/>
      <w:lvlText w:val=""/>
      <w:lvlJc w:val="left"/>
      <w:pPr>
        <w:ind w:hanging="360" w:left="720"/>
      </w:pPr>
      <w:rPr>
        <w:rFonts w:cstheme="minorBidi" w:eastAsiaTheme="minorEastAsia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72C2003"/>
    <w:multiLevelType w:val="hybridMultilevel"/>
    <w:tmpl w:val="F8AC8BB6"/>
    <w:lvl w:tplc="5D4482C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EastAsia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FE52542"/>
    <w:multiLevelType w:val="hybridMultilevel"/>
    <w:tmpl w:val="0ABE7380"/>
    <w:lvl w:tplc="A9165AF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A1B32A5"/>
    <w:multiLevelType w:val="hybridMultilevel"/>
    <w:tmpl w:val="88A80402"/>
    <w:lvl w:tplc="D15A13E4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D3BE9"/>
    <w:rsid w:val="000F06EA"/>
    <w:rsid w:val="00181616"/>
    <w:rsid w:val="00182207"/>
    <w:rsid w:val="001A42C1"/>
    <w:rsid w:val="001C2831"/>
    <w:rsid w:val="001C3FB4"/>
    <w:rsid w:val="001F7A08"/>
    <w:rsid w:val="00203014"/>
    <w:rsid w:val="002215EC"/>
    <w:rsid w:val="002D37CD"/>
    <w:rsid w:val="002D6D19"/>
    <w:rsid w:val="00314FA3"/>
    <w:rsid w:val="0034112A"/>
    <w:rsid w:val="00354737"/>
    <w:rsid w:val="003A4DFF"/>
    <w:rsid w:val="003B4FBE"/>
    <w:rsid w:val="00410BA9"/>
    <w:rsid w:val="004D468A"/>
    <w:rsid w:val="007C5E25"/>
    <w:rsid w:val="007F2C2C"/>
    <w:rsid w:val="00800FCA"/>
    <w:rsid w:val="008108EB"/>
    <w:rsid w:val="0083079F"/>
    <w:rsid w:val="00865F68"/>
    <w:rsid w:val="00915D9B"/>
    <w:rsid w:val="00952912"/>
    <w:rsid w:val="009567B6"/>
    <w:rsid w:val="009B0750"/>
    <w:rsid w:val="009C22A1"/>
    <w:rsid w:val="009E7850"/>
    <w:rsid w:val="009F1359"/>
    <w:rsid w:val="00B070EF"/>
    <w:rsid w:val="00B77485"/>
    <w:rsid w:val="00BA614D"/>
    <w:rsid w:val="00BB0BEE"/>
    <w:rsid w:val="00BD16B3"/>
    <w:rsid w:val="00C00660"/>
    <w:rsid w:val="00C72EE0"/>
    <w:rsid w:val="00C968A4"/>
    <w:rsid w:val="00CA2950"/>
    <w:rsid w:val="00CA3524"/>
    <w:rsid w:val="00CB450E"/>
    <w:rsid w:val="00D0646F"/>
    <w:rsid w:val="00D410AE"/>
    <w:rsid w:val="00D7087E"/>
    <w:rsid w:val="00D70B82"/>
    <w:rsid w:val="00D9154B"/>
    <w:rsid w:val="00E37A9D"/>
    <w:rsid w:val="00E37C62"/>
    <w:rsid w:val="00E71E40"/>
    <w:rsid w:val="00E747FB"/>
    <w:rsid w:val="00ED2839"/>
    <w:rsid w:val="00F2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E37C62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37C62"/>
    <w:rPr>
      <w:rFonts w:eastAsia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D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D6D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6D19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E37C62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37C62"/>
    <w:rPr>
      <w:rFonts w:eastAsia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D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D6D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6D19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5138B-6ED9-41A7-8A15-38F39F09C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2870</properties:Characters>
  <properties:Lines>107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2018-06-14T09:50:00Z</dcterms:created>
  <dc:creator>XXYY</dc:creator>
  <cp:lastModifiedBy>Danijela Sekulić</cp:lastModifiedBy>
  <cp:lastPrinted>2018-06-14T09:50:00Z</cp:lastPrinted>
  <dcterms:modified xmlns:xsi="http://www.w3.org/2001/XMLSchema-instance" xsi:type="dcterms:W3CDTF">2018-06-14T09:50:00Z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(KONAČNA+TROŠAK S+BOJAN-Novo.docx)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