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dc2f" w14:paraId="330dc2f" w:rsidRDefault="009756E4" w:rsidP="0077445F" w:rsidR="009756E4" w:rsidRPr="00AA5CA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AA5CA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AA5CA7">
      <w:pPr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AA5CA7">
      <w:pPr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AA5CA7">
      <w:pPr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>Zagreb, Amruševa 2/II</w:t>
      </w:r>
      <w:r w:rsidRPr="00AA5CA7">
        <w:rPr>
          <w:rFonts w:hAnsi="Times New Roman" w:ascii="Times New Roman"/>
          <w:sz w:val="24"/>
        </w:rPr>
        <w:tab/>
      </w:r>
      <w:r w:rsidRPr="00AA5CA7">
        <w:rPr>
          <w:rFonts w:hAnsi="Times New Roman" w:ascii="Times New Roman"/>
          <w:sz w:val="24"/>
        </w:rPr>
        <w:tab/>
      </w:r>
      <w:r w:rsidRPr="00AA5CA7">
        <w:rPr>
          <w:rFonts w:hAnsi="Times New Roman" w:ascii="Times New Roman"/>
          <w:sz w:val="24"/>
        </w:rPr>
        <w:tab/>
      </w:r>
      <w:r w:rsidRPr="00AA5CA7">
        <w:rPr>
          <w:rFonts w:hAnsi="Times New Roman" w:ascii="Times New Roman"/>
          <w:sz w:val="24"/>
        </w:rPr>
        <w:tab/>
      </w:r>
      <w:r w:rsidRPr="00AA5CA7">
        <w:rPr>
          <w:rFonts w:hAnsi="Times New Roman" w:ascii="Times New Roman"/>
          <w:sz w:val="24"/>
        </w:rPr>
        <w:tab/>
      </w:r>
      <w:r w:rsidRPr="00AA5CA7">
        <w:rPr>
          <w:rFonts w:hAnsi="Times New Roman" w:ascii="Times New Roman"/>
          <w:sz w:val="24"/>
        </w:rPr>
        <w:tab/>
      </w:r>
      <w:r w:rsidRPr="00AA5CA7">
        <w:rPr>
          <w:rFonts w:hAnsi="Times New Roman" w:ascii="Times New Roman"/>
          <w:sz w:val="24"/>
        </w:rPr>
        <w:tab/>
      </w:r>
      <w:r w:rsidR="00C2497F" w:rsidRPr="00AA5CA7">
        <w:rPr>
          <w:rFonts w:hAnsi="Times New Roman" w:ascii="Times New Roman"/>
          <w:sz w:val="24"/>
        </w:rPr>
        <w:tab/>
      </w:r>
      <w:r w:rsidRPr="00AA5CA7">
        <w:rPr>
          <w:rFonts w:hAnsi="Times New Roman" w:ascii="Times New Roman"/>
          <w:sz w:val="24"/>
        </w:rPr>
        <w:t>7 St-</w:t>
      </w:r>
      <w:r w:rsidR="00B7421C">
        <w:rPr>
          <w:rFonts w:hAnsi="Times New Roman" w:ascii="Times New Roman"/>
          <w:sz w:val="24"/>
        </w:rPr>
        <w:t>560/15</w:t>
      </w:r>
      <w:r w:rsidR="005D04AC" w:rsidRPr="00AA5CA7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AA5CA7">
      <w:pPr>
        <w:rPr>
          <w:rFonts w:hAnsi="Times New Roman" w:ascii="Times New Roman"/>
          <w:sz w:val="24"/>
        </w:rPr>
      </w:pPr>
    </w:p>
    <w:p w:rsidRDefault="0046167C" w:rsidP="0077445F" w:rsidR="009756E4" w:rsidRPr="00AA5CA7">
      <w:pPr>
        <w:jc w:val="center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AA5CA7">
      <w:pPr>
        <w:jc w:val="center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AA5CA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ab/>
      </w:r>
      <w:r w:rsidR="00BF329F" w:rsidRPr="00483BDF">
        <w:rPr>
          <w:rFonts w:hAnsi="Times New Roman" w:ascii="Times New Roman"/>
          <w:sz w:val="24"/>
        </w:rPr>
        <w:t>Trgovački sud u Zagrebu, po sucu pojedincu Vesni Malenica kao stečajnom sucu u prethodnom postupku radi utvrđivanja uvjeta za  otvaranje stečajnog postupka nad dužnikom PEREGRINATOR d. o. o., Zagreb, Treskavička 5, OIB 55183704133</w:t>
      </w:r>
      <w:r w:rsidR="00BF329F">
        <w:rPr>
          <w:rFonts w:hAnsi="Times New Roman" w:ascii="Times New Roman"/>
          <w:sz w:val="24"/>
        </w:rPr>
        <w:t>, 3. veljače 2016.</w:t>
      </w:r>
    </w:p>
    <w:p w:rsidRDefault="00BF329F" w:rsidP="0077445F" w:rsidR="00BF329F" w:rsidRPr="00AA5CA7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>
      <w:pPr>
        <w:jc w:val="center"/>
        <w:rPr>
          <w:rFonts w:hAnsi="Times New Roman" w:ascii="Times New Roman"/>
          <w:sz w:val="24"/>
        </w:rPr>
      </w:pPr>
      <w:r w:rsidRPr="00AA5CA7">
        <w:rPr>
          <w:rFonts w:hAnsi="Times New Roman" w:ascii="Times New Roman"/>
          <w:sz w:val="24"/>
        </w:rPr>
        <w:t>r i j</w:t>
      </w:r>
      <w:r w:rsidR="007F6759" w:rsidRPr="00AA5CA7">
        <w:rPr>
          <w:rFonts w:hAnsi="Times New Roman" w:ascii="Times New Roman"/>
          <w:sz w:val="24"/>
        </w:rPr>
        <w:t xml:space="preserve"> </w:t>
      </w:r>
      <w:r w:rsidRPr="00AA5CA7">
        <w:rPr>
          <w:rFonts w:hAnsi="Times New Roman" w:ascii="Times New Roman"/>
          <w:sz w:val="24"/>
        </w:rPr>
        <w:t>e š i o  j e</w:t>
      </w:r>
    </w:p>
    <w:p w:rsidRDefault="00BF329F" w:rsidP="0077445F" w:rsidR="00BF329F" w:rsidRPr="00AA5CA7">
      <w:pPr>
        <w:jc w:val="center"/>
        <w:rPr>
          <w:rFonts w:hAnsi="Times New Roman" w:ascii="Times New Roman"/>
          <w:sz w:val="24"/>
        </w:rPr>
      </w:pPr>
    </w:p>
    <w:p w:rsidRDefault="00BF329F" w:rsidP="00BF329F" w:rsidR="00BF329F" w:rsidRPr="00BC3D02">
      <w:pPr>
        <w:ind w:right="-51"/>
        <w:jc w:val="both"/>
        <w:rPr>
          <w:rFonts w:hAnsi="Times New Roman" w:ascii="Times New Roman"/>
          <w:sz w:val="24"/>
          <w:lang w:val="pl-PL"/>
        </w:rPr>
      </w:pPr>
      <w:r w:rsidRPr="00BC3D02">
        <w:rPr>
          <w:rFonts w:hAnsi="Times New Roman" w:ascii="Times New Roman"/>
          <w:sz w:val="24"/>
          <w:lang w:val="pl-PL"/>
        </w:rPr>
        <w:tab/>
        <w:t xml:space="preserve">1. Otvara se stečajni postupak nad trgovačkim društvom </w:t>
      </w:r>
      <w:r w:rsidRPr="00483BDF">
        <w:rPr>
          <w:rFonts w:hAnsi="Times New Roman" w:ascii="Times New Roman"/>
          <w:sz w:val="24"/>
        </w:rPr>
        <w:t>PEREGRINATOR d. o. o., Zagreb, Treskavička 5, OIB 55183704133</w:t>
      </w:r>
      <w:r w:rsidRPr="00BC3D02">
        <w:rPr>
          <w:rFonts w:hAnsi="Times New Roman" w:ascii="Times New Roman"/>
          <w:sz w:val="24"/>
          <w:lang w:val="pl-PL"/>
        </w:rPr>
        <w:t>.</w:t>
      </w:r>
    </w:p>
    <w:p w:rsidRDefault="00BF329F" w:rsidP="00BF329F" w:rsidR="00BF329F">
      <w:pPr>
        <w:ind w:right="-51"/>
        <w:jc w:val="both"/>
        <w:rPr>
          <w:rFonts w:hAnsi="Times New Roman" w:ascii="Times New Roman"/>
          <w:sz w:val="24"/>
          <w:lang w:val="en-US"/>
        </w:rPr>
      </w:pPr>
      <w:r w:rsidRPr="00BC3D02">
        <w:rPr>
          <w:rFonts w:hAnsi="Times New Roman" w:ascii="Times New Roman"/>
          <w:sz w:val="24"/>
          <w:lang w:val="pl-PL"/>
        </w:rPr>
        <w:tab/>
        <w:t xml:space="preserve">2. Stečajnim upraviteljem imenuje se </w:t>
      </w:r>
      <w:r>
        <w:rPr>
          <w:rFonts w:hAnsi="Times New Roman" w:ascii="Times New Roman"/>
          <w:sz w:val="24"/>
          <w:lang w:val="en-US"/>
        </w:rPr>
        <w:t xml:space="preserve">Nina </w:t>
      </w:r>
      <w:r w:rsidRPr="00FE4BAB">
        <w:rPr>
          <w:rFonts w:hAnsi="Times New Roman" w:ascii="Times New Roman"/>
          <w:sz w:val="24"/>
          <w:lang w:val="en-US"/>
        </w:rPr>
        <w:t>Markovinović Belamarić iz Zagreba, Kralja Držislava 10, OIB 49920167790</w:t>
      </w:r>
      <w:r>
        <w:rPr>
          <w:rFonts w:hAnsi="Times New Roman" w:ascii="Times New Roman"/>
          <w:sz w:val="24"/>
          <w:lang w:val="en-US"/>
        </w:rPr>
        <w:t>.</w:t>
      </w:r>
    </w:p>
    <w:p w:rsidRDefault="00BF329F" w:rsidP="00BF329F" w:rsidR="00BF329F" w:rsidRPr="00BC3D02">
      <w:pPr>
        <w:ind w:right="-51"/>
        <w:jc w:val="both"/>
        <w:rPr>
          <w:rFonts w:hAnsi="Times New Roman" w:ascii="Times New Roman"/>
          <w:sz w:val="24"/>
          <w:lang w:val="pl-PL"/>
        </w:rPr>
      </w:pPr>
      <w:r w:rsidRPr="00BC3D02">
        <w:rPr>
          <w:rFonts w:hAnsi="Times New Roman" w:ascii="Times New Roman"/>
          <w:sz w:val="24"/>
          <w:lang w:val="pl-PL"/>
        </w:rPr>
        <w:tab/>
        <w:t xml:space="preserve">3. Zaključuje se stečajni postupak nad dužnikom </w:t>
      </w:r>
      <w:r w:rsidRPr="00483BDF">
        <w:rPr>
          <w:rFonts w:hAnsi="Times New Roman" w:ascii="Times New Roman"/>
          <w:sz w:val="24"/>
        </w:rPr>
        <w:t>PEREGRINATOR d. o. o., Zagreb, Treskavička 5, OIB 55183704133</w:t>
      </w:r>
      <w:r w:rsidRPr="00BC3D02">
        <w:rPr>
          <w:rFonts w:hAnsi="Times New Roman" w:ascii="Times New Roman"/>
          <w:sz w:val="24"/>
          <w:lang w:val="pl-PL"/>
        </w:rPr>
        <w:t xml:space="preserve">. </w:t>
      </w:r>
    </w:p>
    <w:p w:rsidRDefault="00BF329F" w:rsidP="00BF329F" w:rsidR="00BF329F" w:rsidRPr="00BC3D02">
      <w:pPr>
        <w:ind w:right="-51"/>
        <w:jc w:val="both"/>
        <w:rPr>
          <w:rFonts w:hAnsi="Times New Roman" w:ascii="Times New Roman"/>
          <w:sz w:val="24"/>
          <w:lang w:val="pl-PL"/>
        </w:rPr>
      </w:pPr>
      <w:r w:rsidRPr="00BC3D02">
        <w:rPr>
          <w:rFonts w:hAnsi="Times New Roman" w:ascii="Times New Roman"/>
          <w:sz w:val="24"/>
          <w:lang w:val="pl-PL"/>
        </w:rPr>
        <w:tab/>
        <w:t>4. Nastali troškovi podmiriti će se iz Fonda  za pokriće troškova stečajnog postupka.</w:t>
      </w:r>
    </w:p>
    <w:p w:rsidRDefault="00BF329F" w:rsidP="00BF329F" w:rsidR="00BF329F" w:rsidRPr="00BC3D02">
      <w:pPr>
        <w:ind w:right="-51"/>
        <w:jc w:val="both"/>
        <w:rPr>
          <w:rFonts w:hAnsi="Times New Roman" w:ascii="Times New Roman"/>
          <w:sz w:val="24"/>
          <w:lang w:val="pl-PL"/>
        </w:rPr>
      </w:pPr>
      <w:r w:rsidRPr="00BC3D02">
        <w:rPr>
          <w:rFonts w:hAnsi="Times New Roman" w:ascii="Times New Roman"/>
          <w:sz w:val="24"/>
          <w:lang w:val="pl-PL"/>
        </w:rPr>
        <w:tab/>
        <w:t>5. Ovo rješenje objaviti će se na e-oglasnoj ploči i nakon pravomoćnosti dostaviti sudskom registru ovog suda radi brisanja dužnika iz registra.</w:t>
      </w:r>
    </w:p>
    <w:p w:rsidRDefault="00BF329F" w:rsidP="00BF329F" w:rsidR="00BF329F" w:rsidRPr="00BC3D02">
      <w:pPr>
        <w:jc w:val="both"/>
        <w:rPr>
          <w:rFonts w:hAnsi="Times New Roman" w:ascii="Times New Roman"/>
          <w:sz w:val="24"/>
          <w:lang w:val="pl-PL"/>
        </w:rPr>
      </w:pPr>
    </w:p>
    <w:p w:rsidRDefault="00BF329F" w:rsidP="00BF329F" w:rsidR="00BF329F" w:rsidRPr="00BC3D02">
      <w:pPr>
        <w:jc w:val="center"/>
        <w:rPr>
          <w:rFonts w:hAnsi="Times New Roman" w:ascii="Times New Roman"/>
          <w:sz w:val="24"/>
          <w:lang w:val="pl-PL"/>
        </w:rPr>
      </w:pPr>
      <w:r w:rsidRPr="00BC3D02">
        <w:rPr>
          <w:rFonts w:hAnsi="Times New Roman" w:ascii="Times New Roman"/>
          <w:sz w:val="24"/>
          <w:lang w:val="pl-PL"/>
        </w:rPr>
        <w:t>Obrazloženje</w:t>
      </w:r>
    </w:p>
    <w:p w:rsidRDefault="00BF329F" w:rsidP="00BF329F" w:rsidR="00BF329F" w:rsidRPr="00BC3D02">
      <w:pPr>
        <w:jc w:val="center"/>
        <w:rPr>
          <w:rFonts w:hAnsi="Times New Roman" w:ascii="Times New Roman"/>
          <w:sz w:val="24"/>
          <w:lang w:val="pl-PL"/>
        </w:rPr>
      </w:pPr>
    </w:p>
    <w:p w:rsidRDefault="00BF329F" w:rsidP="00BF329F" w:rsidR="00BF329F" w:rsidRPr="00483BDF">
      <w:pPr>
        <w:ind w:firstLine="720"/>
        <w:jc w:val="both"/>
        <w:rPr>
          <w:rFonts w:hAnsi="Times New Roman" w:ascii="Times New Roman"/>
          <w:sz w:val="24"/>
        </w:rPr>
      </w:pPr>
      <w:r w:rsidRPr="00483BDF">
        <w:rPr>
          <w:rFonts w:hAnsi="Times New Roman" w:ascii="Times New Roman"/>
          <w:sz w:val="24"/>
          <w:lang w:val="pl-PL"/>
        </w:rPr>
        <w:t xml:space="preserve">Predlagatelj kao dužnik, zastupan po punomoćniku podnio je ovom sudu 28. srpnja 2015. prijedlog za otvaranje stečajnog postupka nad dužnikom </w:t>
      </w:r>
      <w:r w:rsidRPr="00483BDF">
        <w:rPr>
          <w:rFonts w:hAnsi="Times New Roman" w:ascii="Times New Roman"/>
          <w:sz w:val="24"/>
        </w:rPr>
        <w:t>PEREGRINATOR d. o. o., Zagreb, Treskavička 5, OIB 55183704133.</w:t>
      </w:r>
    </w:p>
    <w:p w:rsidRDefault="00BF329F" w:rsidP="00BF329F" w:rsidR="00BF329F" w:rsidRPr="00483BDF">
      <w:pPr>
        <w:jc w:val="both"/>
        <w:rPr>
          <w:rFonts w:hAnsi="Times New Roman" w:ascii="Times New Roman"/>
          <w:sz w:val="24"/>
          <w:lang w:val="pl-PL"/>
        </w:rPr>
      </w:pPr>
      <w:r w:rsidRPr="00483BDF">
        <w:rPr>
          <w:rFonts w:hAnsi="Times New Roman" w:ascii="Times New Roman"/>
          <w:sz w:val="24"/>
          <w:lang w:val="pl-PL"/>
        </w:rPr>
        <w:tab/>
        <w:t>U svom prijedlogu predlagatelj navodi da dužnik ne može podmirivati svoje dospjele obveze, a račun dužnika je u blokadi više od 200 dana neprekidno.</w:t>
      </w:r>
    </w:p>
    <w:p w:rsidRDefault="00BF329F" w:rsidP="00BF329F" w:rsidR="00BF329F" w:rsidRPr="00483BDF">
      <w:pPr>
        <w:ind w:firstLine="720"/>
        <w:jc w:val="both"/>
        <w:rPr>
          <w:rFonts w:hAnsi="Times New Roman" w:ascii="Times New Roman"/>
          <w:sz w:val="24"/>
          <w:lang w:val="pl-PL"/>
        </w:rPr>
      </w:pPr>
      <w:r w:rsidRPr="00483BDF">
        <w:rPr>
          <w:rFonts w:hAnsi="Times New Roman" w:ascii="Times New Roman"/>
          <w:sz w:val="24"/>
          <w:lang w:val="pl-PL"/>
        </w:rPr>
        <w:t>U prilog svojih navoda dužnik dostavlja Potvrdu FINA-e od 24. srpnja 2015. iz koje proizlazi da dužnik u razdoblju dužem od 60 dana ima evidentirane neizvršene osnove za plaćanje, a koje je trebalo, na temelju valjanih osnova za plaćanje, bez daljnjeg pristanka dužnika naplatiti s bilo kojeg od njegovih računa.</w:t>
      </w:r>
    </w:p>
    <w:p w:rsidRDefault="00BF329F" w:rsidP="00BF329F" w:rsidR="00BF329F" w:rsidRPr="00483BDF">
      <w:pPr>
        <w:jc w:val="both"/>
        <w:rPr>
          <w:rFonts w:hAnsi="Times New Roman" w:ascii="Times New Roman"/>
          <w:sz w:val="24"/>
          <w:lang w:val="pl-PL"/>
        </w:rPr>
      </w:pPr>
      <w:r w:rsidRPr="00483BDF">
        <w:rPr>
          <w:rFonts w:hAnsi="Times New Roman" w:ascii="Times New Roman"/>
          <w:sz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BF329F" w:rsidP="00BF329F" w:rsidR="00BF329F">
      <w:pPr>
        <w:jc w:val="both"/>
        <w:rPr>
          <w:rFonts w:hAnsi="Times New Roman" w:ascii="Times New Roman"/>
          <w:sz w:val="24"/>
        </w:rPr>
      </w:pPr>
      <w:r w:rsidRPr="00483BDF">
        <w:rPr>
          <w:rFonts w:hAnsi="Times New Roman" w:ascii="Times New Roman"/>
          <w:sz w:val="24"/>
        </w:rPr>
        <w:tab/>
        <w:t>Kako je predlagatelj učinio vjerojatnim postojanje stečajnih razloga, to je rješenjem ovog suda broj St-560/15 od 12. listopada 2015. pokrenut prethodni postupak radi utvrđivanja uvjeta za otvaranje stečajnog postupka.</w:t>
      </w:r>
    </w:p>
    <w:p w:rsidRDefault="00BF329F" w:rsidP="00BF329F" w:rsidR="00BF329F" w:rsidRPr="00483BDF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483BDF">
        <w:rPr>
          <w:rFonts w:hAnsi="Times New Roman" w:ascii="Times New Roman"/>
          <w:sz w:val="24"/>
        </w:rPr>
        <w:t>Istim rješenjem imenovan je i privremeni stečajni upravitelj.</w:t>
      </w:r>
    </w:p>
    <w:p w:rsidRDefault="00BF329F" w:rsidP="00BF329F" w:rsidR="00BF329F">
      <w:pPr>
        <w:jc w:val="both"/>
        <w:rPr>
          <w:rFonts w:hAnsi="Times New Roman" w:ascii="Times New Roman"/>
          <w:sz w:val="24"/>
        </w:rPr>
      </w:pPr>
      <w:r w:rsidRPr="00BC3D02">
        <w:rPr>
          <w:rFonts w:hAnsi="Times New Roman" w:ascii="Times New Roman"/>
          <w:sz w:val="24"/>
        </w:rPr>
        <w:tab/>
        <w:t>Prema odredbi čl. 4 st. 1 i 2 Stečajnog zakona (NN 44/96, 29/99, 129/00, 123/03 i 82/06,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BF329F" w:rsidP="00BF329F" w:rsidR="00BF329F" w:rsidRPr="00483BDF">
      <w:pPr>
        <w:ind w:firstLine="708"/>
        <w:jc w:val="both"/>
        <w:rPr>
          <w:rFonts w:hAnsi="Times New Roman" w:ascii="Times New Roman"/>
          <w:sz w:val="24"/>
        </w:rPr>
      </w:pPr>
      <w:r w:rsidRPr="00483BDF">
        <w:rPr>
          <w:rFonts w:hAnsi="Times New Roman" w:ascii="Times New Roman"/>
          <w:sz w:val="24"/>
        </w:rPr>
        <w:lastRenderedPageBreak/>
        <w:t>Na ročištu održanom 16. studenog 2015.  dužnik se nije protivio prijedlogu za otvaranje stečajnog postupka, navodeći da i nadalje postoje stečajni razlozi. Društvo ne obavlja djelatnost, nema zaposlenika i nema imovine.</w:t>
      </w:r>
    </w:p>
    <w:p w:rsidRDefault="00BF329F" w:rsidP="00BF329F" w:rsidR="00BF329F" w:rsidRPr="00483BDF">
      <w:pPr>
        <w:jc w:val="both"/>
        <w:rPr>
          <w:rFonts w:hAnsi="Times New Roman" w:ascii="Times New Roman"/>
          <w:sz w:val="24"/>
        </w:rPr>
      </w:pPr>
      <w:r w:rsidRPr="00483BDF">
        <w:rPr>
          <w:rFonts w:hAnsi="Times New Roman" w:ascii="Times New Roman"/>
          <w:sz w:val="24"/>
        </w:rPr>
        <w:tab/>
        <w:t>Iz Potvrde FINA-e proizlazi da je na dan 24. srpnja 2015. žiro-račun dužnika neprekidno blokiran 200 dana, time da blokada računa iznosi 21.232,55 kn.</w:t>
      </w:r>
    </w:p>
    <w:p w:rsidRDefault="00BF329F" w:rsidP="00BF329F" w:rsidR="00BF329F" w:rsidRPr="00483BDF">
      <w:pPr>
        <w:jc w:val="both"/>
        <w:rPr>
          <w:rFonts w:hAnsi="Times New Roman" w:ascii="Times New Roman"/>
          <w:sz w:val="24"/>
        </w:rPr>
      </w:pPr>
      <w:r w:rsidRPr="00483BDF">
        <w:rPr>
          <w:rFonts w:hAnsi="Times New Roman" w:ascii="Times New Roman"/>
          <w:sz w:val="24"/>
        </w:rPr>
        <w:tab/>
        <w:t>Iz izvješća privremenog stečajnog upravitelja proizlazi da je kod dužnika ostvaren  stečajni razlog insolventnosti (čl. 4.st. 7 SZ). Dužnik ne može nastaviti poslovanje i  nema imovine koja bi ušla u stečajnu masu koja bi bila dovoljna za namirenje troškova prethodnog i otvorenog stečajnog postupka.</w:t>
      </w:r>
    </w:p>
    <w:p w:rsidRDefault="00BF329F" w:rsidP="00BF329F" w:rsidR="00BF329F" w:rsidRPr="00BC3D02">
      <w:pPr>
        <w:jc w:val="both"/>
        <w:rPr>
          <w:rFonts w:hAnsi="Times New Roman" w:ascii="Times New Roman"/>
          <w:sz w:val="24"/>
        </w:rPr>
      </w:pPr>
      <w:r w:rsidRPr="00BC3D02">
        <w:rPr>
          <w:rFonts w:hAnsi="Times New Roman" w:ascii="Times New Roman"/>
          <w:sz w:val="24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 do 202 SZ-a. </w:t>
      </w:r>
    </w:p>
    <w:p w:rsidRDefault="00BF329F" w:rsidP="00BF329F" w:rsidR="00BF329F" w:rsidRPr="00BC3D02">
      <w:pPr>
        <w:jc w:val="both"/>
        <w:rPr>
          <w:rFonts w:hAnsi="Times New Roman" w:ascii="Times New Roman"/>
          <w:sz w:val="24"/>
        </w:rPr>
      </w:pPr>
      <w:r w:rsidRPr="00BC3D02">
        <w:rPr>
          <w:rFonts w:hAnsi="Times New Roman" w:ascii="Times New Roman"/>
          <w:sz w:val="24"/>
        </w:rPr>
        <w:tab/>
        <w:t>Međutim, prema stavku 1 čl. 63 SZ-a postupak se neće zaključiti ako se u roku koji rješenjem odredi stečajni sudac predujmi dostatan iznos novca za pokriće troškova kako prethodnog tako i otvorenog stečajnog postupka.</w:t>
      </w:r>
    </w:p>
    <w:p w:rsidRDefault="00BF329F" w:rsidP="00BF329F" w:rsidR="00BF329F" w:rsidRPr="00BC3D02">
      <w:pPr>
        <w:jc w:val="both"/>
        <w:rPr>
          <w:rFonts w:hAnsi="Times New Roman" w:ascii="Times New Roman"/>
          <w:sz w:val="24"/>
        </w:rPr>
      </w:pPr>
      <w:r w:rsidRPr="00BC3D02">
        <w:rPr>
          <w:rFonts w:hAnsi="Times New Roman" w:ascii="Times New Roman"/>
          <w:sz w:val="24"/>
        </w:rPr>
        <w:tab/>
        <w:t xml:space="preserve">Pravomoćnim rješenjem ovog suda od </w:t>
      </w:r>
      <w:r>
        <w:rPr>
          <w:rFonts w:hAnsi="Times New Roman" w:ascii="Times New Roman"/>
          <w:sz w:val="24"/>
        </w:rPr>
        <w:t>16. studenog</w:t>
      </w:r>
      <w:r w:rsidRPr="00BC3D02">
        <w:rPr>
          <w:rFonts w:hAnsi="Times New Roman" w:ascii="Times New Roman"/>
          <w:sz w:val="24"/>
        </w:rPr>
        <w:t xml:space="preserve"> 2015. pozvane su zainteresirane osobe u roku od 15 dana od objave poziva za plaćan</w:t>
      </w:r>
      <w:r>
        <w:rPr>
          <w:rFonts w:hAnsi="Times New Roman" w:ascii="Times New Roman"/>
          <w:sz w:val="24"/>
        </w:rPr>
        <w:t>je predujma uplatiti iznos od 43</w:t>
      </w:r>
      <w:r w:rsidRPr="00BC3D02">
        <w:rPr>
          <w:rFonts w:hAnsi="Times New Roman" w:ascii="Times New Roman"/>
          <w:sz w:val="24"/>
        </w:rPr>
        <w:t xml:space="preserve">.000,00 kn za pokriće troškova prethodnog i stečajnog postupka. </w:t>
      </w:r>
    </w:p>
    <w:p w:rsidRDefault="00BF329F" w:rsidP="00BF329F" w:rsidR="00BF329F" w:rsidRPr="00BC3D02">
      <w:pPr>
        <w:jc w:val="both"/>
        <w:rPr>
          <w:rFonts w:hAnsi="Times New Roman" w:ascii="Times New Roman"/>
          <w:sz w:val="24"/>
        </w:rPr>
      </w:pPr>
      <w:r w:rsidRPr="00BC3D02">
        <w:rPr>
          <w:rFonts w:hAnsi="Times New Roman" w:ascii="Times New Roman"/>
          <w:sz w:val="24"/>
        </w:rPr>
        <w:tab/>
        <w:t xml:space="preserve">To rješenje objavljeno je na e-oglasnoj ploči </w:t>
      </w:r>
      <w:r>
        <w:rPr>
          <w:rFonts w:hAnsi="Times New Roman" w:ascii="Times New Roman"/>
          <w:sz w:val="24"/>
        </w:rPr>
        <w:t>16. studenog</w:t>
      </w:r>
      <w:r w:rsidRPr="00BC3D02">
        <w:rPr>
          <w:rFonts w:hAnsi="Times New Roman" w:ascii="Times New Roman"/>
          <w:sz w:val="24"/>
        </w:rPr>
        <w:t xml:space="preserve"> 2015. U roku određenom rješenjem nije uplaćen naprijed navedeni iznos za pokriće troškova prethodnog i stečajnog postupka.</w:t>
      </w:r>
    </w:p>
    <w:p w:rsidRDefault="00BF329F" w:rsidP="00BF329F" w:rsidR="00BF329F" w:rsidRPr="00BC3D02">
      <w:pPr>
        <w:jc w:val="both"/>
        <w:rPr>
          <w:rFonts w:hAnsi="Times New Roman" w:ascii="Times New Roman"/>
          <w:sz w:val="24"/>
        </w:rPr>
      </w:pPr>
      <w:r w:rsidRPr="00BC3D02">
        <w:rPr>
          <w:rFonts w:hAnsi="Times New Roman" w:ascii="Times New Roman"/>
          <w:sz w:val="24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>
        <w:rPr>
          <w:rFonts w:hAnsi="Times New Roman" w:ascii="Times New Roman"/>
          <w:sz w:val="24"/>
        </w:rPr>
        <w:t>16. studenog</w:t>
      </w:r>
      <w:r w:rsidRPr="00BC3D02">
        <w:rPr>
          <w:rFonts w:hAnsi="Times New Roman" w:ascii="Times New Roman"/>
          <w:sz w:val="24"/>
        </w:rPr>
        <w:t xml:space="preserve"> 2015., to je valjalo primjenom odredbe čl. 63 st. 1 SZ-a nad dužnikom otvoriti i istodobno zaključiti stečajni postupak, te imenovati stečajnog upravitelja s ovlastima i obvezama propisanim odredbom čl. 63 st. 5 SZ-a.</w:t>
      </w:r>
    </w:p>
    <w:p w:rsidRDefault="00BF329F" w:rsidP="00BF329F" w:rsidR="00BF329F" w:rsidRPr="00BC3D02">
      <w:pPr>
        <w:jc w:val="center"/>
        <w:rPr>
          <w:rFonts w:hAnsi="Times New Roman" w:ascii="Times New Roman"/>
          <w:sz w:val="24"/>
        </w:rPr>
      </w:pPr>
      <w:r w:rsidRPr="00BC3D02">
        <w:rPr>
          <w:rFonts w:hAnsi="Times New Roman" w:ascii="Times New Roman"/>
          <w:sz w:val="24"/>
        </w:rPr>
        <w:t xml:space="preserve">Zagreb, </w:t>
      </w:r>
      <w:r>
        <w:rPr>
          <w:rFonts w:hAnsi="Times New Roman" w:ascii="Times New Roman"/>
          <w:sz w:val="24"/>
        </w:rPr>
        <w:t>3. veljače 2016.</w:t>
      </w:r>
    </w:p>
    <w:p w:rsidRDefault="00BF329F" w:rsidP="00BF329F" w:rsidR="00BF329F" w:rsidRPr="00BC3D02">
      <w:pPr>
        <w:jc w:val="center"/>
        <w:rPr>
          <w:rFonts w:hAnsi="Times New Roman" w:ascii="Times New Roman"/>
          <w:sz w:val="24"/>
        </w:rPr>
      </w:pPr>
    </w:p>
    <w:p w:rsidRDefault="00BF329F" w:rsidP="00BF329F" w:rsidR="00BF329F" w:rsidRPr="00BC3D02">
      <w:pPr>
        <w:jc w:val="both"/>
        <w:rPr>
          <w:rFonts w:hAnsi="Times New Roman" w:ascii="Times New Roman"/>
          <w:sz w:val="24"/>
          <w:lang w:val="pl-PL"/>
        </w:rPr>
      </w:pPr>
      <w:r w:rsidRPr="00BC3D02">
        <w:rPr>
          <w:rFonts w:hAnsi="Times New Roman" w:ascii="Times New Roman"/>
          <w:sz w:val="24"/>
        </w:rPr>
        <w:tab/>
      </w:r>
      <w:r w:rsidRPr="00BC3D02">
        <w:rPr>
          <w:rFonts w:hAnsi="Times New Roman" w:ascii="Times New Roman"/>
          <w:sz w:val="24"/>
        </w:rPr>
        <w:tab/>
      </w:r>
      <w:r w:rsidRPr="00BC3D02">
        <w:rPr>
          <w:rFonts w:hAnsi="Times New Roman" w:ascii="Times New Roman"/>
          <w:sz w:val="24"/>
        </w:rPr>
        <w:tab/>
      </w:r>
      <w:r w:rsidRPr="00BC3D02">
        <w:rPr>
          <w:rFonts w:hAnsi="Times New Roman" w:ascii="Times New Roman"/>
          <w:sz w:val="24"/>
        </w:rPr>
        <w:tab/>
      </w:r>
      <w:r w:rsidRPr="00BC3D02">
        <w:rPr>
          <w:rFonts w:hAnsi="Times New Roman" w:ascii="Times New Roman"/>
          <w:sz w:val="24"/>
        </w:rPr>
        <w:tab/>
      </w:r>
      <w:r w:rsidRPr="00BC3D02">
        <w:rPr>
          <w:rFonts w:hAnsi="Times New Roman" w:ascii="Times New Roman"/>
          <w:sz w:val="24"/>
        </w:rPr>
        <w:tab/>
      </w:r>
      <w:r w:rsidRPr="00BC3D02">
        <w:rPr>
          <w:rFonts w:hAnsi="Times New Roman" w:ascii="Times New Roman"/>
          <w:sz w:val="24"/>
        </w:rPr>
        <w:tab/>
      </w:r>
      <w:r w:rsidRPr="00BC3D02">
        <w:rPr>
          <w:rFonts w:hAnsi="Times New Roman" w:ascii="Times New Roman"/>
          <w:sz w:val="24"/>
        </w:rPr>
        <w:tab/>
      </w:r>
      <w:r w:rsidRPr="00BC3D02">
        <w:rPr>
          <w:rFonts w:hAnsi="Times New Roman" w:ascii="Times New Roman"/>
          <w:sz w:val="24"/>
        </w:rPr>
        <w:tab/>
      </w:r>
      <w:r w:rsidRPr="00BC3D02">
        <w:rPr>
          <w:rFonts w:hAnsi="Times New Roman" w:ascii="Times New Roman"/>
          <w:sz w:val="24"/>
          <w:lang w:val="pl-PL"/>
        </w:rPr>
        <w:t>SUDAC:</w:t>
      </w:r>
    </w:p>
    <w:p w:rsidRDefault="00BF329F" w:rsidP="00BF329F" w:rsidR="00BF329F" w:rsidRPr="00BC3D02">
      <w:pPr>
        <w:jc w:val="both"/>
        <w:rPr>
          <w:rFonts w:hAnsi="Times New Roman" w:ascii="Times New Roman"/>
          <w:sz w:val="24"/>
          <w:lang w:val="pl-PL"/>
        </w:rPr>
      </w:pPr>
      <w:r w:rsidRPr="00BC3D02">
        <w:rPr>
          <w:rFonts w:hAnsi="Times New Roman" w:ascii="Times New Roman"/>
          <w:sz w:val="24"/>
          <w:lang w:val="pl-PL"/>
        </w:rPr>
        <w:tab/>
      </w:r>
      <w:r w:rsidRPr="00BC3D02">
        <w:rPr>
          <w:rFonts w:hAnsi="Times New Roman" w:ascii="Times New Roman"/>
          <w:sz w:val="24"/>
          <w:lang w:val="pl-PL"/>
        </w:rPr>
        <w:tab/>
      </w:r>
      <w:r w:rsidRPr="00BC3D02">
        <w:rPr>
          <w:rFonts w:hAnsi="Times New Roman" w:ascii="Times New Roman"/>
          <w:sz w:val="24"/>
          <w:lang w:val="pl-PL"/>
        </w:rPr>
        <w:tab/>
      </w:r>
      <w:r w:rsidRPr="00BC3D02">
        <w:rPr>
          <w:rFonts w:hAnsi="Times New Roman" w:ascii="Times New Roman"/>
          <w:sz w:val="24"/>
          <w:lang w:val="pl-PL"/>
        </w:rPr>
        <w:tab/>
      </w:r>
      <w:r w:rsidRPr="00BC3D02">
        <w:rPr>
          <w:rFonts w:hAnsi="Times New Roman" w:ascii="Times New Roman"/>
          <w:sz w:val="24"/>
          <w:lang w:val="pl-PL"/>
        </w:rPr>
        <w:tab/>
      </w:r>
      <w:r w:rsidRPr="00BC3D02">
        <w:rPr>
          <w:rFonts w:hAnsi="Times New Roman" w:ascii="Times New Roman"/>
          <w:sz w:val="24"/>
          <w:lang w:val="pl-PL"/>
        </w:rPr>
        <w:tab/>
      </w:r>
      <w:r w:rsidRPr="00BC3D02">
        <w:rPr>
          <w:rFonts w:hAnsi="Times New Roman" w:ascii="Times New Roman"/>
          <w:sz w:val="24"/>
          <w:lang w:val="pl-PL"/>
        </w:rPr>
        <w:tab/>
      </w:r>
      <w:r w:rsidRPr="00BC3D02">
        <w:rPr>
          <w:rFonts w:hAnsi="Times New Roman" w:ascii="Times New Roman"/>
          <w:sz w:val="24"/>
          <w:lang w:val="pl-PL"/>
        </w:rPr>
        <w:tab/>
      </w:r>
      <w:r w:rsidRPr="00BC3D02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4C5281">
        <w:rPr>
          <w:rFonts w:hAnsi="Times New Roman" w:ascii="Times New Roman"/>
          <w:sz w:val="24"/>
          <w:lang w:val="pl-PL"/>
        </w:rPr>
        <w:t xml:space="preserve">v. r. </w:t>
      </w:r>
    </w:p>
    <w:p w:rsidRDefault="00BF329F" w:rsidP="00BF329F" w:rsidR="00BF329F" w:rsidRPr="00BC3D02">
      <w:pPr>
        <w:jc w:val="both"/>
        <w:rPr>
          <w:rFonts w:hAnsi="Times New Roman" w:ascii="Times New Roman"/>
          <w:sz w:val="24"/>
          <w:lang w:val="pl-PL"/>
        </w:rPr>
      </w:pPr>
      <w:r w:rsidRPr="00BC3D02">
        <w:rPr>
          <w:rFonts w:hAnsi="Times New Roman" w:ascii="Times New Roman"/>
          <w:sz w:val="24"/>
          <w:lang w:val="pl-PL"/>
        </w:rPr>
        <w:t>POUKA O PRAVNOM LIJEKU:</w:t>
      </w:r>
    </w:p>
    <w:p w:rsidRDefault="00BF329F" w:rsidP="00BF329F" w:rsidR="00BF329F" w:rsidRPr="00BC3D02">
      <w:pPr>
        <w:jc w:val="both"/>
        <w:rPr>
          <w:rFonts w:hAnsi="Times New Roman" w:ascii="Times New Roman"/>
          <w:sz w:val="24"/>
          <w:lang w:val="pl-PL"/>
        </w:rPr>
      </w:pPr>
      <w:r w:rsidRPr="00BC3D02">
        <w:rPr>
          <w:rFonts w:hAnsi="Times New Roman" w:ascii="Times New Roman"/>
          <w:sz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BF329F" w:rsidP="00BF329F" w:rsidR="00BF329F" w:rsidRPr="00BC3D02">
      <w:pPr>
        <w:jc w:val="both"/>
        <w:rPr>
          <w:rFonts w:hAnsi="Times New Roman" w:ascii="Times New Roman"/>
          <w:sz w:val="24"/>
          <w:lang w:val="pl-PL"/>
        </w:rPr>
      </w:pPr>
    </w:p>
    <w:p w:rsidRDefault="004C5281" w:rsidP="00AB7A2F" w:rsidR="004C5281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4C5281" w:rsidP="00995CE9" w:rsidR="004C5281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BF329F" w:rsidP="00BF329F" w:rsidR="00BF329F" w:rsidRPr="00BC3D02">
      <w:pPr>
        <w:jc w:val="both"/>
        <w:rPr>
          <w:rFonts w:hAnsi="Times New Roman" w:ascii="Times New Roman"/>
          <w:b/>
          <w:sz w:val="24"/>
        </w:rPr>
      </w:pPr>
    </w:p>
    <w:p w:rsidRDefault="00BC5661" w:rsidP="00BF329F" w:rsidR="00BC5661" w:rsidRPr="00AA5CA7">
      <w:pPr>
        <w:jc w:val="center"/>
        <w:rPr>
          <w:rFonts w:hAnsi="Times New Roman" w:ascii="Times New Roman"/>
          <w:sz w:val="24"/>
        </w:rPr>
      </w:pPr>
    </w:p>
    <w:sectPr w:rsidSect="009756E4" w:rsidR="00BC5661" w:rsidRPr="00AA5CA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52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BF329F">
      <w:t>560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52305"/>
    <w:rsid w:val="002B369F"/>
    <w:rsid w:val="002E3236"/>
    <w:rsid w:val="00326FDA"/>
    <w:rsid w:val="00332C5C"/>
    <w:rsid w:val="003725E8"/>
    <w:rsid w:val="003D09AD"/>
    <w:rsid w:val="003D5BF1"/>
    <w:rsid w:val="00400EEF"/>
    <w:rsid w:val="00457BC2"/>
    <w:rsid w:val="0046167C"/>
    <w:rsid w:val="004819C0"/>
    <w:rsid w:val="004C5281"/>
    <w:rsid w:val="0051634A"/>
    <w:rsid w:val="00584E89"/>
    <w:rsid w:val="00587951"/>
    <w:rsid w:val="005D04AC"/>
    <w:rsid w:val="005D295B"/>
    <w:rsid w:val="006341D0"/>
    <w:rsid w:val="0067437F"/>
    <w:rsid w:val="006949AE"/>
    <w:rsid w:val="00697E22"/>
    <w:rsid w:val="007043C0"/>
    <w:rsid w:val="00762815"/>
    <w:rsid w:val="0077445F"/>
    <w:rsid w:val="007F6759"/>
    <w:rsid w:val="008539D3"/>
    <w:rsid w:val="008D14CD"/>
    <w:rsid w:val="00956F41"/>
    <w:rsid w:val="00966A94"/>
    <w:rsid w:val="009756E4"/>
    <w:rsid w:val="009E7C1B"/>
    <w:rsid w:val="00AA5CA7"/>
    <w:rsid w:val="00AC3274"/>
    <w:rsid w:val="00AF1E61"/>
    <w:rsid w:val="00B26523"/>
    <w:rsid w:val="00B653F2"/>
    <w:rsid w:val="00B7421C"/>
    <w:rsid w:val="00B830BA"/>
    <w:rsid w:val="00BC5661"/>
    <w:rsid w:val="00BF329F"/>
    <w:rsid w:val="00C00EC0"/>
    <w:rsid w:val="00C01819"/>
    <w:rsid w:val="00C2497F"/>
    <w:rsid w:val="00C6231B"/>
    <w:rsid w:val="00C94946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Bezproreda" w:type="paragraph">
    <w:name w:val="No Spacing"/>
    <w:qFormat/>
    <w:rsid w:val="00BF329F"/>
    <w:rPr>
      <w:rFonts w:eastAsia="Calibri" w:hAnsi="Calibri" w:ascii="Calibri"/>
      <w:noProof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52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28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281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28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28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Bezproreda" w:type="paragraph">
    <w:name w:val="No Spacing"/>
    <w:qFormat/>
    <w:rsid w:val="00BF329F"/>
    <w:rPr>
      <w:rFonts w:ascii="Calibri" w:eastAsia="Calibri" w:hAnsi="Calibri"/>
      <w:noProof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52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28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281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28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28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2015.</izvorni_sadrzaj>
    <derivirana_varijabla naziv="DomainObject.Predmet.DatumOsnivanja_1">28.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St-560/2015</izvorni_sadrzaj>
    <derivirana_varijabla naziv="DomainObject.Predmet.OznakaBroj_1">St-560/2015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PEREGRINATOR d.o.o. zastupanog po punomoćniku Josip Kozjak</izvorni_sadrzaj>
    <derivirana_varijabla naziv="DomainObject.Predmet.ProtustrankaFormated_1">  PEREGRINATOR d.o.o. zastupanog po punomoćniku Josip Kozjak</derivirana_varijabla>
  </DomainObject.Predmet.ProtustrankaFormated>
  <DomainObject.Predmet.ProtustrankaFormatedOIB>
    <izvorni_sadrzaj>  PEREGRINATOR d.o.o., OIB 55183704133 zastupanog po punomoćniku Josip Kozjak</izvorni_sadrzaj>
    <derivirana_varijabla naziv="DomainObject.Predmet.ProtustrankaFormatedOIB_1">  PEREGRINATOR d.o.o., OIB 55183704133 zastupanog po punomoćniku Josip Kozjak</derivirana_varijabla>
  </DomainObject.Predmet.ProtustrankaFormatedOIB>
  <DomainObject.Predmet.ProtustrankaFormatedWithAdress>
    <izvorni_sadrzaj> PEREGRINATOR d.o.o., Treskavička 5, 10000 Zagreb zastupanog po punomoćniku Josip Kozjak</izvorni_sadrzaj>
    <derivirana_varijabla naziv="DomainObject.Predmet.ProtustrankaFormatedWithAdress_1"> PEREGRINATOR d.o.o., Treskavička 5, 10000 Zagreb zastupanog po punomoćniku Josip Kozjak</derivirana_varijabla>
  </DomainObject.Predmet.ProtustrankaFormatedWithAdress>
  <DomainObject.Predmet.ProtustrankaFormatedWithAdressOIB>
    <izvorni_sadrzaj> PEREGRINATOR d.o.o., OIB 55183704133, Treskavička 5, 10000 Zagreb zastupanog po punomoćniku Josip Kozjak</izvorni_sadrzaj>
    <derivirana_varijabla naziv="DomainObject.Predmet.ProtustrankaFormatedWithAdressOIB_1"> PEREGRINATOR d.o.o., OIB 55183704133, Treskavička 5, 10000 Zagreb zastupanog po punomoćniku Josip Kozjak</derivirana_varijabla>
  </DomainObject.Predmet.ProtustrankaFormatedWithAdressOIB>
  <DomainObject.Predmet.ProtustrankaWithAdress>
    <izvorni_sadrzaj>PEREGRINATOR d.o.o. Treskavička 5, 10000 Zagreb</izvorni_sadrzaj>
    <derivirana_varijabla naziv="DomainObject.Predmet.ProtustrankaWithAdress_1">PEREGRINATOR d.o.o. Treskavička 5, 10000 Zagreb</derivirana_varijabla>
  </DomainObject.Predmet.ProtustrankaWithAdress>
  <DomainObject.Predmet.ProtustrankaWithAdressOIB>
    <izvorni_sadrzaj>PEREGRINATOR d.o.o., OIB 55183704133, Treskavička 5, 10000 Zagreb</izvorni_sadrzaj>
    <derivirana_varijabla naziv="DomainObject.Predmet.ProtustrankaWithAdressOIB_1">PEREGRINATOR d.o.o., OIB 55183704133, Treskavička 5, 10000 Zagreb</derivirana_varijabla>
  </DomainObject.Predmet.ProtustrankaWithAdressOIB>
  <DomainObject.Predmet.ProtustrankaNazivFormated>
    <izvorni_sadrzaj>PEREGRINATOR d.o.o.</izvorni_sadrzaj>
    <derivirana_varijabla naziv="DomainObject.Predmet.ProtustrankaNazivFormated_1">PEREGRINATOR d.o.o.</derivirana_varijabla>
  </DomainObject.Predmet.ProtustrankaNazivFormated>
  <DomainObject.Predmet.ProtustrankaNazivFormatedOIB>
    <izvorni_sadrzaj>PEREGRINATOR d.o.o., OIB 55183704133</izvorni_sadrzaj>
    <derivirana_varijabla naziv="DomainObject.Predmet.ProtustrankaNazivFormatedOIB_1">PEREGRINATOR d.o.o., OIB 55183704133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PEREGRINATOR d.o.o.; vjerovnici</izvorni_sadrzaj>
    <derivirana_varijabla naziv="DomainObject.Predmet.StrankaFormated_1">  PEREGRINATOR d.o.o.; vjerovnici</derivirana_varijabla>
  </DomainObject.Predmet.StrankaFormated>
  <DomainObject.Predmet.StrankaFormatedOIB>
    <izvorni_sadrzaj>  PEREGRINATOR d.o.o., OIB 55183704133; vjerovnici</izvorni_sadrzaj>
    <derivirana_varijabla naziv="DomainObject.Predmet.StrankaFormatedOIB_1">  PEREGRINATOR d.o.o., OIB 55183704133; vjerovnici</derivirana_varijabla>
  </DomainObject.Predmet.StrankaFormatedOIB>
  <DomainObject.Predmet.StrankaFormatedWithAdress>
    <izvorni_sadrzaj> PEREGRINATOR d.o.o., Treskavička 5, 10000 Zagreb; vjerovnici</izvorni_sadrzaj>
    <derivirana_varijabla naziv="DomainObject.Predmet.StrankaFormatedWithAdress_1"> PEREGRINATOR d.o.o., Treskavička 5, 10000 Zagreb; vjerovnici</derivirana_varijabla>
  </DomainObject.Predmet.StrankaFormatedWithAdress>
  <DomainObject.Predmet.StrankaFormatedWithAdressOIB>
    <izvorni_sadrzaj> PEREGRINATOR d.o.o., OIB 55183704133, Treskavička 5, 10000 Zagreb; vjerovnici</izvorni_sadrzaj>
    <derivirana_varijabla naziv="DomainObject.Predmet.StrankaFormatedWithAdressOIB_1"> PEREGRINATOR d.o.o., OIB 55183704133, Treskavička 5, 10000 Zagreb; vjerovnici</derivirana_varijabla>
  </DomainObject.Predmet.StrankaFormatedWithAdressOIB>
  <DomainObject.Predmet.StrankaWithAdress>
    <izvorni_sadrzaj>PEREGRINATOR d.o.o. Treskavička 5,10000 Zagreb,vjerovnici </izvorni_sadrzaj>
    <derivirana_varijabla naziv="DomainObject.Predmet.StrankaWithAdress_1">PEREGRINATOR d.o.o. Treskavička 5,10000 Zagreb,vjerovnici </derivirana_varijabla>
  </DomainObject.Predmet.StrankaWithAdress>
  <DomainObject.Predmet.StrankaWithAdressOIB>
    <izvorni_sadrzaj>PEREGRINATOR d.o.o., OIB 55183704133, Treskavička 5,10000 Zagreb,vjerovnici</izvorni_sadrzaj>
    <derivirana_varijabla naziv="DomainObject.Predmet.StrankaWithAdressOIB_1">PEREGRINATOR d.o.o., OIB 55183704133, Treskavička 5,10000 Zagreb,vjerovnici</derivirana_varijabla>
  </DomainObject.Predmet.StrankaWithAdressOIB>
  <DomainObject.Predmet.StrankaNazivFormated>
    <izvorni_sadrzaj>PEREGRINATOR d.o.o.,vjerovnici</izvorni_sadrzaj>
    <derivirana_varijabla naziv="DomainObject.Predmet.StrankaNazivFormated_1">PEREGRINATOR d.o.o.,vjerovnici</derivirana_varijabla>
  </DomainObject.Predmet.StrankaNazivFormated>
  <DomainObject.Predmet.StrankaNazivFormatedOIB>
    <izvorni_sadrzaj>PEREGRINATOR d.o.o., OIB 55183704133,vjerovnici</izvorni_sadrzaj>
    <derivirana_varijabla naziv="DomainObject.Predmet.StrankaNazivFormatedOIB_1">PEREGRINATOR d.o.o., OIB 55183704133,vjerovnici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PEREGRINATOR d.o.o.</item>
      <item>vjerovnici</item>
    </izvorni_sadrzaj>
    <derivirana_varijabla naziv="DomainObject.Predmet.StrankaListFormated_1">
      <item>PEREGRINATOR d.o.o.</item>
      <item>vjerovnici</item>
    </derivirana_varijabla>
  </DomainObject.Predmet.StrankaListFormated>
  <DomainObject.Predmet.StrankaListFormatedOIB>
    <izvorni_sadrzaj>
      <item>PEREGRINATOR d.o.o., OIB 55183704133</item>
      <item>vjerovnici</item>
    </izvorni_sadrzaj>
    <derivirana_varijabla naziv="DomainObject.Predmet.StrankaListFormatedOIB_1">
      <item>PEREGRINATOR d.o.o., OIB 55183704133</item>
      <item>vjerovnici</item>
    </derivirana_varijabla>
  </DomainObject.Predmet.StrankaListFormatedOIB>
  <DomainObject.Predmet.StrankaListFormatedWithAdress>
    <izvorni_sadrzaj>
      <item>PEREGRINATOR d.o.o., Treskavička 5, 10000 Zagreb</item>
      <item>vjerovnici</item>
    </izvorni_sadrzaj>
    <derivirana_varijabla naziv="DomainObject.Predmet.StrankaListFormatedWithAdress_1">
      <item>PEREGRINATOR d.o.o., Treskavička 5, 10000 Zagreb</item>
      <item>vjerovnici</item>
    </derivirana_varijabla>
  </DomainObject.Predmet.StrankaListFormatedWithAdress>
  <DomainObject.Predmet.StrankaListFormatedWithAdressOIB>
    <izvorni_sadrzaj>
      <item>PEREGRINATOR d.o.o., OIB 55183704133, Treskavička 5, 10000 Zagreb</item>
      <item>vjerovnici</item>
    </izvorni_sadrzaj>
    <derivirana_varijabla naziv="DomainObject.Predmet.StrankaListFormatedWithAdressOIB_1">
      <item>PEREGRINATOR d.o.o., OIB 55183704133, Treskavička 5, 10000 Zagreb</item>
      <item>vjerovnici</item>
    </derivirana_varijabla>
  </DomainObject.Predmet.StrankaListFormatedWithAdressOIB>
  <DomainObject.Predmet.StrankaListNazivFormated>
    <izvorni_sadrzaj>
      <item>PEREGRINATOR d.o.o.</item>
      <item>vjerovnici</item>
    </izvorni_sadrzaj>
    <derivirana_varijabla naziv="DomainObject.Predmet.StrankaListNazivFormated_1">
      <item>PEREGRINATOR d.o.o.</item>
      <item>vjerovnici</item>
    </derivirana_varijabla>
  </DomainObject.Predmet.StrankaListNazivFormated>
  <DomainObject.Predmet.StrankaListNazivFormatedOIB>
    <izvorni_sadrzaj>
      <item>PEREGRINATOR d.o.o., OIB 55183704133</item>
      <item>vjerovnici</item>
    </izvorni_sadrzaj>
    <derivirana_varijabla naziv="DomainObject.Predmet.StrankaListNazivFormatedOIB_1">
      <item>PEREGRINATOR d.o.o., OIB 55183704133</item>
      <item>vjerovnici</item>
    </derivirana_varijabla>
  </DomainObject.Predmet.StrankaListNazivFormatedOIB>
  <DomainObject.Predmet.ProtuStrankaListFormated>
    <izvorni_sadrzaj>
      <item>PEREGRINATOR d.o.o. zastupanog po punomoćniku Josip Kozjak</item>
    </izvorni_sadrzaj>
    <derivirana_varijabla naziv="DomainObject.Predmet.ProtuStrankaListFormated_1">
      <item>PEREGRINATOR d.o.o. zastupanog po punomoćniku Josip Kozjak</item>
    </derivirana_varijabla>
  </DomainObject.Predmet.ProtuStrankaListFormated>
  <DomainObject.Predmet.ProtuStrankaListFormatedOIB>
    <izvorni_sadrzaj>
      <item>PEREGRINATOR d.o.o., OIB 55183704133 zastupanog po punomoćniku Josip Kozjak</item>
    </izvorni_sadrzaj>
    <derivirana_varijabla naziv="DomainObject.Predmet.ProtuStrankaListFormatedOIB_1">
      <item>PEREGRINATOR d.o.o., OIB 55183704133 zastupanog po punomoćniku Josip Kozjak</item>
    </derivirana_varijabla>
  </DomainObject.Predmet.ProtuStrankaListFormatedOIB>
  <DomainObject.Predmet.ProtuStrankaListFormatedWithAdress>
    <izvorni_sadrzaj>
      <item>PEREGRINATOR d.o.o., Treskavička 5, 10000 Zagreb zastupanog po punomoćniku Josip Kozjak</item>
    </izvorni_sadrzaj>
    <derivirana_varijabla naziv="DomainObject.Predmet.ProtuStrankaListFormatedWithAdress_1">
      <item>PEREGRINATOR d.o.o., Treskavička 5, 10000 Zagreb zastupanog po punomoćniku Josip Kozjak</item>
    </derivirana_varijabla>
  </DomainObject.Predmet.ProtuStrankaListFormatedWithAdress>
  <DomainObject.Predmet.ProtuStrankaListFormatedWithAdressOIB>
    <izvorni_sadrzaj>
      <item>PEREGRINATOR d.o.o., OIB 55183704133, Treskavička 5, 10000 Zagreb zastupanog po punomoćniku Josip Kozjak</item>
    </izvorni_sadrzaj>
    <derivirana_varijabla naziv="DomainObject.Predmet.ProtuStrankaListFormatedWithAdressOIB_1">
      <item>PEREGRINATOR d.o.o., OIB 55183704133, Treskavička 5, 10000 Zagreb zastupanog po punomoćniku Josip Kozjak</item>
    </derivirana_varijabla>
  </DomainObject.Predmet.ProtuStrankaListFormatedWithAdressOIB>
  <DomainObject.Predmet.ProtuStrankaListNazivFormated>
    <izvorni_sadrzaj>
      <item>PEREGRINATOR d.o.o.</item>
    </izvorni_sadrzaj>
    <derivirana_varijabla naziv="DomainObject.Predmet.ProtuStrankaListNazivFormated_1">
      <item>PEREGRINATOR d.o.o.</item>
    </derivirana_varijabla>
  </DomainObject.Predmet.ProtuStrankaListNazivFormated>
  <DomainObject.Predmet.ProtuStrankaListNazivFormatedOIB>
    <izvorni_sadrzaj>
      <item>PEREGRINATOR d.o.o., OIB 55183704133</item>
    </izvorni_sadrzaj>
    <derivirana_varijabla naziv="DomainObject.Predmet.ProtuStrankaListNazivFormatedOIB_1">
      <item>PEREGRINATOR d.o.o., OIB 55183704133</item>
    </derivirana_varijabla>
  </DomainObject.Predmet.ProtuStrankaListNazivFormatedOIB>
  <DomainObject.Predmet.OstaliListFormated>
    <izvorni_sadrzaj>
      <item>Josip Kozjak punomoćnik sudionika u postupku PEREGRINATOR d.o.o.</item>
      <item>Viktor Kranjčec</item>
      <item>Nina Markovinović Belamarić</item>
      <item>Damir Maletić</item>
    </izvorni_sadrzaj>
    <derivirana_varijabla naziv="DomainObject.Predmet.OstaliListFormated_1">
      <item>Josip Kozjak punomoćnik sudionika u postupku PEREGRINATOR d.o.o.</item>
      <item>Viktor Kranjčec</item>
      <item>Nina Markovinović Belamarić</item>
      <item>Damir Maletić</item>
    </derivirana_varijabla>
  </DomainObject.Predmet.OstaliListFormated>
  <DomainObject.Predmet.OstaliListFormatedOIB>
    <izvorni_sadrzaj>
      <item>Josip Kozjak punomoćnik sudionika u postupku PEREGRINATOR d.o.o.</item>
      <item>Viktor Kranjčec, OIB 72883004240</item>
      <item>Nina Markovinović Belamarić, OIB 49920167790</item>
      <item>Damir Maletić, OIB 56491356334</item>
    </izvorni_sadrzaj>
    <derivirana_varijabla naziv="DomainObject.Predmet.OstaliListFormatedOIB_1">
      <item>Josip Kozjak punomoćnik sudionika u postupku PEREGRINATOR d.o.o.</item>
      <item>Viktor Kranjčec, OIB 72883004240</item>
      <item>Nina Markovinović Belamarić, OIB 49920167790</item>
      <item>Damir Maletić, OIB 56491356334</item>
    </derivirana_varijabla>
  </DomainObject.Predmet.OstaliListFormatedOIB>
  <DomainObject.Predmet.OstaliListFormatedWithAdress>
    <izvorni_sadrzaj>
      <item>Josip Kozjak, Franjevački trg 11, 42000 Varaždin punomoćnik sudionika u postupku PEREGRINATOR d.o.o.</item>
      <item>Viktor Kranjčec, Grete Turković-Srića 4, 10360 Sesvete</item>
      <item>Nina Markovinović Belamarić, Kralja Držislava 10, 10000 Zagreb</item>
      <item>Damir Maletić, Ulica Jasmina 17, 10000 Zagreb</item>
    </izvorni_sadrzaj>
    <derivirana_varijabla naziv="DomainObject.Predmet.OstaliListFormatedWithAdress_1">
      <item>Josip Kozjak, Franjevački trg 11, 42000 Varaždin punomoćnik sudionika u postupku PEREGRINATOR d.o.o.</item>
      <item>Viktor Kranjčec, Grete Turković-Srića 4, 10360 Sesvete</item>
      <item>Nina Markovinović Belamarić, Kralja Držislava 10, 10000 Zagreb</item>
      <item>Damir Maletić, Ulica Jasmina 17, 10000 Zagreb</item>
    </derivirana_varijabla>
  </DomainObject.Predmet.OstaliListFormatedWithAdress>
  <DomainObject.Predmet.OstaliListFormatedWithAdressOIB>
    <izvorni_sadrzaj>
      <item>Josip Kozjak, Franjevački trg 11, 42000 Varaždin punomoćnik sudionika u postupku PEREGRINATOR d.o.o.</item>
      <item>Viktor Kranjčec, OIB 72883004240, Grete Turković-Srića 4, 10360 Sesvete</item>
      <item>Nina Markovinović Belamarić, OIB 49920167790, Kralja Držislava 10, 10000 Zagreb</item>
      <item>Damir Maletić, OIB 56491356334, Ulica Jasmina 17, 10000 Zagreb</item>
    </izvorni_sadrzaj>
    <derivirana_varijabla naziv="DomainObject.Predmet.OstaliListFormatedWithAdressOIB_1">
      <item>Josip Kozjak, Franjevački trg 11, 42000 Varaždin punomoćnik sudionika u postupku PEREGRINATOR d.o.o.</item>
      <item>Viktor Kranjčec, OIB 72883004240, Grete Turković-Srića 4, 10360 Sesvete</item>
      <item>Nina Markovinović Belamarić, OIB 49920167790, Kralja Držislava 10, 10000 Zagreb</item>
      <item>Damir Maletić, OIB 56491356334, Ulica Jasmina 17, 10000 Zagreb</item>
    </derivirana_varijabla>
  </DomainObject.Predmet.OstaliListFormatedWithAdressOIB>
  <DomainObject.Predmet.OstaliListNazivFormated>
    <izvorni_sadrzaj>
      <item>Josip Kozjak</item>
      <item>Viktor Kranjčec</item>
      <item>Nina Markovinović Belamarić</item>
      <item>Damir Maletić</item>
    </izvorni_sadrzaj>
    <derivirana_varijabla naziv="DomainObject.Predmet.OstaliListNazivFormated_1">
      <item>Josip Kozjak</item>
      <item>Viktor Kranjčec</item>
      <item>Nina Markovinović Belamarić</item>
      <item>Damir Maletić</item>
    </derivirana_varijabla>
  </DomainObject.Predmet.OstaliListNazivFormated>
  <DomainObject.Predmet.OstaliListNazivFormatedOIB>
    <izvorni_sadrzaj>
      <item>Josip Kozjak</item>
      <item>Viktor Kranjčec, OIB 72883004240</item>
      <item>Nina Markovinović Belamarić, OIB 49920167790</item>
      <item>Damir Maletić, OIB 56491356334</item>
    </izvorni_sadrzaj>
    <derivirana_varijabla naziv="DomainObject.Predmet.OstaliListNazivFormatedOIB_1">
      <item>Josip Kozjak</item>
      <item>Viktor Kranjčec, OIB 72883004240</item>
      <item>Nina Markovinović Belamarić, OIB 49920167790</item>
      <item>Damir Maletić, OIB 56491356334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PEREGRINATOR d.o.o. i dr.</izvorni_sadrzaj>
    <derivirana_varijabla naziv="DomainObject.Predmet.StrankaIDrugi_1">PEREGRINATOR d.o.o. i dr.</derivirana_varijabla>
  </DomainObject.Predmet.StrankaIDrugi>
  <DomainObject.Predmet.ProtustrankaIDrugi>
    <izvorni_sadrzaj>PEREGRINATOR d.o.o.</izvorni_sadrzaj>
    <derivirana_varijabla naziv="DomainObject.Predmet.ProtustrankaIDrugi_1">PEREGRINATOR d.o.o.</derivirana_varijabla>
  </DomainObject.Predmet.ProtustrankaIDrugi>
  <DomainObject.Predmet.StrankaIDrugiAdressOIB>
    <izvorni_sadrzaj>PEREGRINATOR d.o.o., OIB 55183704133, Treskavička 5, 10000 Zagreb i dr.</izvorni_sadrzaj>
    <derivirana_varijabla naziv="DomainObject.Predmet.StrankaIDrugiAdressOIB_1">PEREGRINATOR d.o.o., OIB 55183704133, Treskavička 5, 10000 Zagreb i dr.</derivirana_varijabla>
  </DomainObject.Predmet.StrankaIDrugiAdressOIB>
  <DomainObject.Predmet.ProtustrankaIDrugiAdressOIB>
    <izvorni_sadrzaj>PEREGRINATOR d.o.o., OIB 55183704133, Treskavička 5, 10000 Zagreb</izvorni_sadrzaj>
    <derivirana_varijabla naziv="DomainObject.Predmet.ProtustrankaIDrugiAdressOIB_1">PEREGRINATOR d.o.o., OIB 55183704133, Treskavička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PEREGRINATOR d.o.o.</item>
      <item>PEREGRINATOR d.o.o.</item>
      <item>Josip Kozjak</item>
      <item>Viktor Kranjčec</item>
      <item>Nina Markovinović Belamarić</item>
      <item>Damir Maletić</item>
      <item>vjerovnici</item>
    </izvorni_sadrzaj>
    <derivirana_varijabla naziv="DomainObject.Predmet.SudioniciListNaziv_1">
      <item>PEREGRINATOR d.o.o.</item>
      <item>PEREGRINATOR d.o.o.</item>
      <item>Josip Kozjak</item>
      <item>Viktor Kranjčec</item>
      <item>Nina Markovinović Belamarić</item>
      <item>Damir Maletić</item>
      <item>vjerovnici</item>
    </derivirana_varijabla>
  </DomainObject.Predmet.SudioniciListNaziv>
  <DomainObject.Predmet.SudioniciListAdressOIB>
    <izvorni_sadrzaj>
      <item>PEREGRINATOR d.o.o., OIB 55183704133, Treskavička 5,10000 Zagreb</item>
      <item>PEREGRINATOR d.o.o., OIB 55183704133, Treskavička 5,10000 Zagreb</item>
      <item>Josip Kozjak, Franjevački trg 11,42000 Varaždin</item>
      <item>Viktor Kranjčec, OIB 72883004240, Grete Turković-Srića 4,10360 Sesvete</item>
      <item>Nina Markovinović Belamarić, OIB 49920167790, Kralja Držislava 10,10000 Zagreb</item>
      <item>Damir Maletić, OIB 56491356334, Ulica Jasmina 17,10000 Zagreb</item>
      <item>vjerovnici</item>
    </izvorni_sadrzaj>
    <derivirana_varijabla naziv="DomainObject.Predmet.SudioniciListAdressOIB_1">
      <item>PEREGRINATOR d.o.o., OIB 55183704133, Treskavička 5,10000 Zagreb</item>
      <item>PEREGRINATOR d.o.o., OIB 55183704133, Treskavička 5,10000 Zagreb</item>
      <item>Josip Kozjak, Franjevački trg 11,42000 Varaždin</item>
      <item>Viktor Kranjčec, OIB 72883004240, Grete Turković-Srića 4,10360 Sesvete</item>
      <item>Nina Markovinović Belamarić, OIB 49920167790, Kralja Držislava 10,10000 Zagreb</item>
      <item>Damir Maletić, OIB 56491356334, Ulica Jasmina 17,10000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55183704133</item>
      <item>, OIB 55183704133</item>
      <item>, OIB null</item>
      <item>, OIB 72883004240</item>
      <item>, OIB 49920167790</item>
      <item>, OIB 56491356334</item>
      <item>, OIB null</item>
    </izvorni_sadrzaj>
    <derivirana_varijabla naziv="DomainObject.Predmet.SudioniciListNazivOIB_1">
      <item>, OIB 55183704133</item>
      <item>, OIB 55183704133</item>
      <item>, OIB null</item>
      <item>, OIB 72883004240</item>
      <item>, OIB 49920167790</item>
      <item>, OIB 56491356334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772</properties:Words>
  <properties:Characters>4202</properties:Characters>
  <properties:Lines>87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2016-02-03T14:10:00Z</dcterms:created>
  <dc:creator>ksvajger</dc:creator>
  <cp:lastModifiedBy>Kristina Švajger</cp:lastModifiedBy>
  <cp:lastPrinted>2016-02-03T14:19:00Z</cp:lastPrinted>
  <dcterms:modified xmlns:xsi="http://www.w3.org/2001/XMLSchema-instance" xsi:type="dcterms:W3CDTF">2016-02-03T14:19:00Z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