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12a4" w14:paraId="b8712a4" w:rsidRDefault="00811407" w:rsidP="00910611" w:rsidR="0081140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1407" w:rsidP="00910611" w:rsidR="00811407">
      <w:r>
        <w:rPr>
          <w:rFonts w:eastAsia="MS Mincho"/>
        </w:rPr>
        <w:t xml:space="preserve">   REPUBLIKA HRVATSKA</w:t>
      </w:r>
    </w:p>
    <w:p w:rsidRDefault="00811407" w:rsidP="00910611" w:rsidR="00811407">
      <w:r>
        <w:rPr>
          <w:rFonts w:eastAsia="MS Mincho"/>
        </w:rPr>
        <w:t>TRGOVAČKI SUD U RIJECI</w:t>
      </w:r>
    </w:p>
    <w:p w:rsidRDefault="00811407" w:rsidR="0081140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C16F99" w:rsidRPr="00C16F99">
        <w:rPr>
          <w:b/>
        </w:rPr>
        <w:t>DEJO društvo s ograničenom odgovornošću za trgovinu i usluge, RAB, Lopar, Lopar 379, OIB 62541071126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FC66D9">
        <w:t xml:space="preserve"> </w:t>
      </w:r>
      <w:r w:rsidR="00C16F99">
        <w:t>21</w:t>
      </w:r>
      <w:r w:rsidR="00915D11">
        <w:t>. studenoga</w:t>
      </w:r>
      <w:r w:rsidR="00FC66D9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DA4867">
      <w:pPr>
        <w:jc w:val="center"/>
        <w:rPr>
          <w:bCs/>
        </w:rPr>
      </w:pPr>
      <w:r w:rsidRPr="00DA4867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DA4867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915D11">
        <w:rPr>
          <w:b/>
        </w:rPr>
        <w:t xml:space="preserve">Gordan Blagojević, Rijeka, Markovići 21, OIB 53507748090,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4867">
        <w:t>5</w:t>
      </w:r>
      <w:r w:rsidR="00915D11">
        <w:t>.0</w:t>
      </w:r>
      <w:r w:rsidR="00DA4867">
        <w:t>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A25B4E" w:rsidP="00DA4867" w:rsidR="00A25B4E" w:rsidRPr="00A25B4E">
      <w:pPr>
        <w:pStyle w:val="Odlomakpopisa"/>
        <w:numPr>
          <w:ilvl w:val="0"/>
          <w:numId w:val="1"/>
        </w:numPr>
        <w:jc w:val="both"/>
      </w:pPr>
      <w:r w:rsidRPr="00A25B4E">
        <w:t xml:space="preserve">Privremenom stečajnom upravitelju </w:t>
      </w:r>
      <w:r w:rsidR="00915D11" w:rsidRPr="00915D11">
        <w:rPr>
          <w:b/>
        </w:rPr>
        <w:t>Gordan Blagojević, Rijeka, Markovići 21, OIB 53507748090</w:t>
      </w:r>
      <w:r w:rsidR="00B102CD">
        <w:t xml:space="preserve"> </w:t>
      </w:r>
      <w:r w:rsidRPr="00A25B4E">
        <w:t xml:space="preserve">odobrava </w:t>
      </w:r>
      <w:r>
        <w:t>se naknada troškova koje je imao</w:t>
      </w:r>
      <w:r w:rsidRPr="00A25B4E">
        <w:t xml:space="preserve"> u prethodnom postupku u visini od </w:t>
      </w:r>
      <w:r w:rsidR="00C16F99">
        <w:t>142,70</w:t>
      </w:r>
      <w:r w:rsidRPr="00A25B4E">
        <w:t xml:space="preserve"> kn. </w:t>
      </w:r>
    </w:p>
    <w:p w:rsidRDefault="00A25B4E" w:rsidP="00B7484B" w:rsidR="00A25B4E">
      <w:pPr>
        <w:pStyle w:val="Odlomakpopisa"/>
      </w:pPr>
    </w:p>
    <w:p w:rsidRDefault="00214472" w:rsidP="00DA4867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i II.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15D11">
        <w:t>Gordana Blagojević, Rijeka, Markovići 21,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640C39">
        <w:t xml:space="preserve">09 2402 0063 1002 8476 6, </w:t>
      </w:r>
      <w:r w:rsidR="00F6302D">
        <w:t xml:space="preserve">a iz sredstava </w:t>
      </w:r>
      <w:r w:rsidR="00C16F99">
        <w:t>koja je na račun suda uplatio</w:t>
      </w:r>
      <w:r w:rsidR="00416E78" w:rsidRPr="00416E78">
        <w:t xml:space="preserve"> </w:t>
      </w:r>
      <w:r w:rsidR="00C16F99">
        <w:t xml:space="preserve">Dejan Pičuljan u iznosu 3.000,00 kn, a preostali iznos  iz sredstava Fonda za namirenje troškova stečajnog postupka </w:t>
      </w:r>
      <w:r w:rsidR="00416E78" w:rsidRPr="00416E78">
        <w:t>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DA4867">
      <w:pPr>
        <w:jc w:val="center"/>
        <w:rPr>
          <w:bCs/>
        </w:rPr>
      </w:pPr>
      <w:r w:rsidRPr="00DA4867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9F3BD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C16F99">
        <w:rPr>
          <w:bCs/>
        </w:rPr>
        <w:t>853</w:t>
      </w:r>
      <w:r w:rsidR="00640C39">
        <w:rPr>
          <w:bCs/>
        </w:rPr>
        <w:t>/16-</w:t>
      </w:r>
      <w:r w:rsidR="00C16F99">
        <w:rPr>
          <w:bCs/>
        </w:rPr>
        <w:t>14</w:t>
      </w:r>
      <w:r w:rsidR="00C65432">
        <w:rPr>
          <w:bCs/>
        </w:rPr>
        <w:t xml:space="preserve"> od </w:t>
      </w:r>
      <w:r w:rsidR="00640C39">
        <w:rPr>
          <w:bCs/>
        </w:rPr>
        <w:t>30. ožujka</w:t>
      </w:r>
      <w:r w:rsidR="00A25B4E">
        <w:rPr>
          <w:bCs/>
        </w:rPr>
        <w:t xml:space="preserve"> 2017.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640C39">
        <w:rPr>
          <w:bCs/>
        </w:rPr>
        <w:t>određena je mjera osiguranja iz čl.118. st.2. t.1. Stečajnog zakona imenovanjem privremenog stečajnog upravitelja Gordana Blagojević iz Rijeke, Markovići 21</w:t>
      </w:r>
      <w:r w:rsidR="009F3BD5">
        <w:rPr>
          <w:bCs/>
        </w:rPr>
        <w:t xml:space="preserve">.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Valjalo je stoga, temeljem odredbe čl.4. Uredbe o kriterijima i načinu obračuna i plaćanja nagrade stečajnim upraviteljima (Narodne novine broj 105/15), u vezi s čl.94. st.2. </w:t>
      </w:r>
      <w:r w:rsidR="00AB5F7B">
        <w:rPr>
          <w:bCs/>
        </w:rPr>
        <w:t>SZ-a</w:t>
      </w:r>
      <w:r w:rsidRPr="00A25B4E">
        <w:rPr>
          <w:bCs/>
        </w:rPr>
        <w:t xml:space="preserve"> riješiti kao u točki I. izreke.</w:t>
      </w:r>
    </w:p>
    <w:p w:rsidRDefault="00A25B4E" w:rsidP="00A25B4E" w:rsidR="00FC66D9">
      <w:pPr>
        <w:jc w:val="both"/>
        <w:rPr>
          <w:bCs/>
        </w:rPr>
      </w:pPr>
      <w:r w:rsidRPr="00A25B4E">
        <w:rPr>
          <w:bCs/>
        </w:rPr>
        <w:tab/>
        <w:t xml:space="preserve">Sud je privremenom stečajnom upravitelju odobrio naknadu troškova koje je imao u prethodnom postupku u iznosu od </w:t>
      </w:r>
      <w:r w:rsidR="00C16F99">
        <w:rPr>
          <w:bCs/>
        </w:rPr>
        <w:t>142,70</w:t>
      </w:r>
      <w:r w:rsidRPr="00A25B4E">
        <w:rPr>
          <w:bCs/>
        </w:rPr>
        <w:t xml:space="preserve"> kn</w:t>
      </w:r>
      <w:r w:rsidR="00C16F99">
        <w:rPr>
          <w:bCs/>
        </w:rPr>
        <w:t>, a koji se odnose</w:t>
      </w:r>
      <w:r w:rsidR="00640C39">
        <w:rPr>
          <w:bCs/>
        </w:rPr>
        <w:t xml:space="preserve"> trošak poštarine u iznosu </w:t>
      </w:r>
      <w:r w:rsidR="00C16F99">
        <w:rPr>
          <w:bCs/>
        </w:rPr>
        <w:t>62,70</w:t>
      </w:r>
      <w:r w:rsidR="00640C39">
        <w:rPr>
          <w:bCs/>
        </w:rPr>
        <w:t xml:space="preserve"> </w:t>
      </w:r>
      <w:r w:rsidR="00C16F99">
        <w:rPr>
          <w:bCs/>
        </w:rPr>
        <w:lastRenderedPageBreak/>
        <w:t>kn i</w:t>
      </w:r>
      <w:r w:rsidR="009F3BD5">
        <w:rPr>
          <w:bCs/>
        </w:rPr>
        <w:t xml:space="preserve"> trošak </w:t>
      </w:r>
      <w:r w:rsidR="00640C39">
        <w:rPr>
          <w:bCs/>
        </w:rPr>
        <w:t>biljega u iznosu 80,00 kn (</w:t>
      </w:r>
      <w:r w:rsidR="00C16F99">
        <w:rPr>
          <w:bCs/>
        </w:rPr>
        <w:t>MUP, Lučka uprava 2 x 40,00 kn),</w:t>
      </w:r>
      <w:r w:rsidR="00640C39">
        <w:rPr>
          <w:bCs/>
        </w:rPr>
        <w:t xml:space="preserve"> a </w:t>
      </w:r>
      <w:r w:rsidR="009F3BD5">
        <w:rPr>
          <w:bCs/>
        </w:rPr>
        <w:t xml:space="preserve">sve </w:t>
      </w:r>
      <w:r w:rsidR="00AB5F7B">
        <w:rPr>
          <w:bCs/>
        </w:rPr>
        <w:t xml:space="preserve">radi </w:t>
      </w:r>
      <w:r w:rsidR="00FC66D9">
        <w:rPr>
          <w:bCs/>
        </w:rPr>
        <w:t>prikupljanja poslovne dokumentacije dužnika</w:t>
      </w:r>
      <w:r w:rsidR="00AB5F7B">
        <w:rPr>
          <w:bCs/>
        </w:rPr>
        <w:t xml:space="preserve">, </w:t>
      </w:r>
      <w:r w:rsidRPr="00A25B4E">
        <w:rPr>
          <w:bCs/>
        </w:rPr>
        <w:t>a koje je sud ocijenio opravdanim i nužnim u provođenju prethodnog postupka</w:t>
      </w:r>
      <w:r w:rsidR="00FC66D9">
        <w:rPr>
          <w:bCs/>
        </w:rPr>
        <w:t>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Slijedom navedenoga, temeljem odredbe čl. čl.94. st.2., 3. i 6.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915D11">
        <w:t>2</w:t>
      </w:r>
      <w:r w:rsidR="00C16F99">
        <w:t>1</w:t>
      </w:r>
      <w:r w:rsidR="00915D11">
        <w:t>. studenoga</w:t>
      </w:r>
      <w:r w:rsidR="00B7484B">
        <w:t xml:space="preserve"> 2017</w:t>
      </w:r>
      <w:r w:rsidR="00F87FDE">
        <w:t>. godine</w:t>
      </w:r>
    </w:p>
    <w:p w:rsidRDefault="006268A4" w:rsidP="00811407" w:rsidR="003F7AAA" w:rsidRPr="005455E4">
      <w:pPr>
        <w:ind w:firstLine="708" w:left="1416"/>
        <w:jc w:val="right"/>
        <w:rPr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B43717">
        <w:t xml:space="preserve"> </w:t>
      </w:r>
    </w:p>
    <w:p w:rsidRDefault="005455E4" w:rsidP="003F7AAA" w:rsidR="005455E4">
      <w:pPr>
        <w:ind w:firstLine="708" w:left="1416"/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640C39">
        <w:rPr>
          <w:sz w:val="20"/>
          <w:szCs w:val="20"/>
        </w:rPr>
        <w:t>2</w:t>
      </w:r>
      <w:r w:rsidR="00C16F99">
        <w:rPr>
          <w:sz w:val="20"/>
          <w:szCs w:val="20"/>
        </w:rPr>
        <w:t>1</w:t>
      </w:r>
      <w:r w:rsidR="00640C39">
        <w:rPr>
          <w:sz w:val="20"/>
          <w:szCs w:val="20"/>
        </w:rPr>
        <w:t>.11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Daniela Korlević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14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C16F99">
      <w:t>853</w:t>
    </w:r>
    <w:r w:rsidR="00915D11">
      <w:t>/16-</w:t>
    </w:r>
    <w:r w:rsidR="00C16F99"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B28D3"/>
    <w:rsid w:val="001E7081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3F7AAA"/>
    <w:rsid w:val="00416E78"/>
    <w:rsid w:val="00445D45"/>
    <w:rsid w:val="00505FC9"/>
    <w:rsid w:val="005455E4"/>
    <w:rsid w:val="005700D1"/>
    <w:rsid w:val="005712C4"/>
    <w:rsid w:val="005B64E7"/>
    <w:rsid w:val="005F450A"/>
    <w:rsid w:val="006268A4"/>
    <w:rsid w:val="00640C39"/>
    <w:rsid w:val="00674FF3"/>
    <w:rsid w:val="007863DC"/>
    <w:rsid w:val="007C0BE6"/>
    <w:rsid w:val="00811407"/>
    <w:rsid w:val="00850331"/>
    <w:rsid w:val="008B6081"/>
    <w:rsid w:val="008D25AF"/>
    <w:rsid w:val="00915D11"/>
    <w:rsid w:val="0095082E"/>
    <w:rsid w:val="009A5E54"/>
    <w:rsid w:val="009E169F"/>
    <w:rsid w:val="009F3BD5"/>
    <w:rsid w:val="009F3C0A"/>
    <w:rsid w:val="00A25B4E"/>
    <w:rsid w:val="00A407BB"/>
    <w:rsid w:val="00A50178"/>
    <w:rsid w:val="00A52130"/>
    <w:rsid w:val="00A67F86"/>
    <w:rsid w:val="00AA5EB7"/>
    <w:rsid w:val="00AB5F7B"/>
    <w:rsid w:val="00AD3E2E"/>
    <w:rsid w:val="00B032AC"/>
    <w:rsid w:val="00B102CD"/>
    <w:rsid w:val="00B43717"/>
    <w:rsid w:val="00B44DF3"/>
    <w:rsid w:val="00B60DCD"/>
    <w:rsid w:val="00B7484B"/>
    <w:rsid w:val="00BA591A"/>
    <w:rsid w:val="00C16F99"/>
    <w:rsid w:val="00C65432"/>
    <w:rsid w:val="00C76244"/>
    <w:rsid w:val="00C94496"/>
    <w:rsid w:val="00CB0C14"/>
    <w:rsid w:val="00CC57E2"/>
    <w:rsid w:val="00D771D7"/>
    <w:rsid w:val="00DA4867"/>
    <w:rsid w:val="00DA61D2"/>
    <w:rsid w:val="00E128BC"/>
    <w:rsid w:val="00E5292A"/>
    <w:rsid w:val="00E578C6"/>
    <w:rsid w:val="00E94762"/>
    <w:rsid w:val="00EF5918"/>
    <w:rsid w:val="00F6302D"/>
    <w:rsid w:val="00F731C0"/>
    <w:rsid w:val="00F87FDE"/>
    <w:rsid w:val="00FC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14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40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14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40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DEJO d.o.o.</izvorni_sadrzaj>
    <derivirana_varijabla naziv="DomainObject.Predmet.ProtustrankaFormated_1">  DEJO d.o.o.</derivirana_varijabla>
  </DomainObject.Predmet.ProtustrankaFormated>
  <DomainObject.Predmet.ProtustrankaFormatedOIB>
    <izvorni_sadrzaj>  DEJO d.o.o., OIB 62541071126</izvorni_sadrzaj>
    <derivirana_varijabla naziv="DomainObject.Predmet.ProtustrankaFormatedOIB_1">  DEJO d.o.o., OIB 62541071126</derivirana_varijabla>
  </DomainObject.Predmet.ProtustrankaFormatedOIB>
  <DomainObject.Predmet.ProtustrankaFormatedWithAdress>
    <izvorni_sadrzaj> DEJO d.o.o., Lopar 379, 51280 Rab</izvorni_sadrzaj>
    <derivirana_varijabla naziv="DomainObject.Predmet.ProtustrankaFormatedWithAdress_1"> DEJO d.o.o., Lopar 379, 51280 Rab</derivirana_varijabla>
  </DomainObject.Predmet.ProtustrankaFormatedWithAdress>
  <DomainObject.Predmet.ProtustrankaFormatedWithAdressOIB>
    <izvorni_sadrzaj> DEJO d.o.o., OIB 62541071126, Lopar 379, 51280 Rab</izvorni_sadrzaj>
    <derivirana_varijabla naziv="DomainObject.Predmet.ProtustrankaFormatedWithAdressOIB_1"> DEJO d.o.o., OIB 62541071126, Lopar 379, 51280 Rab</derivirana_varijabla>
  </DomainObject.Predmet.ProtustrankaFormatedWithAdressOIB>
  <DomainObject.Predmet.ProtustrankaWithAdress>
    <izvorni_sadrzaj>DEJO d.o.o. Lopar 379, 51280 Rab</izvorni_sadrzaj>
    <derivirana_varijabla naziv="DomainObject.Predmet.ProtustrankaWithAdress_1">DEJO d.o.o. Lopar 379, 51280 Rab</derivirana_varijabla>
  </DomainObject.Predmet.ProtustrankaWithAdress>
  <DomainObject.Predmet.ProtustrankaWithAdressOIB>
    <izvorni_sadrzaj>DEJO d.o.o., OIB 62541071126, Lopar 379, 51280 Rab</izvorni_sadrzaj>
    <derivirana_varijabla naziv="DomainObject.Predmet.ProtustrankaWithAdressOIB_1">DEJO d.o.o., OIB 62541071126, Lopar 379, 51280 Rab</derivirana_varijabla>
  </DomainObject.Predmet.ProtustrankaWithAdressOIB>
  <DomainObject.Predmet.ProtustrankaNazivFormated>
    <izvorni_sadrzaj>DEJO d.o.o.</izvorni_sadrzaj>
    <derivirana_varijabla naziv="DomainObject.Predmet.ProtustrankaNazivFormated_1">DEJO d.o.o.</derivirana_varijabla>
  </DomainObject.Predmet.ProtustrankaNazivFormated>
  <DomainObject.Predmet.ProtustrankaNazivFormatedOIB>
    <izvorni_sadrzaj>DEJO d.o.o., OIB 62541071126</izvorni_sadrzaj>
    <derivirana_varijabla naziv="DomainObject.Predmet.ProtustrankaNazivFormatedOIB_1">DEJO d.o.o., OIB 62541071126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DEJO d.o.o.</item>
    </izvorni_sadrzaj>
    <derivirana_varijabla naziv="DomainObject.Predmet.ProtuStrankaListFormated_1">
      <item>DEJO d.o.o.</item>
    </derivirana_varijabla>
  </DomainObject.Predmet.ProtuStrankaListFormated>
  <DomainObject.Predmet.ProtuStrankaListFormatedOIB>
    <izvorni_sadrzaj>
      <item>DEJO d.o.o., OIB 62541071126</item>
    </izvorni_sadrzaj>
    <derivirana_varijabla naziv="DomainObject.Predmet.ProtuStrankaListFormatedOIB_1">
      <item>DEJO d.o.o., OIB 62541071126</item>
    </derivirana_varijabla>
  </DomainObject.Predmet.ProtuStrankaListFormatedOIB>
  <DomainObject.Predmet.ProtuStrankaListFormatedWithAdress>
    <izvorni_sadrzaj>
      <item>DEJO d.o.o., Lopar 379, 51280 Rab</item>
    </izvorni_sadrzaj>
    <derivirana_varijabla naziv="DomainObject.Predmet.ProtuStrankaListFormatedWithAdress_1">
      <item>DEJO d.o.o., Lopar 379, 51280 Rab</item>
    </derivirana_varijabla>
  </DomainObject.Predmet.ProtuStrankaListFormatedWithAdress>
  <DomainObject.Predmet.ProtuStrankaListFormatedWithAdressOIB>
    <izvorni_sadrzaj>
      <item>DEJO d.o.o., OIB 62541071126, Lopar 379, 51280 Rab</item>
    </izvorni_sadrzaj>
    <derivirana_varijabla naziv="DomainObject.Predmet.ProtuStrankaListFormatedWithAdressOIB_1">
      <item>DEJO d.o.o., OIB 62541071126, Lopar 379, 51280 Rab</item>
    </derivirana_varijabla>
  </DomainObject.Predmet.ProtuStrankaListFormatedWithAdressOIB>
  <DomainObject.Predmet.ProtuStrankaListNazivFormated>
    <izvorni_sadrzaj>
      <item>DEJO d.o.o.</item>
    </izvorni_sadrzaj>
    <derivirana_varijabla naziv="DomainObject.Predmet.ProtuStrankaListNazivFormated_1">
      <item>DEJO d.o.o.</item>
    </derivirana_varijabla>
  </DomainObject.Predmet.ProtuStrankaListNazivFormated>
  <DomainObject.Predmet.ProtuStrankaListNazivFormatedOIB>
    <izvorni_sadrzaj>
      <item>DEJO d.o.o., OIB 62541071126</item>
    </izvorni_sadrzaj>
    <derivirana_varijabla naziv="DomainObject.Predmet.ProtuStrankaListNazivFormatedOIB_1">
      <item>DEJO d.o.o., OIB 62541071126</item>
    </derivirana_varijabla>
  </DomainObject.Predmet.ProtuStrankaListNazivFormatedOIB>
  <DomainObject.Predmet.OstaliListFormated>
    <izvorni_sadrzaj>
      <item>Dejan Pičuljan</item>
      <item>DEJAN PIČULJAN</item>
    </izvorni_sadrzaj>
    <derivirana_varijabla naziv="DomainObject.Predmet.OstaliListFormated_1">
      <item>Dejan Pičuljan</item>
      <item>DEJAN PIČULJAN</item>
    </derivirana_varijabla>
  </DomainObject.Predmet.OstaliListFormated>
  <DomainObject.Predmet.OstaliListFormatedOIB>
    <izvorni_sadrzaj>
      <item>Dejan Pičuljan, OIB 19223936092</item>
      <item>DEJAN PIČULJAN</item>
    </izvorni_sadrzaj>
    <derivirana_varijabla naziv="DomainObject.Predmet.OstaliListFormatedOIB_1">
      <item>Dejan Pičuljan, OIB 19223936092</item>
      <item>DEJAN PIČULJAN</item>
    </derivirana_varijabla>
  </DomainObject.Predmet.OstaliListFormatedOIB>
  <DomainObject.Predmet.OstaliListFormatedWithAdress>
    <izvorni_sadrzaj>
      <item>Dejan Pičuljan, Lopar 379, 51280 Lopar</item>
      <item>DEJAN PIČULJAN</item>
    </izvorni_sadrzaj>
    <derivirana_varijabla naziv="DomainObject.Predmet.OstaliListFormatedWithAdress_1">
      <item>Dejan Pičuljan, Lopar 379, 51280 Lopar</item>
      <item>DEJAN PIČULJAN</item>
    </derivirana_varijabla>
  </DomainObject.Predmet.OstaliListFormatedWithAdress>
  <DomainObject.Predmet.OstaliListFormatedWithAdressOIB>
    <izvorni_sadrzaj>
      <item>Dejan Pičuljan, OIB 19223936092, Lopar 379, 51280 Lopar</item>
      <item>DEJAN PIČULJAN</item>
    </izvorni_sadrzaj>
    <derivirana_varijabla naziv="DomainObject.Predmet.OstaliListFormatedWithAdressOIB_1">
      <item>Dejan Pičuljan, OIB 19223936092, Lopar 379, 51280 Lopar</item>
      <item>DEJAN PIČULJAN</item>
    </derivirana_varijabla>
  </DomainObject.Predmet.OstaliListFormatedWithAdressOIB>
  <DomainObject.Predmet.OstaliListNazivFormated>
    <izvorni_sadrzaj>
      <item>Dejan Pičuljan</item>
      <item>DEJAN PIČULJAN</item>
    </izvorni_sadrzaj>
    <derivirana_varijabla naziv="DomainObject.Predmet.OstaliListNazivFormated_1">
      <item>Dejan Pičuljan</item>
      <item>DEJAN PIČULJAN</item>
    </derivirana_varijabla>
  </DomainObject.Predmet.OstaliListNazivFormated>
  <DomainObject.Predmet.OstaliListNazivFormatedOIB>
    <izvorni_sadrzaj>
      <item>Dejan Pičuljan, OIB 19223936092</item>
      <item>DEJAN PIČULJAN</item>
    </izvorni_sadrzaj>
    <derivirana_varijabla naziv="DomainObject.Predmet.OstaliListNazivFormatedOIB_1">
      <item>Dejan Pičuljan, OIB 19223936092</item>
      <item>DEJAN PIČULJAN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DEJO d.o.o.</izvorni_sadrzaj>
    <derivirana_varijabla naziv="DomainObject.Predmet.ProtustrankaIDrugi_1">DEJO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DEJO d.o.o., OIB 62541071126, Lopar 379, 51280 Rab</izvorni_sadrzaj>
    <derivirana_varijabla naziv="DomainObject.Predmet.ProtustrankaIDrugiAdressOIB_1">DEJO d.o.o., OIB 62541071126, Lopar 379,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DEJO d.o.o.</item>
      <item>Dejan Pičuljan</item>
      <item>DEJAN PIČULJAN</item>
    </izvorni_sadrzaj>
    <derivirana_varijabla naziv="DomainObject.Predmet.SudioniciListNaziv_1">
      <item>FINA  Rijeka</item>
      <item>DEJO d.o.o.</item>
      <item>Dejan Pičuljan</item>
      <item>DEJAN PIČULJAN</item>
    </derivirana_varijabla>
  </DomainObject.Predmet.SudioniciListNaziv>
  <DomainObject.Predmet.SudioniciListAdressOIB>
    <izvorni_sadrzaj>
      <item>FINA  Rijeka, OIB 85821130368, Frana Kurelca 8,51000 Rijeka</item>
      <item>DEJO d.o.o., OIB 62541071126, Lopar 379,51280 Rab</item>
      <item>Dejan Pičuljan, OIB 19223936092, Lopar 379,51280 Lopar</item>
      <item>DEJAN PIČULJAN</item>
    </izvorni_sadrzaj>
    <derivirana_varijabla naziv="DomainObject.Predmet.SudioniciListAdressOIB_1">
      <item>FINA  Rijeka, OIB 85821130368, Frana Kurelca 8,51000 Rijeka</item>
      <item>DEJO d.o.o., OIB 62541071126, Lopar 379,51280 Rab</item>
      <item>Dejan Pičuljan, OIB 19223936092, Lopar 379,51280 Lopar</item>
      <item>DEJAN PIČULJAN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62541071126</item>
      <item>, OIB 19223936092</item>
      <item>, OIB null</item>
    </izvorni_sadrzaj>
    <derivirana_varijabla naziv="DomainObject.Predmet.SudioniciListNazivOIB_1">
      <item>, OIB 85821130368</item>
      <item>, OIB 62541071126</item>
      <item>, OIB 19223936092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1BD3A-D5DC-495A-8810-769CEA2A0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2707</properties:Characters>
  <properties:Lines>79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2017-11-21T09:58:00Z</dcterms:created>
  <dc:creator>dcmelik</dc:creator>
  <cp:lastModifiedBy>Jasna Radulović</cp:lastModifiedBy>
  <cp:lastPrinted>2017-11-20T12:18:00Z</cp:lastPrinted>
  <dcterms:modified xmlns:xsi="http://www.w3.org/2001/XMLSchema-instance" xsi:type="dcterms:W3CDTF">2017-11-21T10:00:00Z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