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32bb" w14:paraId="22a32bb" w:rsidRDefault="00C72403" w:rsidP="00C72403" w:rsidR="00C72403">
      <w:pPr>
        <w:tabs>
          <w:tab w:pos="1290" w:val="lef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  </w:t>
      </w:r>
      <w:r>
        <w:rPr>
          <w:noProof/>
          <w:sz w:val="24"/>
          <w:szCs w:val="24"/>
        </w:rPr>
        <w:drawing>
          <wp:inline distR="0" distL="0" distB="0" distT="0">
            <wp:extent cy="666750" cx="6000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403" w:rsidP="00C72403" w:rsidR="00C72403">
      <w:pPr>
        <w:rPr>
          <w:sz w:val="24"/>
          <w:szCs w:val="24"/>
        </w:rPr>
      </w:pPr>
      <w:r>
        <w:rPr>
          <w:sz w:val="24"/>
          <w:szCs w:val="24"/>
        </w:rPr>
        <w:t xml:space="preserve">   REPUBLIKA HRVATSKA</w:t>
      </w:r>
    </w:p>
    <w:p w:rsidRDefault="00C72403" w:rsidP="00C72403" w:rsidR="00C72403">
      <w:pPr>
        <w:rPr>
          <w:spacing w:val="32"/>
          <w:sz w:val="24"/>
          <w:szCs w:val="24"/>
        </w:rPr>
      </w:pPr>
      <w:r>
        <w:rPr>
          <w:sz w:val="24"/>
          <w:szCs w:val="24"/>
        </w:rPr>
        <w:t xml:space="preserve">TRGOVAČKI SUD U PAZINU                                                </w:t>
      </w:r>
    </w:p>
    <w:p w:rsidRDefault="00C72403" w:rsidP="00C72403" w:rsidR="00C72403">
      <w:pPr>
        <w:jc w:val="both"/>
        <w:rPr>
          <w:spacing w:val="32"/>
          <w:sz w:val="24"/>
          <w:szCs w:val="24"/>
        </w:rPr>
      </w:pPr>
      <w:r>
        <w:rPr>
          <w:spacing w:val="32"/>
          <w:sz w:val="24"/>
          <w:szCs w:val="24"/>
        </w:rPr>
        <w:t xml:space="preserve">    Pazin, Dršćevka 1</w:t>
      </w:r>
    </w:p>
    <w:p w:rsidRDefault="00C72403" w:rsidP="00C72403" w:rsidR="00C72403">
      <w:pPr>
        <w:jc w:val="both"/>
        <w:rPr>
          <w:spacing w:val="32"/>
          <w:sz w:val="24"/>
          <w:szCs w:val="24"/>
        </w:rPr>
      </w:pPr>
    </w:p>
    <w:p w:rsidRDefault="00C72403" w:rsidP="00C72403" w:rsidR="00C72403">
      <w:pPr>
        <w:jc w:val="both"/>
        <w:rPr>
          <w:spacing w:val="32"/>
          <w:sz w:val="24"/>
          <w:szCs w:val="24"/>
        </w:rPr>
      </w:pPr>
    </w:p>
    <w:p w:rsidRDefault="00C72403" w:rsidP="00C72403" w:rsidR="00C72403">
      <w:pPr>
        <w:jc w:val="both"/>
        <w:rPr>
          <w:spacing w:val="32"/>
          <w:sz w:val="24"/>
          <w:szCs w:val="24"/>
        </w:rPr>
      </w:pPr>
    </w:p>
    <w:p w:rsidRDefault="00C72403" w:rsidP="00C72403" w:rsidR="00C72403">
      <w:pPr>
        <w:jc w:val="center"/>
        <w:rPr>
          <w:spacing w:val="32"/>
          <w:sz w:val="24"/>
          <w:szCs w:val="24"/>
        </w:rPr>
      </w:pPr>
      <w:r>
        <w:rPr>
          <w:spacing w:val="32"/>
          <w:sz w:val="24"/>
          <w:szCs w:val="24"/>
        </w:rPr>
        <w:t>R E P U B L I K A   H R V A T S K A</w:t>
      </w:r>
    </w:p>
    <w:p w:rsidRDefault="00C72403" w:rsidP="00C72403" w:rsidR="00C72403">
      <w:pPr>
        <w:jc w:val="center"/>
        <w:rPr>
          <w:spacing w:val="2"/>
          <w:sz w:val="24"/>
          <w:szCs w:val="24"/>
        </w:rPr>
      </w:pPr>
    </w:p>
    <w:p w:rsidRDefault="00C72403" w:rsidP="00C72403" w:rsidR="00C72403">
      <w:pPr>
        <w:jc w:val="center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R J E Š E N J E </w:t>
      </w:r>
    </w:p>
    <w:p w:rsidRDefault="00C72403" w:rsidP="00C72403" w:rsidR="00C72403">
      <w:pPr>
        <w:jc w:val="center"/>
        <w:rPr>
          <w:spacing w:val="32"/>
          <w:sz w:val="24"/>
          <w:szCs w:val="24"/>
        </w:rPr>
      </w:pPr>
    </w:p>
    <w:p w:rsidRDefault="00C72403" w:rsidP="00C72403" w:rsidR="00C72403">
      <w:pPr>
        <w:ind w:firstLine="72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Trgovački sud u Pazinu, po stečajnom sucu Damiru Rabaru, u predmetu provođenja stečajnog postupka nad dužnikom VERITAS d.o.o., Labin, Ul. Sv. Katarina 4, OIB: 04640130985, dana 10</w:t>
      </w:r>
      <w:r>
        <w:rPr>
          <w:color w:val="auto"/>
          <w:sz w:val="24"/>
          <w:szCs w:val="24"/>
        </w:rPr>
        <w:t>. veljače 2017. godine</w:t>
      </w:r>
    </w:p>
    <w:p w:rsidRDefault="00C72403" w:rsidP="00C72403" w:rsidR="00C72403">
      <w:pPr>
        <w:ind w:firstLine="720"/>
        <w:jc w:val="both"/>
        <w:rPr>
          <w:sz w:val="24"/>
          <w:szCs w:val="24"/>
        </w:rPr>
      </w:pPr>
    </w:p>
    <w:p w:rsidRDefault="00C72403" w:rsidP="00C72403" w:rsidR="00C72403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C72403" w:rsidP="00C72403" w:rsidR="00C72403">
      <w:pPr>
        <w:jc w:val="center"/>
        <w:rPr>
          <w:sz w:val="24"/>
          <w:szCs w:val="24"/>
        </w:rPr>
      </w:pPr>
    </w:p>
    <w:p w:rsidRDefault="00C72403" w:rsidP="00C72403" w:rsidR="00C72403">
      <w:pPr>
        <w:numPr>
          <w:ilvl w:val="0"/>
          <w:numId w:val="3"/>
        </w:numPr>
        <w:ind w:firstLine="705" w:left="0"/>
        <w:jc w:val="both"/>
        <w:rPr>
          <w:color w:val="FF0000"/>
          <w:sz w:val="24"/>
          <w:szCs w:val="24"/>
        </w:rPr>
      </w:pPr>
      <w:r>
        <w:rPr>
          <w:i/>
          <w:sz w:val="24"/>
          <w:szCs w:val="24"/>
        </w:rPr>
        <w:t>Razrješuje se</w:t>
      </w:r>
      <w:r>
        <w:rPr>
          <w:sz w:val="24"/>
          <w:szCs w:val="24"/>
        </w:rPr>
        <w:t xml:space="preserve"> stečajni upravitelj stečajnog dužnika trgovačkog društva VERITAS d.o.o., Labin, Ul. Sv. Katarina 4, OIB: 04640130985, Andrej Sablić iz Rijeke, Eugena Kumičića 41, OIB: 53418504315</w:t>
      </w:r>
      <w:r>
        <w:rPr>
          <w:color w:val="FF0000"/>
          <w:sz w:val="24"/>
          <w:szCs w:val="24"/>
        </w:rPr>
        <w:t>.</w:t>
      </w: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numPr>
          <w:ilvl w:val="0"/>
          <w:numId w:val="3"/>
        </w:numPr>
        <w:ind w:firstLine="705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Umjesto dosadašnjeg stečajnog upravitelja stečajnog dužnika trgovačkog društva VERITAS d.o.o., Labin, Ul. Sv. Katarina 4, OIB: 04640130985, </w:t>
      </w:r>
      <w:r>
        <w:rPr>
          <w:i/>
          <w:sz w:val="24"/>
          <w:szCs w:val="24"/>
        </w:rPr>
        <w:t>imenuje se</w:t>
      </w:r>
      <w:r>
        <w:rPr>
          <w:sz w:val="24"/>
          <w:szCs w:val="24"/>
        </w:rPr>
        <w:t xml:space="preserve"> novi stečajni upravitelj Loris Rak iz Rijeke, Zagrebačka 18, OIB 81830822007. </w:t>
      </w: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Raniji stečajni upravitelj Andrej Sablić iz Rijeke, Eugena Kumičića 41, OIB: 53418504315, dužan je u roku od 3 dana izvršiti predaju svoje dužnosti novoj stečajnom upravitelju Lorisu Rak iz Rijeke, Zagrebačka 18, OIB 81830822007.</w:t>
      </w:r>
    </w:p>
    <w:p w:rsidRDefault="00C72403" w:rsidP="00C72403" w:rsidR="00C724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2403" w:rsidP="00C72403" w:rsidR="00C72403">
      <w:pPr>
        <w:jc w:val="center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Obrazloženje</w:t>
      </w: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Trgovačkog suda u Pazinu posl.br. St-424/16-11 od 6. veljače 2017. godine otvoren je stečajni postupak nad trgovačkim društvom VERITAS d.o.o., Labin, Ul. Sv. Katarina 4, OIB: 04640130985, a za stečajnog upravitelja imenovan je Andrej Sablić iz Rijeke, Eugena Kumičića 41, OIB: 53418504315.</w:t>
      </w:r>
    </w:p>
    <w:p w:rsidRDefault="00C72403" w:rsidP="00C72403" w:rsidR="00C72403">
      <w:pPr>
        <w:ind w:firstLine="720"/>
        <w:jc w:val="both"/>
        <w:rPr>
          <w:sz w:val="24"/>
          <w:szCs w:val="24"/>
        </w:rPr>
      </w:pP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Dana 9. veljače 2017. godine zaprimljen je dopis u kojem privremeni </w:t>
      </w:r>
      <w:r>
        <w:rPr>
          <w:sz w:val="24"/>
          <w:szCs w:val="24"/>
        </w:rPr>
        <w:t xml:space="preserve">stečajni upravitelj Andrej Sablić moli da ga se zbog bolesti razriješi u ovom predmetu. </w:t>
      </w: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Odredbom čl. 91. st. 5. </w:t>
      </w:r>
      <w:smartTag w:element="zakoni" w:uri="http://www.java.hr/xml/smarttags/zakoni">
        <w:r>
          <w:rPr>
            <w:color w:val="auto"/>
            <w:sz w:val="24"/>
            <w:szCs w:val="24"/>
          </w:rPr>
          <w:t>Stečajnog zakona</w:t>
        </w:r>
      </w:smartTag>
      <w:r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Uvažavajući razloge koje je stečajni upravitelj </w:t>
      </w:r>
      <w:r>
        <w:rPr>
          <w:sz w:val="24"/>
          <w:szCs w:val="24"/>
        </w:rPr>
        <w:t xml:space="preserve">Andrej Sablić </w:t>
      </w:r>
      <w:r>
        <w:rPr>
          <w:color w:val="auto"/>
          <w:sz w:val="24"/>
          <w:szCs w:val="24"/>
        </w:rPr>
        <w:t>naveo u podnesku od dana 9. veljače 2017. godine sud je, temeljem čl. 91. st. SZ-a, odlučio razriješiti tog stečajnog  upravitelja (toč. I izreke).</w:t>
      </w: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FF0000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>
          <w:rPr>
            <w:color w:val="auto"/>
            <w:sz w:val="24"/>
            <w:szCs w:val="24"/>
          </w:rPr>
          <w:t>27. st</w:t>
        </w:r>
      </w:smartTag>
      <w:r>
        <w:rPr>
          <w:color w:val="auto"/>
          <w:sz w:val="24"/>
          <w:szCs w:val="24"/>
        </w:rPr>
        <w:t xml:space="preserve">. 8. SZ-a za novog stečajnog upravitelja imenovan je </w:t>
      </w:r>
      <w:r>
        <w:rPr>
          <w:sz w:val="24"/>
          <w:szCs w:val="24"/>
        </w:rPr>
        <w:t>stečajni upravitelj Loris Rak iz Rijeke, Zagrebačka 18, OIB 81830822007.</w:t>
      </w:r>
    </w:p>
    <w:p w:rsidRDefault="00C72403" w:rsidP="00C72403" w:rsidR="00C7240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C72403" w:rsidP="00C72403" w:rsidR="00C72403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U Pazinu, dana 10</w:t>
      </w:r>
      <w:r>
        <w:rPr>
          <w:color w:val="auto"/>
          <w:sz w:val="24"/>
          <w:szCs w:val="24"/>
        </w:rPr>
        <w:t>. veljače 2017.</w:t>
      </w:r>
    </w:p>
    <w:p w:rsidRDefault="00C72403" w:rsidP="00C72403" w:rsidR="00C72403">
      <w:pPr>
        <w:ind w:firstLine="720"/>
        <w:jc w:val="center"/>
        <w:rPr>
          <w:sz w:val="24"/>
          <w:szCs w:val="24"/>
        </w:rPr>
      </w:pPr>
    </w:p>
    <w:p w:rsidRDefault="00C72403" w:rsidP="00C72403" w:rsidR="00C7240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Stečajni sudac</w:t>
      </w:r>
    </w:p>
    <w:p w:rsidRDefault="00C72403" w:rsidP="00C72403" w:rsidR="00C72403">
      <w:pPr>
        <w:ind w:firstLine="720"/>
        <w:jc w:val="both"/>
        <w:rPr>
          <w:sz w:val="24"/>
          <w:szCs w:val="24"/>
        </w:rPr>
      </w:pPr>
    </w:p>
    <w:p w:rsidRDefault="00C72403" w:rsidP="00C72403" w:rsidR="00C7240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</w:t>
      </w:r>
      <w:r>
        <w:rPr>
          <w:sz w:val="24"/>
          <w:szCs w:val="24"/>
        </w:rPr>
        <w:tab/>
        <w:t xml:space="preserve">      Damir Rabar, v.r.</w:t>
      </w:r>
    </w:p>
    <w:p w:rsidRDefault="00C72403" w:rsidP="00C72403" w:rsidR="00C72403">
      <w:pPr>
        <w:ind w:firstLine="720"/>
        <w:jc w:val="both"/>
        <w:rPr>
          <w:sz w:val="24"/>
          <w:szCs w:val="24"/>
        </w:rPr>
      </w:pP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72403" w:rsidP="00C72403" w:rsidR="00C724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žalbu mogu podnijeti stečajni vjerovnici (čl. 91. st. 4. </w:t>
      </w:r>
      <w:smartTag w:element="zakoni" w:uri="http://www.java.hr/xml/smarttags/zakoni">
        <w:r>
          <w:rPr>
            <w:sz w:val="24"/>
            <w:szCs w:val="24"/>
          </w:rPr>
          <w:t>Stečajnog zakona</w:t>
        </w:r>
      </w:smartTag>
      <w:r>
        <w:rPr>
          <w:sz w:val="24"/>
          <w:szCs w:val="24"/>
        </w:rPr>
        <w:t>) u roku od osam dana. Žalba se podnosi ovome sudu u tri istovjetna primjerka, a o žalbi odlučuje Visoki trgovački sud Republike Hrvatske.</w:t>
      </w: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C72403" w:rsidP="00C72403" w:rsidR="00C72403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Dosadašnji stečajni upravitelj Andrej Sablić iz Rijeke, Eugena Kumičića 41,</w:t>
      </w:r>
    </w:p>
    <w:p w:rsidRDefault="00C72403" w:rsidP="00C72403" w:rsidR="00C72403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Novi stečajni upravitelj Loris Rak iz Rijeke, Zagrebačka 18, OIB 81830822007,</w:t>
      </w:r>
    </w:p>
    <w:p w:rsidRDefault="00C72403" w:rsidP="00C72403" w:rsidR="00C72403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sudova,</w:t>
      </w:r>
    </w:p>
    <w:p w:rsidRDefault="00C72403" w:rsidP="00C72403" w:rsidR="00C72403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Sudski registar.</w:t>
      </w:r>
    </w:p>
    <w:p w:rsidRDefault="00C72403" w:rsidP="00C72403" w:rsidR="00C72403">
      <w:pPr>
        <w:jc w:val="both"/>
        <w:rPr>
          <w:sz w:val="24"/>
          <w:szCs w:val="24"/>
        </w:rPr>
      </w:pPr>
    </w:p>
    <w:p w:rsidRDefault="00C72403" w:rsidP="00C72403" w:rsidR="00C72403">
      <w:pPr>
        <w:rPr>
          <w:noProof/>
          <w:sz w:val="24"/>
          <w:szCs w:val="24"/>
        </w:rPr>
      </w:pPr>
    </w:p>
    <w:p w:rsidRDefault="000327A3" w:rsidP="00C72403" w:rsidR="000327A3" w:rsidRPr="00C72403"/>
    <w:sectPr w:rsidSect="00FD009F" w:rsidR="000327A3" w:rsidRPr="00C72403">
      <w:headerReference w:type="even" r:id="rId10"/>
      <w:headerReference w:type="default" r:id="rId11"/>
      <w:headerReference w:type="first" r:id="rId12"/>
      <w:pgSz w:h="16834" w:w="11904"/>
      <w:pgMar w:gutter="0" w:footer="357" w:header="357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7DA" w:rsidR="00A167DA">
      <w:r>
        <w:separator/>
      </w:r>
    </w:p>
  </w:endnote>
  <w:endnote w:id="0" w:type="continuationSeparator">
    <w:p w:rsidRDefault="00A167DA" w:rsidR="00A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7DA" w:rsidR="00A167DA">
      <w:r>
        <w:separator/>
      </w:r>
    </w:p>
  </w:footnote>
  <w:footnote w:id="0" w:type="continuationSeparator">
    <w:p w:rsidRDefault="00A167DA" w:rsidR="00A16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FD009F" w:rsidR="00527E4F" w:rsidRPr="00FD009F">
    <w:pPr>
      <w:pStyle w:val="Zaglavlje"/>
      <w:framePr w:y="4" w:x="5931" w:vAnchor="text" w:hAnchor="page" w:wrap="around"/>
      <w:rPr>
        <w:rStyle w:val="Brojstranice"/>
        <w:sz w:val="24"/>
        <w:szCs w:val="24"/>
      </w:rPr>
    </w:pPr>
    <w:r w:rsidRPr="00FD009F">
      <w:rPr>
        <w:rStyle w:val="Brojstranice"/>
        <w:sz w:val="24"/>
        <w:szCs w:val="24"/>
      </w:rPr>
      <w:fldChar w:fldCharType="begin"/>
    </w:r>
    <w:r w:rsidRPr="00FD009F">
      <w:rPr>
        <w:rStyle w:val="Brojstranice"/>
        <w:sz w:val="24"/>
        <w:szCs w:val="24"/>
      </w:rPr>
      <w:instrText xml:space="preserve">PAGE  </w:instrText>
    </w:r>
    <w:r w:rsidRPr="00FD009F">
      <w:rPr>
        <w:rStyle w:val="Brojstranice"/>
        <w:sz w:val="24"/>
        <w:szCs w:val="24"/>
      </w:rPr>
      <w:fldChar w:fldCharType="separate"/>
    </w:r>
    <w:r w:rsidR="00C72403">
      <w:rPr>
        <w:rStyle w:val="Brojstranice"/>
        <w:sz w:val="24"/>
        <w:szCs w:val="24"/>
      </w:rPr>
      <w:t>2</w:t>
    </w:r>
    <w:r w:rsidRPr="00FD009F">
      <w:rPr>
        <w:rStyle w:val="Brojstranice"/>
        <w:sz w:val="24"/>
        <w:szCs w:val="24"/>
      </w:rPr>
      <w:fldChar w:fldCharType="end"/>
    </w:r>
  </w:p>
  <w:p w:rsidRDefault="00FD009F" w:rsidP="00FD009F" w:rsidR="00FD009F" w:rsidRPr="00FD00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St-424/16-13</w:t>
    </w:r>
  </w:p>
  <w:p w:rsidRDefault="00527E4F" w:rsidP="00A01099" w:rsidR="00527E4F">
    <w:pPr>
      <w:pStyle w:val="Zaglavlje"/>
      <w:jc w:val="right"/>
      <w:rPr>
        <w:b/>
        <w:sz w:val="24"/>
        <w:szCs w:val="24"/>
      </w:rPr>
    </w:pP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09F" w:rsidP="00FD009F" w:rsidR="00FD009F" w:rsidRPr="00FD00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St-424/16-13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B4CEB73A"/>
    <w:lvl w:tplc="DBDC1476" w:ilvl="0">
      <w:start w:val="1"/>
      <w:numFmt w:val="upperRoman"/>
      <w:lvlText w:val="%1."/>
      <w:lvlJc w:val="left"/>
      <w:pPr>
        <w:tabs>
          <w:tab w:pos="1571" w:val="num"/>
        </w:tabs>
        <w:ind w:hanging="720" w:left="1571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210D3"/>
    <w:rsid w:val="000327A3"/>
    <w:rsid w:val="00053A78"/>
    <w:rsid w:val="0006437A"/>
    <w:rsid w:val="000A3271"/>
    <w:rsid w:val="000A5D26"/>
    <w:rsid w:val="000C10D2"/>
    <w:rsid w:val="001033EF"/>
    <w:rsid w:val="00145B53"/>
    <w:rsid w:val="00150F5F"/>
    <w:rsid w:val="00187E0F"/>
    <w:rsid w:val="001A303D"/>
    <w:rsid w:val="001C0F98"/>
    <w:rsid w:val="001E2DE9"/>
    <w:rsid w:val="001F626B"/>
    <w:rsid w:val="0020270C"/>
    <w:rsid w:val="00217004"/>
    <w:rsid w:val="00231971"/>
    <w:rsid w:val="00253191"/>
    <w:rsid w:val="00281040"/>
    <w:rsid w:val="00296B90"/>
    <w:rsid w:val="002A20E0"/>
    <w:rsid w:val="002B779B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96577"/>
    <w:rsid w:val="0041664B"/>
    <w:rsid w:val="004203C5"/>
    <w:rsid w:val="004249E1"/>
    <w:rsid w:val="00432AC3"/>
    <w:rsid w:val="004627CF"/>
    <w:rsid w:val="00462EB6"/>
    <w:rsid w:val="0046534A"/>
    <w:rsid w:val="0048181A"/>
    <w:rsid w:val="004D4BDF"/>
    <w:rsid w:val="0051265C"/>
    <w:rsid w:val="00512B67"/>
    <w:rsid w:val="00527E4F"/>
    <w:rsid w:val="00534918"/>
    <w:rsid w:val="005437E0"/>
    <w:rsid w:val="00583D08"/>
    <w:rsid w:val="005872B1"/>
    <w:rsid w:val="005C2CDE"/>
    <w:rsid w:val="005C5510"/>
    <w:rsid w:val="005E0A00"/>
    <w:rsid w:val="005F1457"/>
    <w:rsid w:val="00640878"/>
    <w:rsid w:val="00657D73"/>
    <w:rsid w:val="00665867"/>
    <w:rsid w:val="006705A8"/>
    <w:rsid w:val="006A6113"/>
    <w:rsid w:val="006C103B"/>
    <w:rsid w:val="006D0EF1"/>
    <w:rsid w:val="006E5A51"/>
    <w:rsid w:val="00707623"/>
    <w:rsid w:val="00723BB3"/>
    <w:rsid w:val="00781BA0"/>
    <w:rsid w:val="007837F2"/>
    <w:rsid w:val="00794E95"/>
    <w:rsid w:val="007C374F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92A80"/>
    <w:rsid w:val="008B3E32"/>
    <w:rsid w:val="008D2725"/>
    <w:rsid w:val="008D455B"/>
    <w:rsid w:val="008E1AA4"/>
    <w:rsid w:val="008E1E4C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E55BB"/>
    <w:rsid w:val="009F13ED"/>
    <w:rsid w:val="00A01099"/>
    <w:rsid w:val="00A167DA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12DFE"/>
    <w:rsid w:val="00B211CA"/>
    <w:rsid w:val="00B45595"/>
    <w:rsid w:val="00B63AF2"/>
    <w:rsid w:val="00B837A3"/>
    <w:rsid w:val="00BB7856"/>
    <w:rsid w:val="00BE0300"/>
    <w:rsid w:val="00C01ACF"/>
    <w:rsid w:val="00C02396"/>
    <w:rsid w:val="00C07B74"/>
    <w:rsid w:val="00C12ABE"/>
    <w:rsid w:val="00C25347"/>
    <w:rsid w:val="00C27BEC"/>
    <w:rsid w:val="00C72403"/>
    <w:rsid w:val="00CE2482"/>
    <w:rsid w:val="00CE3CDC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071B"/>
    <w:rsid w:val="00DD4E74"/>
    <w:rsid w:val="00E52323"/>
    <w:rsid w:val="00E9261F"/>
    <w:rsid w:val="00F16236"/>
    <w:rsid w:val="00F22E7E"/>
    <w:rsid w:val="00F4108F"/>
    <w:rsid w:val="00F4562D"/>
    <w:rsid w:val="00F760A7"/>
    <w:rsid w:val="00FC50F6"/>
    <w:rsid w:val="00FD009F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7BEC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4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4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4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4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7BEC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4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4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4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4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299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St-424/2016-13</izvorni_sadrzaj>
    <derivirana_varijabla naziv="DomainObject.Oznaka_1">St-424/2016-13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St-424/2016-13</izvorni_sadrzaj>
    <derivirana_varijabla naziv="DomainObject.PoslovniBrojDokumenta_1">St-424/2016-13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395</properties:Words>
  <properties:Characters>2098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2017-02-10T08:49:00Z</dcterms:created>
  <dc:creator>drabar</dc:creator>
  <cp:lastModifiedBy>Lorena Paris Aničić</cp:lastModifiedBy>
  <cp:lastPrinted>2017-02-10T08:58:00Z</cp:lastPrinted>
  <dcterms:modified xmlns:xsi="http://www.w3.org/2001/XMLSchema-instance" xsi:type="dcterms:W3CDTF">2017-02-10T09:09:00Z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St-424/2016-13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