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5e67" w14:paraId="8875e67" w:rsidRDefault="00DE4137" w:rsidR="00DE4137">
      <w:pPr>
        <w15:collapsed w:val="false"/>
      </w:pPr>
      <w:bookmarkStart w:name="_GoBack" w:id="0"/>
      <w:bookmarkEnd w:id="0"/>
    </w:p>
    <w:p w:rsidRDefault="00DE4137" w:rsidR="00DE4137"/>
    <w:p w:rsidRDefault="006063DB" w:rsidP="00B22AC1" w:rsidR="00B22AC1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AC1" w:rsidP="00B22AC1" w:rsidR="00B22AC1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 xml:space="preserve">TALNA SLUŽBA </w:t>
      </w:r>
      <w:r w:rsidR="00873364">
        <w:t>U SLAVONSKOM BRODU</w:t>
      </w:r>
      <w:r>
        <w:t xml:space="preserve">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</w:p>
    <w:p w:rsidRDefault="00DE4137" w:rsidR="00DE4137" w:rsidRPr="0060294A">
      <w:pPr>
        <w:rPr>
          <w:b/>
        </w:rPr>
      </w:pPr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1B5EB7">
        <w:t xml:space="preserve">    </w:t>
      </w:r>
      <w:r w:rsidR="00CC0021" w:rsidRPr="0060294A">
        <w:rPr>
          <w:b/>
        </w:rPr>
        <w:t>Broj: 1/S</w:t>
      </w:r>
      <w:r w:rsidR="00C305AA" w:rsidRPr="0060294A">
        <w:rPr>
          <w:b/>
        </w:rPr>
        <w:t>t-</w:t>
      </w:r>
      <w:r w:rsidR="0060294A" w:rsidRPr="0060294A">
        <w:rPr>
          <w:b/>
        </w:rPr>
        <w:t>596/2016-36</w:t>
      </w:r>
    </w:p>
    <w:p w:rsidRDefault="008C73C5" w:rsidR="008C73C5" w:rsidRPr="001B5EB7"/>
    <w:p w:rsidRDefault="008C73C5" w:rsidP="008C73C5" w:rsidR="00761058" w:rsidRPr="001B5EB7">
      <w:pPr>
        <w:jc w:val="center"/>
      </w:pPr>
      <w:r w:rsidRPr="001B5EB7">
        <w:t>R E P U B L I K A    H R V A T S K A</w:t>
      </w:r>
    </w:p>
    <w:p w:rsidRDefault="00DE4137" w:rsidP="00DE4137" w:rsidR="00761058" w:rsidRPr="00DE4137">
      <w:pPr>
        <w:jc w:val="center"/>
        <w:rPr>
          <w:b/>
        </w:rPr>
      </w:pPr>
      <w:r w:rsidRPr="001B5EB7">
        <w:t>R J E Š E N J E</w:t>
      </w:r>
    </w:p>
    <w:p w:rsidRDefault="00DE4137" w:rsidR="00DE4137"/>
    <w:p w:rsidRDefault="00DE4137" w:rsidP="00B65236" w:rsidR="00761058">
      <w:pPr>
        <w:jc w:val="both"/>
      </w:pPr>
      <w:r>
        <w:tab/>
        <w:t xml:space="preserve">TRGOVAČKI SUD U </w:t>
      </w:r>
      <w:r w:rsidR="000B2081">
        <w:t xml:space="preserve">OSIJEKU STALNA SLUŽBA </w:t>
      </w:r>
      <w:r w:rsidR="00873364">
        <w:t>U SLAVONSKOM BRODU</w:t>
      </w:r>
      <w:r w:rsidR="00EC1EA6">
        <w:t>, po stečajnoj sutkinji</w:t>
      </w:r>
      <w:r>
        <w:t xml:space="preserve"> Vesni Vukelić, u </w:t>
      </w:r>
      <w:r w:rsidR="001B5EB7">
        <w:t xml:space="preserve">stečajnom </w:t>
      </w:r>
      <w:r w:rsidR="006217FE">
        <w:t>predmetu dužnika</w:t>
      </w:r>
      <w:r w:rsidR="00CA5160">
        <w:t xml:space="preserve"> </w:t>
      </w:r>
      <w:r w:rsidR="006217FE">
        <w:t>PINUS d.o.o. u stečaju Malino, Općina Oriovac, M. Gupca 85a, OIB 53931715559</w:t>
      </w:r>
      <w:r w:rsidR="00212105">
        <w:t>,</w:t>
      </w:r>
      <w:r w:rsidR="00CA5160">
        <w:t xml:space="preserve"> odlučujući o </w:t>
      </w:r>
      <w:r w:rsidR="00CD71F2">
        <w:t xml:space="preserve">konačnoj </w:t>
      </w:r>
      <w:r w:rsidR="00214AF4">
        <w:t xml:space="preserve">nagradi </w:t>
      </w:r>
      <w:r w:rsidR="005D4AD4">
        <w:t xml:space="preserve">za izvršene poslove stečajno upraviteljske službe, dana </w:t>
      </w:r>
      <w:r w:rsidR="00106F59">
        <w:t>05</w:t>
      </w:r>
      <w:r w:rsidR="006217FE">
        <w:t>.ožujka</w:t>
      </w:r>
      <w:r w:rsidR="00212105">
        <w:t xml:space="preserve"> 2018</w:t>
      </w:r>
      <w:r w:rsidR="005D4AD4">
        <w:t>.g.</w:t>
      </w:r>
    </w:p>
    <w:p w:rsidRDefault="0087537D" w:rsidP="00B65236" w:rsidR="0087537D">
      <w:pPr>
        <w:jc w:val="both"/>
      </w:pPr>
    </w:p>
    <w:p w:rsidRDefault="00B65236" w:rsidP="00B65236" w:rsidR="00B65236">
      <w:pPr>
        <w:jc w:val="both"/>
      </w:pPr>
    </w:p>
    <w:p w:rsidRDefault="00DE4137" w:rsidP="00DE4137" w:rsidR="00761058">
      <w:pPr>
        <w:jc w:val="center"/>
      </w:pPr>
      <w:r w:rsidRPr="001B5EB7">
        <w:t>r i j e š i o    j e</w:t>
      </w:r>
    </w:p>
    <w:p w:rsidRDefault="0087537D" w:rsidP="00DE4137" w:rsidR="0087537D" w:rsidRPr="00DE4137">
      <w:pPr>
        <w:jc w:val="center"/>
        <w:rPr>
          <w:b/>
        </w:rPr>
      </w:pPr>
    </w:p>
    <w:p w:rsidRDefault="00212105" w:rsidP="007E13F0" w:rsidR="00CC0021">
      <w:pPr>
        <w:ind w:firstLine="708"/>
        <w:jc w:val="both"/>
      </w:pPr>
      <w:r w:rsidRPr="00EB2686">
        <w:rPr>
          <w:b/>
        </w:rPr>
        <w:t>I</w:t>
      </w:r>
      <w:r>
        <w:t xml:space="preserve"> - Stečajno</w:t>
      </w:r>
      <w:r w:rsidR="006217FE">
        <w:t>m</w:t>
      </w:r>
      <w:r>
        <w:t xml:space="preserve"> upravitelj</w:t>
      </w:r>
      <w:r w:rsidR="006217FE">
        <w:t>u</w:t>
      </w:r>
      <w:r w:rsidR="00CC0021">
        <w:t xml:space="preserve"> </w:t>
      </w:r>
      <w:r w:rsidR="006217FE">
        <w:rPr>
          <w:b/>
        </w:rPr>
        <w:t>ZLATKU MARKASOVIĆU, mag.iur. iz Osijeka, Vijenac Ivana Meštrovića 50, OIB 82230536462,</w:t>
      </w:r>
      <w:r w:rsidR="006217FE">
        <w:t xml:space="preserve"> </w:t>
      </w:r>
      <w:r w:rsidR="00BF493B">
        <w:t>za obavljenu</w:t>
      </w:r>
      <w:r w:rsidR="00106F59">
        <w:t xml:space="preserve"> stečajno upraviteljsku službu, </w:t>
      </w:r>
      <w:r w:rsidR="006217FE">
        <w:t>određuje se</w:t>
      </w:r>
      <w:r w:rsidR="00CC0021">
        <w:t xml:space="preserve"> </w:t>
      </w:r>
      <w:r w:rsidR="005120A2">
        <w:t xml:space="preserve">jednokratna </w:t>
      </w:r>
      <w:r w:rsidR="00CC0021">
        <w:t xml:space="preserve">nagrada </w:t>
      </w:r>
      <w:r w:rsidR="00312CE1">
        <w:t xml:space="preserve">u iznosu </w:t>
      </w:r>
      <w:r w:rsidR="00312CE1" w:rsidRPr="00472804">
        <w:rPr>
          <w:b/>
        </w:rPr>
        <w:t>3.000,00 kn</w:t>
      </w:r>
      <w:r w:rsidR="00312CE1">
        <w:t xml:space="preserve"> bruto.</w:t>
      </w:r>
    </w:p>
    <w:p w:rsidRDefault="00212105" w:rsidP="00CC0021" w:rsidR="00CC0021">
      <w:pPr>
        <w:jc w:val="both"/>
      </w:pPr>
      <w:r>
        <w:tab/>
      </w:r>
      <w:r w:rsidRPr="00EB2686">
        <w:rPr>
          <w:b/>
        </w:rPr>
        <w:t>II</w:t>
      </w:r>
      <w:r>
        <w:t xml:space="preserve"> – </w:t>
      </w:r>
      <w:r w:rsidR="00312CE1">
        <w:t xml:space="preserve">Odmjerena nagrada </w:t>
      </w:r>
      <w:r w:rsidR="00EB2686">
        <w:t xml:space="preserve">zajedno s pripadajućim doprinosom za zdravstvo </w:t>
      </w:r>
      <w:r w:rsidR="00312CE1">
        <w:t>ima se isplatiti na teret Fonda za pokriće troškove stečajnog postupka</w:t>
      </w:r>
      <w:r w:rsidR="00EB2686">
        <w:t>.</w:t>
      </w:r>
    </w:p>
    <w:p w:rsidRDefault="00EB2686" w:rsidP="00CC0021" w:rsidR="00EB2686">
      <w:pPr>
        <w:jc w:val="both"/>
      </w:pPr>
    </w:p>
    <w:p w:rsidRDefault="00CC0021" w:rsidP="00CC0021" w:rsidR="00CC0021">
      <w:pPr>
        <w:jc w:val="both"/>
      </w:pPr>
      <w:r>
        <w:tab/>
      </w:r>
      <w:r w:rsidRPr="00EB2686">
        <w:rPr>
          <w:b/>
        </w:rPr>
        <w:t>III</w:t>
      </w:r>
      <w:r>
        <w:t xml:space="preserve"> – Ovo rješenje objavit će se na mrežnoj st</w:t>
      </w:r>
      <w:r w:rsidR="007E13F0">
        <w:t>r</w:t>
      </w:r>
      <w:r>
        <w:t xml:space="preserve">anici e-Oglasna ploča sudova. </w:t>
      </w:r>
    </w:p>
    <w:p w:rsidRDefault="00D92E49" w:rsidP="00D92E49" w:rsidR="00D92E49">
      <w:pPr>
        <w:jc w:val="both"/>
      </w:pPr>
    </w:p>
    <w:p w:rsidRDefault="00D92E49" w:rsidP="00D92E49" w:rsidR="00D92E49" w:rsidRPr="00360E84">
      <w:pPr>
        <w:jc w:val="center"/>
      </w:pPr>
      <w:r w:rsidRPr="00360E84">
        <w:t>Obrazloženje</w:t>
      </w:r>
    </w:p>
    <w:p w:rsidRDefault="00D92E49" w:rsidP="00D92E49" w:rsidR="00D92E49">
      <w:pPr>
        <w:jc w:val="both"/>
      </w:pPr>
    </w:p>
    <w:p w:rsidRDefault="00D92E49" w:rsidP="00C209C5" w:rsidR="00C209C5">
      <w:pPr>
        <w:jc w:val="both"/>
      </w:pPr>
      <w:r>
        <w:tab/>
      </w:r>
      <w:r w:rsidR="00C209C5">
        <w:t>Pravomoćnim rješenjem ovog suda br.St-596/2016-29 od 18.svibnja 2017.g. obustavljen je i zaključen stečajni postupak nad dužnikom PINUS d.o.o. u stečaju, Malino, Općina Oriovac, M.Gupca 85a, OIB 53931715559, zbog nedostatnosti stečajne mase za namirenje troškova stečajnog postupka.</w:t>
      </w:r>
    </w:p>
    <w:p w:rsidRDefault="00C209C5" w:rsidP="00C209C5" w:rsidR="00C209C5">
      <w:pPr>
        <w:jc w:val="both"/>
      </w:pPr>
    </w:p>
    <w:p w:rsidRDefault="00C209C5" w:rsidP="00C209C5" w:rsidR="00C209C5">
      <w:pPr>
        <w:ind w:firstLine="708"/>
        <w:jc w:val="both"/>
      </w:pPr>
      <w:r>
        <w:t>Podneskom od 22.svibnja 2017.g. steč.upravitelj Zlatko Markasović iz Osijeka podnio je stečajnom sucu zahtjev da mu se za obavljenu stečajno upraviteljsku službu odredi nagrada te odobri stvarni trošak i refundacija materijalnih troškova koje je financirao iz vlastitih sredstava.</w:t>
      </w:r>
    </w:p>
    <w:p w:rsidRDefault="00106F59" w:rsidP="00C209C5" w:rsidR="00106F59">
      <w:pPr>
        <w:ind w:firstLine="708"/>
        <w:jc w:val="both"/>
      </w:pPr>
    </w:p>
    <w:p w:rsidRDefault="00C209C5" w:rsidP="00C209C5" w:rsidR="00C209C5">
      <w:pPr>
        <w:ind w:firstLine="708"/>
        <w:jc w:val="both"/>
      </w:pPr>
      <w:r>
        <w:t>O tom zahtjevu sud je odlučio rješenjem br. St-596/2016-31 od 09.listopada 2017.g. kojim je između ostalog odbio zahtjev za određivanje nagrade za obavljen</w:t>
      </w:r>
      <w:r w:rsidR="00586EB3">
        <w:t xml:space="preserve">u stečajno upraviteljsku službu s obzirom na činjenicu da u ovom stečajnom postupku nije bilo stečajne mase te stečajni upravitelj </w:t>
      </w:r>
      <w:r w:rsidR="00106F59">
        <w:t xml:space="preserve">nije </w:t>
      </w:r>
      <w:r w:rsidR="00586EB3">
        <w:t xml:space="preserve">ni pristupio unovčenju jer je stečajni postupak zaključen zbog nedostatnosti stečajne mase pa je ocijenio da stečajni upravitelj sukladno Uredbi kojom Vlada RH utvrđuje kriterije i način obračuna i plaćanja nagrade stečajnim upraviteljima, </w:t>
      </w:r>
      <w:r w:rsidR="00106F59">
        <w:t xml:space="preserve">nije mogao ostvariti </w:t>
      </w:r>
      <w:r w:rsidR="00586EB3">
        <w:t xml:space="preserve">nagradu. </w:t>
      </w:r>
    </w:p>
    <w:p w:rsidRDefault="005F41D1" w:rsidP="005F41D1" w:rsidR="005F41D1">
      <w:pPr>
        <w:ind w:firstLine="708"/>
        <w:jc w:val="right"/>
        <w:rPr>
          <w:b/>
        </w:rPr>
      </w:pPr>
    </w:p>
    <w:p w:rsidRDefault="005F41D1" w:rsidP="005F41D1" w:rsidR="005F41D1">
      <w:pPr>
        <w:ind w:firstLine="708"/>
        <w:jc w:val="right"/>
        <w:rPr>
          <w:b/>
        </w:rPr>
      </w:pPr>
    </w:p>
    <w:p w:rsidRDefault="005F41D1" w:rsidP="005F41D1" w:rsidR="005F41D1">
      <w:pPr>
        <w:ind w:firstLine="708"/>
        <w:jc w:val="right"/>
        <w:rPr>
          <w:b/>
        </w:rPr>
      </w:pPr>
      <w:r w:rsidRPr="0060294A">
        <w:rPr>
          <w:b/>
        </w:rPr>
        <w:t>Broj: 1/St-596/2016-36</w:t>
      </w:r>
    </w:p>
    <w:p w:rsidRDefault="005F41D1" w:rsidP="005F41D1" w:rsidR="005F41D1">
      <w:pPr>
        <w:ind w:firstLine="708"/>
        <w:jc w:val="right"/>
      </w:pPr>
    </w:p>
    <w:p w:rsidRDefault="005F41D1" w:rsidP="00C209C5" w:rsidR="005F41D1">
      <w:pPr>
        <w:ind w:firstLine="708"/>
        <w:jc w:val="both"/>
      </w:pPr>
    </w:p>
    <w:p w:rsidRDefault="00586EB3" w:rsidP="00C209C5" w:rsidR="005F41D1">
      <w:pPr>
        <w:ind w:firstLine="708"/>
        <w:jc w:val="both"/>
      </w:pPr>
      <w:r>
        <w:t xml:space="preserve">Protiv tog dijela rješenja stečajni upravitelj uložio je žalbu koja je prihvaćena odlukom Visokog trgovačkog suda RH br. Pž-151/2018-2 od 15.siječnja 2018.g. kojom je </w:t>
      </w:r>
      <w:r w:rsidR="005359D8">
        <w:t>rješenje</w:t>
      </w:r>
      <w:r>
        <w:t xml:space="preserve"> ovog suda u dijelu koji se odnosi na nagrad</w:t>
      </w:r>
      <w:r w:rsidR="005359D8">
        <w:t>u stečajnog upravitelja, ukinuto</w:t>
      </w:r>
      <w:r>
        <w:t xml:space="preserve"> te je predmet vraćen na ponovni postupak</w:t>
      </w:r>
      <w:r w:rsidR="00491FF3">
        <w:t xml:space="preserve"> </w:t>
      </w:r>
      <w:r w:rsidR="00B417C7">
        <w:t>jer</w:t>
      </w:r>
      <w:r w:rsidR="00491FF3">
        <w:t xml:space="preserve"> je </w:t>
      </w:r>
      <w:r w:rsidR="00106F59">
        <w:t>II-stupanjski sud stava</w:t>
      </w:r>
      <w:r w:rsidR="0079039C">
        <w:t xml:space="preserve"> da stečajni upravitelj</w:t>
      </w:r>
      <w:r w:rsidR="00491FF3">
        <w:t xml:space="preserve"> </w:t>
      </w:r>
      <w:r w:rsidR="00106F59">
        <w:t>ima</w:t>
      </w:r>
      <w:r w:rsidR="00491FF3">
        <w:t xml:space="preserve"> pravo na nagradu bez obzira </w:t>
      </w:r>
      <w:r w:rsidR="006F0F86">
        <w:t xml:space="preserve">na činjenicu da nije bilo stečajne mase niti unovčenja te da </w:t>
      </w:r>
      <w:r w:rsidR="00106F59">
        <w:t xml:space="preserve">mu </w:t>
      </w:r>
      <w:r w:rsidR="006F0F86">
        <w:t xml:space="preserve">u tom slučaju pripada </w:t>
      </w:r>
      <w:r w:rsidR="00EC66CC">
        <w:t>pravo na jednokratnu nagradu koja bi se mogla odrediti primjenom pravila određivanja nagrade kao u prethodnom postupku za privremenog stečajnog upravitelja.</w:t>
      </w:r>
    </w:p>
    <w:p w:rsidRDefault="00B121B7" w:rsidP="00C209C5" w:rsidR="00B121B7">
      <w:pPr>
        <w:ind w:firstLine="708"/>
        <w:jc w:val="both"/>
      </w:pPr>
    </w:p>
    <w:p w:rsidRDefault="005952DC" w:rsidP="00C209C5" w:rsidR="00000E55">
      <w:pPr>
        <w:ind w:firstLine="708"/>
        <w:jc w:val="both"/>
      </w:pPr>
      <w:r>
        <w:t xml:space="preserve">Stoga je u ponovljenom postupku bilo potrebno </w:t>
      </w:r>
      <w:r w:rsidR="00B121B7">
        <w:t>uzeti u obzir</w:t>
      </w:r>
      <w:r w:rsidR="008E0395">
        <w:t xml:space="preserve"> sve poslove koje je stečajni upravitelj obavio tijekom stečajnog postupka te mu odrediti jednokratnu nagradu primjenom odredbe čl. 4 Uredbe o kriterijima i načinu obračuna i plaćanja nagrade stečajnim upraviteljima (NN br. 105/15) kojom je propisano da privremenom stečajnom upravitelju pripada pravo na jednokratnu nagradu za poslove obavljene u prethodnom postupku u iznosu od 3.000 do 20.000 kn</w:t>
      </w:r>
      <w:r w:rsidR="002642A8">
        <w:t>, a prema čl. 15 Uredbe određeno je da svi iznosi koji se primjenjuju u ovoj Uredbi su bruto iznosi, tj. iznosi prije odbitaka pripadajućih doprinosa iz osnovice, poreza i drugih naknada.</w:t>
      </w:r>
    </w:p>
    <w:p w:rsidRDefault="000D667D" w:rsidP="00C209C5" w:rsidR="00000E55">
      <w:pPr>
        <w:ind w:firstLine="708"/>
        <w:jc w:val="both"/>
      </w:pPr>
      <w:r>
        <w:t xml:space="preserve">U ovom stečajnom postupku stečajni upravitelj ispitao </w:t>
      </w:r>
      <w:r w:rsidR="00B121B7">
        <w:t xml:space="preserve">je ukupno </w:t>
      </w:r>
      <w:r w:rsidR="008D272A">
        <w:t xml:space="preserve">5 </w:t>
      </w:r>
      <w:r w:rsidR="007B1A7A">
        <w:t xml:space="preserve">prijavljenih </w:t>
      </w:r>
      <w:r w:rsidR="008D272A">
        <w:t>t</w:t>
      </w:r>
      <w:r w:rsidR="007B1A7A">
        <w:t xml:space="preserve">ražbina stečajnih vjerovnika, </w:t>
      </w:r>
      <w:r w:rsidR="008D272A">
        <w:t xml:space="preserve">aktivno </w:t>
      </w:r>
      <w:r w:rsidR="00B121B7">
        <w:t xml:space="preserve">je </w:t>
      </w:r>
      <w:r w:rsidR="008D272A">
        <w:t>sudjelovao na ispitnom i izvještajnom ročištu</w:t>
      </w:r>
      <w:r w:rsidR="00F41722">
        <w:t xml:space="preserve"> te je sačinio pregled imovine i obveza i popis predmeta stečajne mase.</w:t>
      </w:r>
    </w:p>
    <w:p w:rsidRDefault="00B121B7" w:rsidP="00C209C5" w:rsidR="00B121B7">
      <w:pPr>
        <w:ind w:firstLine="708"/>
        <w:jc w:val="both"/>
      </w:pPr>
    </w:p>
    <w:p w:rsidRDefault="00B20558" w:rsidP="00B20558" w:rsidR="00B37804">
      <w:pPr>
        <w:ind w:firstLine="708"/>
        <w:jc w:val="both"/>
      </w:pPr>
      <w:r>
        <w:t>Ocjenjujući obim i složenost obavljenih poslova stečajnog upravitelja, sud je mišljenja da je odmjerena jednokratna nagrada u bruto iznosu od 3.000 kn primjerena poslovima koje je obavio pa je iz tih razloga odlučeno kao u izreci ovog rješenja na temelju odredbe čl. 94 st 1 i 2 Stečajnog zakona (NN 71/15, 104/17</w:t>
      </w:r>
      <w:r w:rsidR="00000E55">
        <w:t>, dalje SZ</w:t>
      </w:r>
      <w:r>
        <w:t>) te čl. 4 st 1</w:t>
      </w:r>
      <w:r w:rsidR="00B121B7">
        <w:t xml:space="preserve"> i 15</w:t>
      </w:r>
      <w:r w:rsidR="00DF3BAA">
        <w:t xml:space="preserve"> Uredbe (NN 105/15).</w:t>
      </w:r>
    </w:p>
    <w:p w:rsidRDefault="00B37804" w:rsidP="005E61FC" w:rsidR="00B37804">
      <w:pPr>
        <w:jc w:val="both"/>
      </w:pPr>
    </w:p>
    <w:p w:rsidRDefault="00AD7324" w:rsidP="00000E55" w:rsidR="005E61FC">
      <w:pPr>
        <w:jc w:val="both"/>
      </w:pPr>
      <w:r>
        <w:tab/>
      </w:r>
      <w:r w:rsidR="00000E55">
        <w:t>Obzirom na činjenicu da u ovom stečajnom postupku nije bilo sredstava dostatnih niti za namirenje troškova stečajnog postupka pa tako i za nagradu stečajnom upravitelju zbog nedostatnosti stečajne mase, slijedom čega je stečajni postupak obustavljen i zaključen, to je valjalo odrediti da se nagrada stečajnom upravitelju isplati iz sredstava Fonda za namirenje troškova stečajnog postupka pa je odlučeno kao pod točkom II rješenja na temelju odredbe čl. 94 st 6 SZ-a.</w:t>
      </w:r>
    </w:p>
    <w:p w:rsidRDefault="00824C2A" w:rsidP="00B121B7" w:rsidR="00884722">
      <w:pPr>
        <w:jc w:val="center"/>
      </w:pPr>
      <w:r>
        <w:t xml:space="preserve">U Slavonskom </w:t>
      </w:r>
      <w:r w:rsidR="00884722">
        <w:t xml:space="preserve">Brodu, </w:t>
      </w:r>
      <w:r w:rsidR="00B121B7">
        <w:t>05</w:t>
      </w:r>
      <w:r w:rsidR="000D667D">
        <w:t xml:space="preserve">.ožujka </w:t>
      </w:r>
      <w:r w:rsidR="00B37804">
        <w:t xml:space="preserve"> 2018</w:t>
      </w:r>
      <w:r w:rsidR="00884722">
        <w:t>.</w:t>
      </w:r>
      <w:r>
        <w:t xml:space="preserve"> g</w:t>
      </w:r>
      <w:r w:rsidR="00B37804">
        <w:t>.</w:t>
      </w:r>
    </w:p>
    <w:p w:rsidRDefault="00884722" w:rsidP="00B121B7" w:rsidR="00884722">
      <w:pPr>
        <w:jc w:val="center"/>
      </w:pPr>
    </w:p>
    <w:p w:rsidRDefault="00884722" w:rsidP="00884722" w:rsidR="00884722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 w:rsidR="005833B3">
        <w:t>STEČAJNA</w:t>
      </w:r>
      <w:r>
        <w:t xml:space="preserve"> SU</w:t>
      </w:r>
      <w:r w:rsidR="005833B3">
        <w:t>TKINJA</w:t>
      </w:r>
      <w:r>
        <w:t>:</w:t>
      </w:r>
    </w:p>
    <w:p w:rsidRDefault="00884722" w:rsidP="00884722" w:rsidR="00884722">
      <w:r>
        <w:t xml:space="preserve">                                                                                         </w:t>
      </w:r>
      <w:r w:rsidR="00994D29">
        <w:tab/>
      </w:r>
      <w:r w:rsidR="00994D29">
        <w:tab/>
      </w:r>
      <w:r w:rsidR="00AD7324">
        <w:t xml:space="preserve">    </w:t>
      </w:r>
      <w:r w:rsidR="00994D29">
        <w:t xml:space="preserve"> </w:t>
      </w:r>
      <w:r w:rsidR="009D027B">
        <w:t xml:space="preserve"> </w:t>
      </w:r>
      <w:r>
        <w:t xml:space="preserve">Vesna Vukelić </w:t>
      </w:r>
    </w:p>
    <w:p w:rsidRDefault="009D027B" w:rsidP="00884722" w:rsidR="009D027B"/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083B3C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 w:rsidR="00083B3C">
        <w:rPr>
          <w:sz w:val="20"/>
          <w:szCs w:val="20"/>
        </w:rPr>
        <w:t>pravo na žalbu imaju stečajni</w:t>
      </w:r>
    </w:p>
    <w:p w:rsidRDefault="00083B3C" w:rsidP="00884722" w:rsidR="00884722" w:rsidRPr="00A5578E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</w:t>
      </w:r>
      <w:r w:rsidR="00884722" w:rsidRPr="00A5578E">
        <w:rPr>
          <w:sz w:val="20"/>
          <w:szCs w:val="20"/>
        </w:rPr>
        <w:t xml:space="preserve"> u roku od 8 dana</w:t>
      </w:r>
    </w:p>
    <w:p w:rsidRDefault="00884722" w:rsidP="00083B3C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 w:rsidR="00083B3C">
        <w:rPr>
          <w:sz w:val="20"/>
          <w:szCs w:val="20"/>
        </w:rPr>
        <w:t>dostave rješenja, a dostava se smatra obavljenom</w:t>
      </w:r>
    </w:p>
    <w:p w:rsidRDefault="00083B3C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253176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st</w:t>
      </w:r>
      <w:r w:rsidR="005E61FC">
        <w:rPr>
          <w:sz w:val="20"/>
          <w:szCs w:val="20"/>
        </w:rPr>
        <w:t>r</w:t>
      </w:r>
      <w:r>
        <w:rPr>
          <w:sz w:val="20"/>
          <w:szCs w:val="20"/>
        </w:rPr>
        <w:t>anici e-Oglasna ploča sudova</w:t>
      </w:r>
      <w:r w:rsidR="00083B3C">
        <w:rPr>
          <w:sz w:val="20"/>
          <w:szCs w:val="20"/>
        </w:rPr>
        <w:t>.</w:t>
      </w:r>
    </w:p>
    <w:p w:rsidRDefault="00884722" w:rsidP="00884722" w:rsidR="00884722"/>
    <w:p w:rsidRDefault="0087537D" w:rsidP="00884722" w:rsidR="00884722">
      <w:r>
        <w:t>Dostaviti putem mrežne st</w:t>
      </w:r>
      <w:r w:rsidR="005E61FC">
        <w:t>r</w:t>
      </w:r>
      <w:r>
        <w:t xml:space="preserve">anice </w:t>
      </w:r>
      <w:r w:rsidR="00083B3C">
        <w:t>e-O</w:t>
      </w:r>
      <w:r>
        <w:t>glasne ploče</w:t>
      </w:r>
      <w:r w:rsidR="00253176">
        <w:t xml:space="preserve"> sudova</w:t>
      </w:r>
      <w:r w:rsidR="00B121B7">
        <w:t>:</w:t>
      </w:r>
    </w:p>
    <w:p w:rsidRDefault="00DF3BAA" w:rsidP="00884722" w:rsidR="00884722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steč.upravitelj</w:t>
      </w:r>
      <w:r w:rsidR="00000E55">
        <w:t>u</w:t>
      </w:r>
    </w:p>
    <w:p w:rsidRDefault="00B121B7" w:rsidP="00B121B7" w:rsidR="00617836">
      <w:pPr>
        <w:jc w:val="both"/>
      </w:pPr>
      <w:r>
        <w:t xml:space="preserve">  </w:t>
      </w:r>
      <w:r w:rsidR="001D60A0">
        <w:t xml:space="preserve"> </w:t>
      </w:r>
    </w:p>
    <w:sectPr w:rsidSect="005F41D1" w:rsidR="00617836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FA4" w:rsidP="009D027B" w:rsidR="00490FA4">
      <w:r>
        <w:separator/>
      </w:r>
    </w:p>
  </w:endnote>
  <w:endnote w:id="0" w:type="continuationSeparator">
    <w:p w:rsidRDefault="00490FA4" w:rsidP="009D027B" w:rsidR="00490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FA4" w:rsidP="009D027B" w:rsidR="00490FA4">
      <w:r>
        <w:separator/>
      </w:r>
    </w:p>
  </w:footnote>
  <w:footnote w:id="0" w:type="continuationSeparator">
    <w:p w:rsidRDefault="00490FA4" w:rsidP="009D027B" w:rsidR="00490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27B" w:rsidR="009D027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17399">
      <w:rPr>
        <w:noProof/>
      </w:rPr>
      <w:t>2</w:t>
    </w:r>
    <w:r>
      <w:fldChar w:fldCharType="end"/>
    </w:r>
  </w:p>
  <w:p w:rsidRDefault="009D027B" w:rsidR="009D02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121283"/>
    <w:multiLevelType w:val="hybridMultilevel"/>
    <w:tmpl w:val="B212064E"/>
    <w:lvl w:tplc="6C3A5E8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B213B6"/>
    <w:multiLevelType w:val="hybridMultilevel"/>
    <w:tmpl w:val="BAEC9AF2"/>
    <w:lvl w:tplc="8DA0A934" w:ilvl="0">
      <w:start w:val="2"/>
      <w:numFmt w:val="bullet"/>
      <w:lvlText w:val="-"/>
      <w:lvlJc w:val="left"/>
      <w:pPr>
        <w:ind w:hanging="360" w:left="4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00236"/>
    <w:rsid w:val="00000E55"/>
    <w:rsid w:val="000576C8"/>
    <w:rsid w:val="00081F7C"/>
    <w:rsid w:val="00083B3C"/>
    <w:rsid w:val="00093053"/>
    <w:rsid w:val="000A6EDF"/>
    <w:rsid w:val="000B2081"/>
    <w:rsid w:val="000C18A3"/>
    <w:rsid w:val="000C42ED"/>
    <w:rsid w:val="000D03FC"/>
    <w:rsid w:val="000D667D"/>
    <w:rsid w:val="000F4B69"/>
    <w:rsid w:val="00106F59"/>
    <w:rsid w:val="001118F1"/>
    <w:rsid w:val="00111947"/>
    <w:rsid w:val="001160FF"/>
    <w:rsid w:val="00122F40"/>
    <w:rsid w:val="001335E0"/>
    <w:rsid w:val="001439B4"/>
    <w:rsid w:val="00165263"/>
    <w:rsid w:val="00176FD9"/>
    <w:rsid w:val="00183F93"/>
    <w:rsid w:val="00187EBC"/>
    <w:rsid w:val="001A058F"/>
    <w:rsid w:val="001B0900"/>
    <w:rsid w:val="001B189E"/>
    <w:rsid w:val="001B5EB7"/>
    <w:rsid w:val="001B631B"/>
    <w:rsid w:val="001D60A0"/>
    <w:rsid w:val="00212105"/>
    <w:rsid w:val="00214AF4"/>
    <w:rsid w:val="00253176"/>
    <w:rsid w:val="00254BBE"/>
    <w:rsid w:val="002642A8"/>
    <w:rsid w:val="002A060B"/>
    <w:rsid w:val="002A2D3A"/>
    <w:rsid w:val="002D7F99"/>
    <w:rsid w:val="002F0336"/>
    <w:rsid w:val="00305036"/>
    <w:rsid w:val="00312CE1"/>
    <w:rsid w:val="00322935"/>
    <w:rsid w:val="00323073"/>
    <w:rsid w:val="00323B6A"/>
    <w:rsid w:val="00360E84"/>
    <w:rsid w:val="00372837"/>
    <w:rsid w:val="00377376"/>
    <w:rsid w:val="00377972"/>
    <w:rsid w:val="00383D6E"/>
    <w:rsid w:val="00385D9F"/>
    <w:rsid w:val="0039455A"/>
    <w:rsid w:val="003965F0"/>
    <w:rsid w:val="00397158"/>
    <w:rsid w:val="003E37BB"/>
    <w:rsid w:val="00424F43"/>
    <w:rsid w:val="00445A34"/>
    <w:rsid w:val="00445C15"/>
    <w:rsid w:val="004608F6"/>
    <w:rsid w:val="00463C82"/>
    <w:rsid w:val="0047125B"/>
    <w:rsid w:val="00472804"/>
    <w:rsid w:val="00490FA4"/>
    <w:rsid w:val="00491FF3"/>
    <w:rsid w:val="004A4578"/>
    <w:rsid w:val="005120A2"/>
    <w:rsid w:val="00513535"/>
    <w:rsid w:val="005359D8"/>
    <w:rsid w:val="0054476B"/>
    <w:rsid w:val="00546BC9"/>
    <w:rsid w:val="005651B2"/>
    <w:rsid w:val="005833B3"/>
    <w:rsid w:val="00586EB3"/>
    <w:rsid w:val="005952DC"/>
    <w:rsid w:val="005A1E1D"/>
    <w:rsid w:val="005B199D"/>
    <w:rsid w:val="005D4AD4"/>
    <w:rsid w:val="005E61FC"/>
    <w:rsid w:val="005F41D1"/>
    <w:rsid w:val="005F760F"/>
    <w:rsid w:val="0060294A"/>
    <w:rsid w:val="006063DB"/>
    <w:rsid w:val="00607B66"/>
    <w:rsid w:val="00607F9B"/>
    <w:rsid w:val="00612A8E"/>
    <w:rsid w:val="00617836"/>
    <w:rsid w:val="006217FE"/>
    <w:rsid w:val="00643B94"/>
    <w:rsid w:val="006532AC"/>
    <w:rsid w:val="00670B6F"/>
    <w:rsid w:val="006A1A12"/>
    <w:rsid w:val="006D1DCF"/>
    <w:rsid w:val="006F0F86"/>
    <w:rsid w:val="006F548F"/>
    <w:rsid w:val="00701073"/>
    <w:rsid w:val="007012D5"/>
    <w:rsid w:val="00703A53"/>
    <w:rsid w:val="00717399"/>
    <w:rsid w:val="0072393A"/>
    <w:rsid w:val="00725BCE"/>
    <w:rsid w:val="00737179"/>
    <w:rsid w:val="00761058"/>
    <w:rsid w:val="00766E14"/>
    <w:rsid w:val="0077340B"/>
    <w:rsid w:val="0079039C"/>
    <w:rsid w:val="007B1A7A"/>
    <w:rsid w:val="007B7EDB"/>
    <w:rsid w:val="007C6A9B"/>
    <w:rsid w:val="007E13F0"/>
    <w:rsid w:val="00803D49"/>
    <w:rsid w:val="008206E7"/>
    <w:rsid w:val="00824C2A"/>
    <w:rsid w:val="008260EA"/>
    <w:rsid w:val="00844A02"/>
    <w:rsid w:val="00873364"/>
    <w:rsid w:val="008738AA"/>
    <w:rsid w:val="0087537D"/>
    <w:rsid w:val="0088069B"/>
    <w:rsid w:val="00884722"/>
    <w:rsid w:val="008A588B"/>
    <w:rsid w:val="008C5195"/>
    <w:rsid w:val="008C73C5"/>
    <w:rsid w:val="008D272A"/>
    <w:rsid w:val="008E0395"/>
    <w:rsid w:val="009044FA"/>
    <w:rsid w:val="0092568C"/>
    <w:rsid w:val="00965F99"/>
    <w:rsid w:val="00983E6C"/>
    <w:rsid w:val="00994D29"/>
    <w:rsid w:val="00994D81"/>
    <w:rsid w:val="00995E20"/>
    <w:rsid w:val="009B7E32"/>
    <w:rsid w:val="009C0ABA"/>
    <w:rsid w:val="009D027B"/>
    <w:rsid w:val="00A130E7"/>
    <w:rsid w:val="00A34013"/>
    <w:rsid w:val="00A47A0F"/>
    <w:rsid w:val="00A5578E"/>
    <w:rsid w:val="00A95A0D"/>
    <w:rsid w:val="00AB4A59"/>
    <w:rsid w:val="00AD7324"/>
    <w:rsid w:val="00B011ED"/>
    <w:rsid w:val="00B04FFB"/>
    <w:rsid w:val="00B121B7"/>
    <w:rsid w:val="00B20558"/>
    <w:rsid w:val="00B20750"/>
    <w:rsid w:val="00B22AC1"/>
    <w:rsid w:val="00B2447D"/>
    <w:rsid w:val="00B3702C"/>
    <w:rsid w:val="00B37804"/>
    <w:rsid w:val="00B417C7"/>
    <w:rsid w:val="00B4616D"/>
    <w:rsid w:val="00B64EB1"/>
    <w:rsid w:val="00B65236"/>
    <w:rsid w:val="00B80291"/>
    <w:rsid w:val="00B81370"/>
    <w:rsid w:val="00BC1889"/>
    <w:rsid w:val="00BF493B"/>
    <w:rsid w:val="00C209C5"/>
    <w:rsid w:val="00C305AA"/>
    <w:rsid w:val="00C427E8"/>
    <w:rsid w:val="00C43854"/>
    <w:rsid w:val="00C506B7"/>
    <w:rsid w:val="00C72690"/>
    <w:rsid w:val="00C833D4"/>
    <w:rsid w:val="00CA5160"/>
    <w:rsid w:val="00CC0021"/>
    <w:rsid w:val="00CC7453"/>
    <w:rsid w:val="00CD71F2"/>
    <w:rsid w:val="00D215B8"/>
    <w:rsid w:val="00D435E3"/>
    <w:rsid w:val="00D75600"/>
    <w:rsid w:val="00D92E49"/>
    <w:rsid w:val="00DA16CA"/>
    <w:rsid w:val="00DA6AB1"/>
    <w:rsid w:val="00DB0F95"/>
    <w:rsid w:val="00DB5F0C"/>
    <w:rsid w:val="00DB7B68"/>
    <w:rsid w:val="00DD1E74"/>
    <w:rsid w:val="00DE4137"/>
    <w:rsid w:val="00DE7984"/>
    <w:rsid w:val="00DF3BAA"/>
    <w:rsid w:val="00E1147F"/>
    <w:rsid w:val="00E22A56"/>
    <w:rsid w:val="00E54956"/>
    <w:rsid w:val="00E81F4B"/>
    <w:rsid w:val="00E9707E"/>
    <w:rsid w:val="00EA2849"/>
    <w:rsid w:val="00EB2686"/>
    <w:rsid w:val="00EC1EA6"/>
    <w:rsid w:val="00EC66CC"/>
    <w:rsid w:val="00F036D4"/>
    <w:rsid w:val="00F21985"/>
    <w:rsid w:val="00F3169F"/>
    <w:rsid w:val="00F41722"/>
    <w:rsid w:val="00F44C2B"/>
    <w:rsid w:val="00F64A02"/>
    <w:rsid w:val="00F843DD"/>
    <w:rsid w:val="00F9569F"/>
    <w:rsid w:val="00FC32B1"/>
    <w:rsid w:val="00FE0DE4"/>
    <w:rsid w:val="00FE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02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D027B"/>
    <w:rPr>
      <w:sz w:val="24"/>
      <w:szCs w:val="24"/>
    </w:rPr>
  </w:style>
  <w:style w:styleId="Podnoje" w:type="paragraph">
    <w:name w:val="footer"/>
    <w:basedOn w:val="Normal"/>
    <w:link w:val="PodnojeChar"/>
    <w:rsid w:val="009D02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D02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1E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E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E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E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E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02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D027B"/>
    <w:rPr>
      <w:sz w:val="24"/>
      <w:szCs w:val="24"/>
    </w:rPr>
  </w:style>
  <w:style w:styleId="Podnoje" w:type="paragraph">
    <w:name w:val="footer"/>
    <w:basedOn w:val="Normal"/>
    <w:link w:val="PodnojeChar"/>
    <w:rsid w:val="009D02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D02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1E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E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E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E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E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2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82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2017.</izvorni_sadrzaj>
    <derivirana_varijabla naziv="DomainObject.Predmet.DatumRjesavanja_1">19.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76062.13</izvorni_sadrzaj>
    <derivirana_varijabla naziv="DomainObject.Predmet.InicijalnaVrijednost_1">76062.13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PINUS d.o.o. za proizvodnju, trgovinu i usluge</izvorni_sadrzaj>
    <derivirana_varijabla naziv="DomainObject.Predmet.ProtustrankaFormated_1">  PINUS d.o.o. za proizvodnju, trgovinu i usluge</derivirana_varijabla>
  </DomainObject.Predmet.ProtustrankaFormated>
  <DomainObject.Predmet.ProtustrankaFormatedOIB>
    <izvorni_sadrzaj>  PINUS d.o.o. za proizvodnju, trgovinu i usluge, OIB 53931715559</izvorni_sadrzaj>
    <derivirana_varijabla naziv="DomainObject.Predmet.ProtustrankaFormatedOIB_1">  PINUS d.o.o. za proizvodnju, trgovinu i usluge, OIB 53931715559</derivirana_varijabla>
  </DomainObject.Predmet.ProtustrankaFormatedOIB>
  <DomainObject.Predmet.ProtustrankaFormatedWithAdress>
    <izvorni_sadrzaj> PINUS d.o.o. za proizvodnju, trgovinu i usluge, Matije Gupca 85A, 35257 Malino</izvorni_sadrzaj>
    <derivirana_varijabla naziv="DomainObject.Predmet.ProtustrankaFormatedWithAdress_1"> PINUS d.o.o. za proizvodnju, trgovinu i usluge, Matije Gupca 85A, 35257 Malino</derivirana_varijabla>
  </DomainObject.Predmet.ProtustrankaFormatedWithAdress>
  <DomainObject.Predmet.ProtustrankaFormatedWithAdressOIB>
    <izvorni_sadrzaj> PINUS d.o.o. za proizvodnju, trgovinu i usluge, OIB 53931715559, Matije Gupca 85A, 35257 Malino</izvorni_sadrzaj>
    <derivirana_varijabla naziv="DomainObject.Predmet.ProtustrankaFormatedWithAdressOIB_1"> PINUS d.o.o. za proizvodnju, trgovinu i usluge, OIB 53931715559, Matije Gupca 85A, 35257 Malino</derivirana_varijabla>
  </DomainObject.Predmet.ProtustrankaFormatedWithAdressOIB>
  <DomainObject.Predmet.ProtustrankaWithAdress>
    <izvorni_sadrzaj>PINUS d.o.o. za proizvodnju, trgovinu i usluge Matije Gupca 85A, 35257 Malino</izvorni_sadrzaj>
    <derivirana_varijabla naziv="DomainObject.Predmet.ProtustrankaWithAdress_1">PINUS d.o.o. za proizvodnju, trgovinu i usluge Matije Gupca 85A, 35257 Malino</derivirana_varijabla>
  </DomainObject.Predmet.ProtustrankaWithAdress>
  <DomainObject.Predmet.ProtustrankaWithAdressOIB>
    <izvorni_sadrzaj>PINUS d.o.o. za proizvodnju, trgovinu i usluge, OIB 53931715559, Matije Gupca 85A, 35257 Malino</izvorni_sadrzaj>
    <derivirana_varijabla naziv="DomainObject.Predmet.ProtustrankaWithAdressOIB_1">PINUS d.o.o. za proizvodnju, trgovinu i usluge, OIB 53931715559, Matije Gupca 85A, 35257 Malino</derivirana_varijabla>
  </DomainObject.Predmet.ProtustrankaWithAdressOIB>
  <DomainObject.Predmet.ProtustrankaNazivFormated>
    <izvorni_sadrzaj>PINUS d.o.o. za proizvodnju, trgovinu i usluge</izvorni_sadrzaj>
    <derivirana_varijabla naziv="DomainObject.Predmet.ProtustrankaNazivFormated_1">PINUS d.o.o. za proizvodnju, trgovinu i usluge</derivirana_varijabla>
  </DomainObject.Predmet.ProtustrankaNazivFormated>
  <DomainObject.Predmet.ProtustrankaNazivFormatedOIB>
    <izvorni_sadrzaj>PINUS d.o.o. za proizvodnju, trgovinu i usluge, OIB 53931715559</izvorni_sadrzaj>
    <derivirana_varijabla naziv="DomainObject.Predmet.ProtustrankaNazivFormatedOIB_1">PINUS d.o.o. za proizvodnju, trgovinu i usluge, OIB 53931715559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PINUS d.o.o. za proizvodnju, trgovinu i usluge</item>
    </izvorni_sadrzaj>
    <derivirana_varijabla naziv="DomainObject.Predmet.ProtuStrankaListFormated_1">
      <item>PINUS d.o.o. za proizvodnju, trgovinu i usluge</item>
    </derivirana_varijabla>
  </DomainObject.Predmet.ProtuStrankaListFormated>
  <DomainObject.Predmet.ProtuStrankaListFormatedOIB>
    <izvorni_sadrzaj>
      <item>PINUS d.o.o. za proizvodnju, trgovinu i usluge, OIB 53931715559</item>
    </izvorni_sadrzaj>
    <derivirana_varijabla naziv="DomainObject.Predmet.ProtuStrankaListFormatedOIB_1">
      <item>PINUS d.o.o. za proizvodnju, trgovinu i usluge, OIB 53931715559</item>
    </derivirana_varijabla>
  </DomainObject.Predmet.ProtuStrankaListFormatedOIB>
  <DomainObject.Predmet.ProtuStrankaListFormatedWithAdress>
    <izvorni_sadrzaj>
      <item>PINUS d.o.o. za proizvodnju, trgovinu i usluge, Matije Gupca 85A, 35257 Malino</item>
    </izvorni_sadrzaj>
    <derivirana_varijabla naziv="DomainObject.Predmet.ProtuStrankaListFormatedWithAdress_1">
      <item>PINUS d.o.o. za proizvodnju, trgovinu i usluge, Matije Gupca 85A, 35257 Malino</item>
    </derivirana_varijabla>
  </DomainObject.Predmet.ProtuStrankaListFormatedWithAdress>
  <DomainObject.Predmet.ProtuStrankaListFormatedWithAdressOIB>
    <izvorni_sadrzaj>
      <item>PINUS d.o.o. za proizvodnju, trgovinu i usluge, OIB 53931715559, Matije Gupca 85A, 35257 Malino</item>
    </izvorni_sadrzaj>
    <derivirana_varijabla naziv="DomainObject.Predmet.ProtuStrankaListFormatedWithAdressOIB_1">
      <item>PINUS d.o.o. za proizvodnju, trgovinu i usluge, OIB 53931715559, Matije Gupca 85A, 35257 Malino</item>
    </derivirana_varijabla>
  </DomainObject.Predmet.ProtuStrankaListFormatedWithAdressOIB>
  <DomainObject.Predmet.ProtuStrankaListNazivFormated>
    <izvorni_sadrzaj>
      <item>PINUS d.o.o. za proizvodnju, trgovinu i usluge</item>
    </izvorni_sadrzaj>
    <derivirana_varijabla naziv="DomainObject.Predmet.ProtuStrankaListNazivFormated_1">
      <item>PINUS d.o.o. za proizvodnju, trgovinu i usluge</item>
    </derivirana_varijabla>
  </DomainObject.Predmet.ProtuStrankaListNazivFormated>
  <DomainObject.Predmet.ProtuStrankaListNazivFormatedOIB>
    <izvorni_sadrzaj>
      <item>PINUS d.o.o. za proizvodnju, trgovinu i usluge, OIB 53931715559</item>
    </izvorni_sadrzaj>
    <derivirana_varijabla naziv="DomainObject.Predmet.ProtuStrankaListNazivFormatedOIB_1">
      <item>PINUS d.o.o. za proizvodnju, trgovinu i usluge, OIB 53931715559</item>
    </derivirana_varijabla>
  </DomainObject.Predmet.ProtuStrankaListNazivFormatedOIB>
  <DomainObject.Predmet.OstaliListFormated>
    <izvorni_sadrzaj>
      <item>Ivan Jerković</item>
      <item>Zlatko Markasović</item>
      <item>Gabrijel Zovak</item>
      <item>Dražen Čuvak Valenta</item>
    </izvorni_sadrzaj>
    <derivirana_varijabla naziv="DomainObject.Predmet.OstaliListFormated_1">
      <item>Ivan Jerković</item>
      <item>Zlatko Markasović</item>
      <item>Gabrijel Zovak</item>
      <item>Dražen Čuvak Valenta</item>
    </derivirana_varijabla>
  </DomainObject.Predmet.OstaliListFormated>
  <DomainObject.Predmet.OstaliListFormatedOIB>
    <izvorni_sadrzaj>
      <item>Ivan Jerković, OIB 31094822980</item>
      <item>Zlatko Markasović, OIB 82230536462</item>
      <item>Gabrijel Zovak</item>
      <item>Dražen Čuvak Valenta</item>
    </izvorni_sadrzaj>
    <derivirana_varijabla naziv="DomainObject.Predmet.OstaliListFormatedOIB_1">
      <item>Ivan Jerković, OIB 31094822980</item>
      <item>Zlatko Markasović, OIB 82230536462</item>
      <item>Gabrijel Zovak</item>
      <item>Dražen Čuvak Valenta</item>
    </derivirana_varijabla>
  </DomainObject.Predmet.OstaliListFormatedOIB>
  <DomainObject.Predmet.OstaliListFormatedWithAdress>
    <izvorni_sadrzaj>
      <item>Ivan Jerković, Matije Gupca 85 A, 35257 Malino</item>
      <item>Zlatko Markasović, Vij.I.Meštrovića 50, 31000 Osijek</item>
      <item>Gabrijel Zovak</item>
      <item>Dražen Čuvak Valenta</item>
    </izvorni_sadrzaj>
    <derivirana_varijabla naziv="DomainObject.Predmet.OstaliListFormatedWithAdress_1">
      <item>Ivan Jerković, Matije Gupca 85 A, 35257 Malino</item>
      <item>Zlatko Markasović, Vij.I.Meštrovića 50, 31000 Osijek</item>
      <item>Gabrijel Zovak</item>
      <item>Dražen Čuvak Valenta</item>
    </derivirana_varijabla>
  </DomainObject.Predmet.OstaliListFormatedWithAdress>
  <DomainObject.Predmet.OstaliListFormatedWithAdressOIB>
    <izvorni_sadrzaj>
      <item>Ivan Jerković, OIB 31094822980, Matije Gupca 85 A, 35257 Malino</item>
      <item>Zlatko Markasović, OIB 82230536462, Vij.I.Meštrovića 50, 31000 Osijek</item>
      <item>Gabrijel Zovak</item>
      <item>Dražen Čuvak Valenta</item>
    </izvorni_sadrzaj>
    <derivirana_varijabla naziv="DomainObject.Predmet.OstaliListFormatedWithAdressOIB_1">
      <item>Ivan Jerković, OIB 31094822980, Matije Gupca 85 A, 35257 Malino</item>
      <item>Zlatko Markasović, OIB 82230536462, Vij.I.Meštrovića 50, 31000 Osijek</item>
      <item>Gabrijel Zovak</item>
      <item>Dražen Čuvak Valenta</item>
    </derivirana_varijabla>
  </DomainObject.Predmet.OstaliListFormatedWithAdressOIB>
  <DomainObject.Predmet.OstaliListNazivFormated>
    <izvorni_sadrzaj>
      <item>Ivan Jerković</item>
      <item>Zlatko Markasović</item>
      <item>Gabrijel Zovak</item>
      <item>Dražen Čuvak Valenta</item>
    </izvorni_sadrzaj>
    <derivirana_varijabla naziv="DomainObject.Predmet.OstaliListNazivFormated_1">
      <item>Ivan Jerković</item>
      <item>Zlatko Markasović</item>
      <item>Gabrijel Zovak</item>
      <item>Dražen Čuvak Valenta</item>
    </derivirana_varijabla>
  </DomainObject.Predmet.OstaliListNazivFormated>
  <DomainObject.Predmet.OstaliListNazivFormatedOIB>
    <izvorni_sadrzaj>
      <item>Ivan Jerković, OIB 31094822980</item>
      <item>Zlatko Markasović, OIB 82230536462</item>
      <item>Gabrijel Zovak</item>
      <item>Dražen Čuvak Valenta</item>
    </izvorni_sadrzaj>
    <derivirana_varijabla naziv="DomainObject.Predmet.OstaliListNazivFormatedOIB_1">
      <item>Ivan Jerković, OIB 31094822980</item>
      <item>Zlatko Markasović, OIB 82230536462</item>
      <item>Gabrijel Zovak</item>
      <item>Dražen Čuvak Valenta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PINUS d.o.o. za proizvodnju, trgovinu i usluge</izvorni_sadrzaj>
    <derivirana_varijabla naziv="DomainObject.Predmet.ProtustrankaIDrugi_1">PINUS d.o.o. za proizvodnju, trgovinu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PINUS d.o.o. za proizvodnju, trgovinu i usluge, OIB 53931715559, Matije Gupca 85A, 35257 Malino</izvorni_sadrzaj>
    <derivirana_varijabla naziv="DomainObject.Predmet.ProtustrankaIDrugiAdressOIB_1">PINUS d.o.o. za proizvodnju, trgovinu i usluge, OIB 53931715559, Matije Gupca 85A, 35257 Malino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svibnja 2017.</izvorni_sadrzaj>
    <derivirana_varijabla naziv="DomainObject.Predmet.OdlukaRjesenje.DatumDonosenjaOdluke_1">18. svibnja 2017.</derivirana_varijabla>
  </DomainObject.Predmet.OdlukaRjesenje.DatumDonosenjaOdluke>
  <DomainObject.Predmet.OdlukaRjesenje.DatumPravomocnosti>
    <izvorni_sadrzaj>6. lipnja 2017.</izvorni_sadrzaj>
    <derivirana_varijabla naziv="DomainObject.Predmet.OdlukaRjesenje.DatumPravomocnosti_1">6. lipnja 2017.</derivirana_varijabla>
  </DomainObject.Predmet.OdlukaRjesenje.DatumPravomocnosti>
  <DomainObject.Predmet.OdlukaRjesenje.Oznaka>
    <izvorni_sadrzaj>St-596/2016-29</izvorni_sadrzaj>
    <derivirana_varijabla naziv="DomainObject.Predmet.OdlukaRjesenje.Oznaka_1">St-596/2016-29</derivirana_varijabla>
  </DomainObject.Predmet.OdlukaRjesenje.Oznaka>
  <DomainObject.Predmet.SudioniciListNaziv>
    <izvorni_sadrzaj>
      <item>FINANCIJSKA AGENCIJA RC OSIJEK</item>
      <item>PINUS d.o.o. za proizvodnju, trgovinu i usluge</item>
      <item>Ivan Jerković</item>
      <item>Zlatko Markasović</item>
      <item>Gabrijel Zovak</item>
      <item>Dražen Čuvak Valenta</item>
    </izvorni_sadrzaj>
    <derivirana_varijabla naziv="DomainObject.Predmet.SudioniciListNaziv_1">
      <item>FINANCIJSKA AGENCIJA RC OSIJEK</item>
      <item>PINUS d.o.o. za proizvodnju, trgovinu i usluge</item>
      <item>Ivan Jerković</item>
      <item>Zlatko Markasović</item>
      <item>Gabrijel Zovak</item>
      <item>Dražen Čuvak Valenta</item>
    </derivirana_varijabla>
  </DomainObject.Predmet.SudioniciListNaziv>
  <DomainObject.Predmet.SudioniciListAdressOIB>
    <izvorni_sadrzaj>
      <item>FINANCIJSKA AGENCIJA RC OSIJEK, OIB 85821130368, P.Krešimira IV 20,35000 Slavonski Brod</item>
      <item>PINUS d.o.o. za proizvodnju, trgovinu i usluge, OIB 53931715559, Matije Gupca 85A,35257 Malino</item>
      <item>Ivan Jerković, OIB 31094822980, Matije Gupca 85 A,35257 Malino</item>
      <item>Zlatko Markasović, OIB 82230536462, Vij.I.Meštrovića 50,31000 Osijek</item>
      <item>Gabrijel Zovak</item>
      <item>Dražen Čuvak Valenta</item>
    </izvorni_sadrzaj>
    <derivirana_varijabla naziv="DomainObject.Predmet.SudioniciListAdressOIB_1">
      <item>FINANCIJSKA AGENCIJA RC OSIJEK, OIB 85821130368, P.Krešimira IV 20,35000 Slavonski Brod</item>
      <item>PINUS d.o.o. za proizvodnju, trgovinu i usluge, OIB 53931715559, Matije Gupca 85A,35257 Malino</item>
      <item>Ivan Jerković, OIB 31094822980, Matije Gupca 85 A,35257 Malino</item>
      <item>Zlatko Markasović, OIB 82230536462, Vij.I.Meštrovića 50,31000 Osijek</item>
      <item>Gabrijel Zovak</item>
      <item>Dražen Čuvak Valenta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53931715559</item>
      <item>, OIB 31094822980</item>
      <item>, OIB 82230536462</item>
      <item>, OIB null</item>
      <item>, OIB null</item>
    </izvorni_sadrzaj>
    <derivirana_varijabla naziv="DomainObject.Predmet.SudioniciListNazivOIB_1">
      <item>, OIB 85821130368</item>
      <item>, OIB 53931715559</item>
      <item>, OIB 31094822980</item>
      <item>, OIB 82230536462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740</properties:Words>
  <properties:Characters>4125</properties:Characters>
  <properties:Lines>100</properties:Lines>
  <properties:Paragraphs>34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2018-03-02T10:40:00Z</dcterms:created>
  <dc:creator>Korisnik</dc:creator>
  <cp:lastModifiedBy>wsadmin</cp:lastModifiedBy>
  <cp:lastPrinted>2018-03-05T08:12:00Z</cp:lastPrinted>
  <dcterms:modified xmlns:xsi="http://www.w3.org/2001/XMLSchema-instance" xsi:type="dcterms:W3CDTF">2018-03-05T08:48:00Z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 NAGRADI-ST-596-16.docx)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