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bd2fd" w14:paraId="49bd2fd" w:rsidRDefault="00E76E22" w:rsidP="00E76E22" w:rsidR="00E76E22">
      <w:pPr>
        <w:jc w:val="right"/>
        <w15:collapsed w:val="false"/>
      </w:pPr>
      <w:r>
        <w:t>Broj: St-</w:t>
      </w:r>
      <w:r w:rsidR="00281411">
        <w:t>473</w:t>
      </w:r>
      <w:r w:rsidR="006D52C1">
        <w:t>/17-1</w:t>
      </w:r>
      <w:r w:rsidR="00281411">
        <w:t>3</w:t>
      </w:r>
    </w:p>
    <w:p w:rsidRDefault="00A27295" w:rsidP="00A27295" w:rsidR="00A27295">
      <w:r>
        <w:rPr>
          <w:rStyle w:val="Naglaeno"/>
        </w:rPr>
        <w:t xml:space="preserve">             </w:t>
      </w:r>
      <w:r w:rsidR="00775D35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A27295" w:rsidR="00A2729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27295" w:rsidP="00432313" w:rsidR="00857D02" w:rsidRPr="00432313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451DD6" w:rsidP="00960C63" w:rsidR="00451DD6">
      <w:pPr>
        <w:jc w:val="center"/>
      </w:pPr>
      <w:r>
        <w:t>R E P U B L I K A  H R V A T S K A</w:t>
      </w:r>
    </w:p>
    <w:p w:rsidRDefault="00451DD6" w:rsidP="00451DD6" w:rsidR="00451DD6">
      <w:pPr>
        <w:jc w:val="center"/>
      </w:pPr>
    </w:p>
    <w:p w:rsidRDefault="004B741D" w:rsidP="0001202A" w:rsidR="004B741D" w:rsidRPr="00451DD6">
      <w:pPr>
        <w:jc w:val="center"/>
      </w:pPr>
      <w:r w:rsidRPr="00451DD6">
        <w:t>R J E Š E N J E</w:t>
      </w:r>
    </w:p>
    <w:p w:rsidRDefault="00451DD6" w:rsidP="004B741D" w:rsidR="00451DD6">
      <w:pPr>
        <w:rPr>
          <w:b/>
        </w:rPr>
      </w:pPr>
    </w:p>
    <w:p w:rsidRDefault="00451DD6" w:rsidP="004B741D" w:rsidR="00451DD6">
      <w:pPr>
        <w:rPr>
          <w:b/>
        </w:rPr>
      </w:pPr>
    </w:p>
    <w:p w:rsidRDefault="00857D02" w:rsidP="00857D02" w:rsidR="00857D02">
      <w:pPr>
        <w:pStyle w:val="Tijeloteksta"/>
      </w:pPr>
      <w:r>
        <w:tab/>
      </w:r>
      <w:r w:rsidR="00451DD6" w:rsidRPr="00451DD6">
        <w:t>Trgovački sud u Osijeku, po stečajno</w:t>
      </w:r>
      <w:r w:rsidR="005D6E10">
        <w:t>j sutkinji</w:t>
      </w:r>
      <w:r w:rsidR="00451DD6" w:rsidRPr="00451DD6">
        <w:t xml:space="preserve"> Nadi Roso, u stečajnom postupku nad dužnikom</w:t>
      </w:r>
      <w:r w:rsidR="00B9209F">
        <w:t xml:space="preserve"> </w:t>
      </w:r>
      <w:r w:rsidR="00281411" w:rsidRPr="00281411">
        <w:rPr>
          <w:b/>
        </w:rPr>
        <w:t xml:space="preserve">BADA BING j.d.o.o. Osijek, </w:t>
      </w:r>
      <w:proofErr w:type="spellStart"/>
      <w:r w:rsidR="00281411" w:rsidRPr="00281411">
        <w:rPr>
          <w:b/>
        </w:rPr>
        <w:t>J.J</w:t>
      </w:r>
      <w:proofErr w:type="spellEnd"/>
      <w:r w:rsidR="00281411" w:rsidRPr="00281411">
        <w:rPr>
          <w:b/>
        </w:rPr>
        <w:t>. Strossmayera 105, MBS: 030142719, OIB: 02565153880</w:t>
      </w:r>
      <w:r w:rsidR="006139EC">
        <w:t xml:space="preserve">, </w:t>
      </w:r>
      <w:r w:rsidR="003B4C28">
        <w:t xml:space="preserve">dana </w:t>
      </w:r>
      <w:r w:rsidR="00432313">
        <w:t>22. rujna</w:t>
      </w:r>
      <w:r w:rsidR="00764F4E">
        <w:t xml:space="preserve"> 2017. g.,</w:t>
      </w:r>
      <w:r w:rsidR="003B4C28">
        <w:t xml:space="preserve"> </w:t>
      </w:r>
      <w:r>
        <w:t xml:space="preserve"> </w:t>
      </w:r>
    </w:p>
    <w:p w:rsidRDefault="00EC52D1" w:rsidP="009650C6" w:rsidR="00857D02">
      <w:pPr>
        <w:pStyle w:val="Tijeloteksta"/>
        <w:tabs>
          <w:tab w:pos="3315" w:val="left"/>
          <w:tab w:pos="5265" w:val="left"/>
        </w:tabs>
      </w:pPr>
      <w:r>
        <w:tab/>
      </w:r>
      <w:r w:rsidR="009650C6">
        <w:tab/>
      </w:r>
    </w:p>
    <w:p w:rsidRDefault="00366021" w:rsidP="004B741D" w:rsidR="00366021">
      <w:pPr>
        <w:jc w:val="both"/>
      </w:pPr>
    </w:p>
    <w:p w:rsidRDefault="004B741D" w:rsidP="004B741D" w:rsidR="004B741D" w:rsidRPr="00451DD6">
      <w:pPr>
        <w:jc w:val="center"/>
      </w:pPr>
      <w:r w:rsidRPr="00451DD6">
        <w:t>r i j e š i o   j e</w:t>
      </w:r>
    </w:p>
    <w:p w:rsidRDefault="004B741D" w:rsidP="004B741D" w:rsidR="004B741D">
      <w:pPr>
        <w:pStyle w:val="Tijeloteksta"/>
      </w:pPr>
      <w:r>
        <w:tab/>
      </w:r>
    </w:p>
    <w:p w:rsidRDefault="00366021" w:rsidP="004B741D" w:rsidR="00366021">
      <w:pPr>
        <w:pStyle w:val="Tijeloteksta"/>
        <w:rPr>
          <w:b/>
          <w:bCs/>
        </w:rPr>
      </w:pPr>
    </w:p>
    <w:p w:rsidRDefault="009B61F0" w:rsidP="00B67C46" w:rsidR="00B67C46">
      <w:pPr>
        <w:pStyle w:val="Odlomakpopisa"/>
        <w:spacing w:lineRule="auto" w:line="259" w:after="160"/>
        <w:ind w:left="780"/>
      </w:pPr>
      <w:r>
        <w:t xml:space="preserve">Pozivaju se osobe koje imaju pravni interes </w:t>
      </w:r>
      <w:r w:rsidR="001448A0">
        <w:t>za provedbom stečajnog postupka</w:t>
      </w:r>
      <w:r w:rsidR="00064F47">
        <w:t xml:space="preserve"> </w:t>
      </w:r>
      <w:r>
        <w:t xml:space="preserve">nad dužnikom </w:t>
      </w:r>
      <w:r w:rsidR="00281411">
        <w:t xml:space="preserve">BADA BING j.d.o.o. Osijek, </w:t>
      </w:r>
      <w:proofErr w:type="spellStart"/>
      <w:r w:rsidR="00281411">
        <w:t>J.J</w:t>
      </w:r>
      <w:proofErr w:type="spellEnd"/>
      <w:r w:rsidR="00281411">
        <w:t xml:space="preserve">. Strossmayera 105, MBS: 030142719, OIB: 02565153880 </w:t>
      </w:r>
      <w:r w:rsidR="00B9209F" w:rsidRPr="00BB2037">
        <w:rPr>
          <w:color w:val="000000"/>
        </w:rPr>
        <w:t xml:space="preserve">da </w:t>
      </w:r>
      <w:r>
        <w:t xml:space="preserve">u roku od 15 dana </w:t>
      </w:r>
      <w:r w:rsidR="00C74FFE">
        <w:t xml:space="preserve">od dana objave ovog rješenja na e-oglasnoj ploči Trgovačkog suda u Osijeku </w:t>
      </w:r>
      <w:r>
        <w:t>solidarno uplate na sudski depozit ovog suda broj HR31 2390 0011 3000 00</w:t>
      </w:r>
      <w:r w:rsidR="00064F47">
        <w:t xml:space="preserve">20 0 s pozivom na broj HR05 </w:t>
      </w:r>
      <w:r w:rsidR="00281411">
        <w:rPr>
          <w:b/>
        </w:rPr>
        <w:t>473</w:t>
      </w:r>
      <w:r w:rsidR="006D52C1">
        <w:rPr>
          <w:b/>
        </w:rPr>
        <w:t>-17</w:t>
      </w:r>
      <w:r w:rsidR="0051183E" w:rsidRPr="00BB2037">
        <w:rPr>
          <w:b/>
        </w:rPr>
        <w:t xml:space="preserve"> </w:t>
      </w:r>
      <w:r>
        <w:t>kod Hrv</w:t>
      </w:r>
      <w:r w:rsidR="00963406">
        <w:t xml:space="preserve">atske poštanske banke iznos od </w:t>
      </w:r>
      <w:r w:rsidR="00281411">
        <w:rPr>
          <w:b/>
        </w:rPr>
        <w:t>44.021,86</w:t>
      </w:r>
      <w:r w:rsidRPr="00BB2037">
        <w:rPr>
          <w:b/>
        </w:rPr>
        <w:t xml:space="preserve"> kn</w:t>
      </w:r>
      <w:r>
        <w:t>,</w:t>
      </w:r>
      <w:r w:rsidR="000C72EB">
        <w:t xml:space="preserve"> </w:t>
      </w:r>
      <w:r>
        <w:t>na ime predujma za pokriće troškova kako prethodnog tako i otvorenog stečajnog postupka</w:t>
      </w:r>
      <w:r w:rsidR="00025E45">
        <w:t xml:space="preserve"> </w:t>
      </w:r>
      <w:r w:rsidR="00432313">
        <w:t>a koji iznosi čini:</w:t>
      </w:r>
    </w:p>
    <w:p w:rsidRDefault="00432313" w:rsidP="00B67C46" w:rsidR="00064521">
      <w:pPr>
        <w:pStyle w:val="Odlomakpopisa"/>
        <w:numPr>
          <w:ilvl w:val="0"/>
          <w:numId w:val="9"/>
        </w:numPr>
        <w:spacing w:lineRule="auto" w:line="259" w:after="160"/>
      </w:pPr>
      <w:bookmarkStart w:name="_GoBack" w:id="0"/>
      <w:bookmarkEnd w:id="0"/>
      <w:r>
        <w:t xml:space="preserve"> </w:t>
      </w:r>
      <w:r w:rsidR="00064521">
        <w:t>nagrada stečajnom upravitelju ………………………………………     3.000,00 kn</w:t>
      </w:r>
    </w:p>
    <w:p w:rsidRDefault="00064521" w:rsidP="00064521" w:rsidR="00064521">
      <w:pPr>
        <w:pStyle w:val="Odlomakpopisa"/>
        <w:numPr>
          <w:ilvl w:val="0"/>
          <w:numId w:val="9"/>
        </w:numPr>
        <w:spacing w:lineRule="auto" w:line="259" w:after="160"/>
      </w:pPr>
      <w:r>
        <w:t xml:space="preserve">troškovi, pošta, </w:t>
      </w:r>
      <w:proofErr w:type="spellStart"/>
      <w:r>
        <w:t>biljezi</w:t>
      </w:r>
      <w:proofErr w:type="spellEnd"/>
      <w:r>
        <w:t>, telefon, zavisni………………………………        150,00 kn</w:t>
      </w:r>
    </w:p>
    <w:p w:rsidRDefault="00064521" w:rsidP="00064521" w:rsidR="00064521" w:rsidRPr="00237F74">
      <w:pPr>
        <w:pStyle w:val="Odlomakpopisa"/>
        <w:numPr>
          <w:ilvl w:val="0"/>
          <w:numId w:val="9"/>
        </w:numPr>
        <w:spacing w:lineRule="auto" w:line="259" w:after="160"/>
      </w:pPr>
      <w:r>
        <w:t>putni troškovi…………………………………………………………        420,00 kn</w:t>
      </w:r>
    </w:p>
    <w:p w:rsidRDefault="00064521" w:rsidP="00064521" w:rsidR="00064521" w:rsidRPr="00E93CE9">
      <w:r w:rsidRPr="00E93CE9">
        <w:t xml:space="preserve"> i otvorenoga stečajnog postupka, prema sljedećoj specifikaciji, a za naredno šestomjesečno razdoblje:</w:t>
      </w:r>
      <w:r>
        <w:t xml:space="preserve"> </w:t>
      </w:r>
    </w:p>
    <w:p w:rsidRDefault="00064521" w:rsidP="00064521" w:rsidR="00064521" w:rsidRPr="00E93CE9">
      <w:pPr>
        <w:numPr>
          <w:ilvl w:val="0"/>
          <w:numId w:val="8"/>
        </w:numPr>
        <w:spacing w:lineRule="auto" w:line="259" w:after="160"/>
      </w:pPr>
      <w:r w:rsidRPr="00E93CE9">
        <w:t>nagrada stečajnom upravitelju za vođenje stečajnog postupka u narednih šest mjeseci (3.000,00 kn neto mjesečno, što bruto iznosi 4.999,06 kn mjesečno) ukupno za  šest mjeseci (4.999,06 x 6) iznosi ……………………</w:t>
      </w:r>
      <w:r>
        <w:t>……………………..</w:t>
      </w:r>
      <w:r w:rsidRPr="00E93CE9">
        <w:t xml:space="preserve">  29.994,36 kn</w:t>
      </w:r>
    </w:p>
    <w:p w:rsidRDefault="00064521" w:rsidP="00064521" w:rsidR="00064521" w:rsidRPr="00E93CE9">
      <w:pPr>
        <w:numPr>
          <w:ilvl w:val="0"/>
          <w:numId w:val="8"/>
        </w:numPr>
        <w:spacing w:lineRule="auto" w:line="259" w:after="160"/>
      </w:pPr>
      <w:r>
        <w:t>knjigovodstvene usluge (500</w:t>
      </w:r>
      <w:r w:rsidRPr="00E93CE9">
        <w:t>,00 kn mjesečno + 250,00 kn PDV x 6. mjeseci) ………………………………</w:t>
      </w:r>
      <w:r>
        <w:t>…………………..……………………..-     4.500,00</w:t>
      </w:r>
      <w:r w:rsidRPr="00E93CE9">
        <w:t xml:space="preserve"> kn</w:t>
      </w:r>
    </w:p>
    <w:p w:rsidRDefault="00064521" w:rsidP="00064521" w:rsidR="00064521">
      <w:pPr>
        <w:numPr>
          <w:ilvl w:val="0"/>
          <w:numId w:val="8"/>
        </w:numPr>
        <w:spacing w:lineRule="auto" w:line="259" w:after="160"/>
        <w:rPr>
          <w:u w:val="single"/>
        </w:rPr>
      </w:pPr>
      <w:r w:rsidRPr="00E93CE9">
        <w:t>materijalni troškovi (uredski materijal, poštarina i fotokopiranje 300,00 kn mjesečno; telefon, struja, voda 300,00 kn mjesečno; najam prostora stečajnom upravitelju za vođenje postupka 200,00 kn mjesečno + PDV, izrada pečata 150,00 kn; bankarska naknada za vođenje platnog prometa 75,00 kn mjesečno; evidentiranje zaključenja stečaja u Državnom zavodu za statistiku 60,00 kn</w:t>
      </w:r>
      <w:r>
        <w:t>,</w:t>
      </w:r>
      <w:r w:rsidRPr="00E93CE9">
        <w:t xml:space="preserve"> zatvaranje žiro računa 150,00 kn, ovjera potpisa kod javnog </w:t>
      </w:r>
      <w:r w:rsidRPr="00E93CE9">
        <w:rPr>
          <w:u w:val="single"/>
        </w:rPr>
        <w:t>bilježnika 47,50 kn)</w:t>
      </w:r>
    </w:p>
    <w:p w:rsidRDefault="00064521" w:rsidP="00064521" w:rsidR="00064521">
      <w:pPr>
        <w:numPr>
          <w:ilvl w:val="0"/>
          <w:numId w:val="8"/>
        </w:numPr>
        <w:spacing w:lineRule="auto" w:line="259" w:after="160"/>
        <w:rPr>
          <w:u w:val="single"/>
        </w:rPr>
      </w:pPr>
      <w:r w:rsidRPr="00E93CE9">
        <w:rPr>
          <w:u w:val="single"/>
        </w:rPr>
        <w:t xml:space="preserve"> što ukupno </w:t>
      </w:r>
      <w:r>
        <w:rPr>
          <w:u w:val="single"/>
        </w:rPr>
        <w:t>i</w:t>
      </w:r>
      <w:r w:rsidRPr="00E93CE9">
        <w:rPr>
          <w:u w:val="single"/>
        </w:rPr>
        <w:t>znosi……....……………………</w:t>
      </w:r>
      <w:r>
        <w:rPr>
          <w:u w:val="single"/>
        </w:rPr>
        <w:t>…………………………</w:t>
      </w:r>
      <w:r w:rsidRPr="00E93CE9">
        <w:rPr>
          <w:u w:val="single"/>
        </w:rPr>
        <w:t xml:space="preserve">    </w:t>
      </w:r>
      <w:r>
        <w:rPr>
          <w:u w:val="single"/>
        </w:rPr>
        <w:t xml:space="preserve"> </w:t>
      </w:r>
      <w:r w:rsidRPr="00E93CE9">
        <w:rPr>
          <w:u w:val="single"/>
        </w:rPr>
        <w:t>5.957,50 kn</w:t>
      </w:r>
    </w:p>
    <w:p w:rsidRDefault="00064521" w:rsidP="00064521" w:rsidR="00064521">
      <w:pPr>
        <w:pStyle w:val="Odlomakpopisa"/>
        <w:jc w:val="center"/>
      </w:pPr>
      <w:r>
        <w:lastRenderedPageBreak/>
        <w:t xml:space="preserve">                                                                                                      Broj: St-473/17-13</w:t>
      </w:r>
    </w:p>
    <w:p w:rsidRDefault="00064521" w:rsidP="00064521" w:rsidR="00064521" w:rsidRPr="00E93CE9">
      <w:pPr>
        <w:spacing w:lineRule="auto" w:line="259" w:after="160"/>
        <w:ind w:left="720"/>
        <w:rPr>
          <w:u w:val="single"/>
        </w:rPr>
      </w:pPr>
    </w:p>
    <w:p w:rsidRDefault="00064521" w:rsidP="00064521" w:rsidR="00064521" w:rsidRPr="00AA2030">
      <w:pPr>
        <w:rPr>
          <w:b/>
        </w:rPr>
      </w:pPr>
      <w:r w:rsidRPr="00E93CE9">
        <w:t>Sveukupno : ………………………………………</w:t>
      </w:r>
      <w:r>
        <w:t>……………………………</w:t>
      </w:r>
      <w:r w:rsidRPr="00E93CE9">
        <w:t xml:space="preserve">   </w:t>
      </w:r>
      <w:r w:rsidRPr="00AA2030">
        <w:rPr>
          <w:b/>
        </w:rPr>
        <w:t>44.021,86 kn</w:t>
      </w:r>
    </w:p>
    <w:p w:rsidRDefault="009B61F0" w:rsidP="00064521" w:rsidR="00BB2037">
      <w:pPr>
        <w:pStyle w:val="Odlomakpopisa"/>
        <w:ind w:left="705"/>
        <w:jc w:val="both"/>
      </w:pPr>
      <w:r>
        <w:t>te da u istom roku potvrdu o uplati dostave u sudski spis.</w:t>
      </w:r>
    </w:p>
    <w:p w:rsidRDefault="009B61F0" w:rsidP="00F81165" w:rsidR="009B61F0">
      <w:pPr>
        <w:ind w:firstLine="720"/>
        <w:jc w:val="both"/>
      </w:pPr>
      <w:r>
        <w:t>2.</w:t>
      </w:r>
      <w:r>
        <w:tab/>
        <w:t>Ako vjerovnici dužnika ne postupe u skladu s točkom prvom ovog rješenja, stečajni sudac će donijeti odluku o otvaranju i zaključenju stečajnog postupka.</w:t>
      </w:r>
      <w:r w:rsidR="00F81165">
        <w:t xml:space="preserve"> </w:t>
      </w:r>
      <w:r>
        <w:t>U tom se slučaju stečajni postupak neće provesti i na odgovarajući će se način primijeniti odredb</w:t>
      </w:r>
      <w:r w:rsidR="001448A0">
        <w:t>a</w:t>
      </w:r>
      <w:r>
        <w:t xml:space="preserve"> članka 1</w:t>
      </w:r>
      <w:r w:rsidR="001448A0">
        <w:t>32</w:t>
      </w:r>
      <w:r>
        <w:t xml:space="preserve"> Stečajnog zakona</w:t>
      </w:r>
      <w:r w:rsidR="001448A0">
        <w:t xml:space="preserve"> (NN 71/15)</w:t>
      </w:r>
      <w:r>
        <w:t>.</w:t>
      </w:r>
    </w:p>
    <w:p w:rsidRDefault="00F81165" w:rsidP="00FD3ED7" w:rsidR="009B61F0">
      <w:pPr>
        <w:ind w:firstLine="720"/>
        <w:jc w:val="both"/>
      </w:pPr>
      <w:r>
        <w:t>3</w:t>
      </w:r>
      <w:r w:rsidR="009B61F0">
        <w:t>.</w:t>
      </w:r>
      <w:r w:rsidR="009B61F0">
        <w:tab/>
        <w:t xml:space="preserve">Ako se stečajni postupak zaključi u skladu s odredbom članka </w:t>
      </w:r>
      <w:r w:rsidR="001448A0">
        <w:t>132</w:t>
      </w:r>
      <w:r w:rsidR="009B61F0">
        <w:t xml:space="preserve"> Stečajnog zakona, a dužnik nema sredstava za pokriće najnužnijih troškova, sredstva će se isplatiti na teret predujmljenih sredstava.</w:t>
      </w:r>
    </w:p>
    <w:p w:rsidRDefault="006D52C1" w:rsidP="00FD3ED7" w:rsidR="006D52C1">
      <w:pPr>
        <w:ind w:firstLine="720"/>
        <w:jc w:val="both"/>
      </w:pPr>
    </w:p>
    <w:p w:rsidRDefault="009B61F0" w:rsidP="009B61F0" w:rsidR="009B61F0">
      <w:pPr>
        <w:jc w:val="both"/>
      </w:pPr>
    </w:p>
    <w:p w:rsidRDefault="009B61F0" w:rsidP="00FD3ED7" w:rsidR="009B61F0">
      <w:pPr>
        <w:jc w:val="center"/>
        <w:rPr>
          <w:b/>
        </w:rPr>
      </w:pPr>
      <w:r w:rsidRPr="000A10F3">
        <w:rPr>
          <w:b/>
        </w:rPr>
        <w:t>Obrazloženje</w:t>
      </w:r>
    </w:p>
    <w:p w:rsidRDefault="00FD3ED7" w:rsidP="00FD3ED7" w:rsidR="00FD3ED7">
      <w:pPr>
        <w:jc w:val="center"/>
        <w:rPr>
          <w:b/>
        </w:rPr>
      </w:pPr>
    </w:p>
    <w:p w:rsidRDefault="006D52C1" w:rsidP="00FD3ED7" w:rsidR="006D52C1">
      <w:pPr>
        <w:jc w:val="center"/>
        <w:rPr>
          <w:b/>
        </w:rPr>
      </w:pPr>
    </w:p>
    <w:p w:rsidRDefault="006D52C1" w:rsidP="00FD3ED7" w:rsidR="006D52C1" w:rsidRPr="00FD3ED7">
      <w:pPr>
        <w:jc w:val="center"/>
        <w:rPr>
          <w:b/>
        </w:rPr>
      </w:pPr>
    </w:p>
    <w:p w:rsidRDefault="00DD2365" w:rsidP="00160320" w:rsidR="00A310E9">
      <w:pPr>
        <w:tabs>
          <w:tab w:pos="4050" w:val="left"/>
        </w:tabs>
        <w:jc w:val="both"/>
      </w:pPr>
      <w:r>
        <w:t xml:space="preserve">           </w:t>
      </w:r>
      <w:r w:rsidR="00F81165">
        <w:t xml:space="preserve">Predlagatelj </w:t>
      </w:r>
      <w:r w:rsidR="0051183E">
        <w:t>FINA RC Osijek</w:t>
      </w:r>
      <w:r w:rsidRPr="00DD2365">
        <w:t>,</w:t>
      </w:r>
      <w:r w:rsidR="00015125">
        <w:t xml:space="preserve"> </w:t>
      </w:r>
      <w:r w:rsidRPr="00DD2365">
        <w:t xml:space="preserve"> podni</w:t>
      </w:r>
      <w:r w:rsidR="00F81165">
        <w:t>o</w:t>
      </w:r>
      <w:r w:rsidRPr="00DD2365">
        <w:t xml:space="preserve"> je dana</w:t>
      </w:r>
      <w:r w:rsidR="00064F47">
        <w:t xml:space="preserve"> </w:t>
      </w:r>
      <w:r w:rsidR="006D52C1">
        <w:t>15. ožujka 2017. g.</w:t>
      </w:r>
      <w:r w:rsidRPr="00DD2365">
        <w:t xml:space="preserve"> prijedlog za otvaranje stečajnog postupka nad dužnikom </w:t>
      </w:r>
      <w:r w:rsidR="00064521" w:rsidRPr="00281411">
        <w:rPr>
          <w:b/>
        </w:rPr>
        <w:t xml:space="preserve">BADA BING j.d.o.o. Osijek, </w:t>
      </w:r>
      <w:proofErr w:type="spellStart"/>
      <w:r w:rsidR="00064521" w:rsidRPr="00281411">
        <w:rPr>
          <w:b/>
        </w:rPr>
        <w:t>J.J</w:t>
      </w:r>
      <w:proofErr w:type="spellEnd"/>
      <w:r w:rsidR="00064521" w:rsidRPr="00281411">
        <w:rPr>
          <w:b/>
        </w:rPr>
        <w:t>. Strossmayera 105, MBS: 030142719, OIB: 02565153880</w:t>
      </w:r>
      <w:r w:rsidR="0051183E">
        <w:t>.</w:t>
      </w:r>
    </w:p>
    <w:p w:rsidRDefault="002E20BE" w:rsidP="00160320" w:rsidR="009650C6">
      <w:pPr>
        <w:tabs>
          <w:tab w:pos="4050" w:val="left"/>
        </w:tabs>
        <w:jc w:val="both"/>
      </w:pPr>
      <w:r>
        <w:tab/>
      </w:r>
    </w:p>
    <w:p w:rsidRDefault="00C43FA3" w:rsidP="00064521" w:rsidR="00C43FA3">
      <w:pPr>
        <w:ind w:firstLine="720"/>
        <w:jc w:val="both"/>
      </w:pPr>
      <w:r>
        <w:t>Sukladno Izvješću privremenog stečajnog upravitelja određenog rješenjem ovog suda St-</w:t>
      </w:r>
      <w:r w:rsidR="00064521">
        <w:t>473</w:t>
      </w:r>
      <w:r w:rsidR="006D52C1">
        <w:t>/17</w:t>
      </w:r>
      <w:r>
        <w:t xml:space="preserve"> od </w:t>
      </w:r>
      <w:r w:rsidR="00064521">
        <w:t>7</w:t>
      </w:r>
      <w:r w:rsidR="00432313">
        <w:t>. srpnja</w:t>
      </w:r>
      <w:r w:rsidR="000C72EB">
        <w:t xml:space="preserve"> 2017</w:t>
      </w:r>
      <w:r>
        <w:t xml:space="preserve">. g., koje je usmeno iznio na ročištu održanom dana </w:t>
      </w:r>
      <w:r w:rsidR="00432313">
        <w:t>21. rujna 2017. g.</w:t>
      </w:r>
      <w:r>
        <w:t xml:space="preserve"> razvidno je da su  kod  stečajnog dužnika ostvareni stečajni razlozi predviđeni člankom 5. Stečajnog zakona - dužnik je nesposoban za plaćanje i prezadužen. Sukladno materijalnoj dokumentaciji u spisu dužnik  je nesposoban za plaćanje i prezadužen, ne posjeduje nikakvu imovinu, niti financijsku, niti materijalnu. Predvidivi troškovi stečajnog postupka prema ocijeni privremenog stečajnog upravitelja iznosili bi </w:t>
      </w:r>
      <w:r w:rsidR="00064521">
        <w:t>44.021,86</w:t>
      </w:r>
      <w:r>
        <w:t xml:space="preserve"> kn</w:t>
      </w:r>
      <w:r w:rsidR="006D52C1">
        <w:t xml:space="preserve"> </w:t>
      </w:r>
      <w:r w:rsidR="00064521">
        <w:t>a koji iznos se sastoji od pojedinih stavki navedenih u izreci ovoga Rješenja.</w:t>
      </w:r>
    </w:p>
    <w:p w:rsidRDefault="00C43FA3" w:rsidP="00C43FA3" w:rsidR="00C43FA3">
      <w:pPr>
        <w:jc w:val="both"/>
      </w:pPr>
    </w:p>
    <w:p w:rsidRDefault="00C43FA3" w:rsidP="00C43FA3" w:rsidR="00C43FA3">
      <w:pPr>
        <w:ind w:firstLine="720"/>
        <w:jc w:val="both"/>
      </w:pPr>
      <w:r>
        <w:t>Sukladno članku 132 st. 1. i 2.  Stečajnog zakona riješeno je  u izreci.</w:t>
      </w:r>
    </w:p>
    <w:p w:rsidRDefault="00C43FA3" w:rsidP="00C43FA3" w:rsidR="00C43FA3">
      <w:pPr>
        <w:jc w:val="both"/>
      </w:pPr>
    </w:p>
    <w:p w:rsidRDefault="00CE19FA" w:rsidP="007C03FA" w:rsidR="00CE19FA">
      <w:pPr>
        <w:jc w:val="both"/>
      </w:pPr>
    </w:p>
    <w:p w:rsidRDefault="00CE19FA" w:rsidP="004B741D" w:rsidR="00CE19FA">
      <w:pPr>
        <w:pStyle w:val="Tijeloteksta"/>
      </w:pPr>
    </w:p>
    <w:p w:rsidRDefault="00EC52D1" w:rsidP="00EC52D1" w:rsidR="004B741D">
      <w:pPr>
        <w:pStyle w:val="Tijeloteksta"/>
        <w:tabs>
          <w:tab w:pos="4536" w:val="center"/>
          <w:tab w:pos="6495" w:val="left"/>
        </w:tabs>
        <w:jc w:val="left"/>
      </w:pPr>
      <w:r>
        <w:tab/>
      </w:r>
      <w:r w:rsidR="00B41F79">
        <w:t xml:space="preserve">U </w:t>
      </w:r>
      <w:r w:rsidR="00857D02">
        <w:t xml:space="preserve">Osijeku </w:t>
      </w:r>
      <w:r w:rsidR="00432313">
        <w:t>22. rujna</w:t>
      </w:r>
      <w:r w:rsidR="00D575E6">
        <w:t xml:space="preserve"> 2017. g.</w:t>
      </w:r>
    </w:p>
    <w:p w:rsidRDefault="00960C63" w:rsidP="004B741D" w:rsidR="00960C63">
      <w:pPr>
        <w:pStyle w:val="Tijeloteksta"/>
        <w:jc w:val="center"/>
      </w:pPr>
    </w:p>
    <w:p w:rsidRDefault="007242CD" w:rsidP="004B741D" w:rsidR="007242CD">
      <w:pPr>
        <w:pStyle w:val="Tijeloteksta"/>
        <w:jc w:val="center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>Zapisničar: Danijela Sekulić</w:t>
      </w:r>
      <w:r w:rsidR="004B741D">
        <w:tab/>
      </w:r>
      <w:r w:rsidR="004B741D">
        <w:tab/>
      </w:r>
      <w:r>
        <w:t xml:space="preserve">                                                </w:t>
      </w:r>
      <w:r w:rsidR="005D6E10">
        <w:t>STEČAJNA SUTKINJA</w:t>
      </w: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7242CD" w:rsidP="004B741D" w:rsidR="007242CD">
      <w:pPr>
        <w:pStyle w:val="Tijeloteksta"/>
        <w:jc w:val="left"/>
      </w:pPr>
    </w:p>
    <w:p w:rsidRDefault="00857D02" w:rsidP="004B741D" w:rsidR="00857D02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>Protiv ovog rješenja nije dopuštena posebna žalba (čl. 42. st. 1. Stečajnog zakona).</w:t>
      </w:r>
    </w:p>
    <w:p w:rsidRDefault="007242CD" w:rsidP="004B741D" w:rsidR="007242C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366021" w:rsidP="00786F1E" w:rsidR="00366021">
      <w:pPr>
        <w:pStyle w:val="Tijeloteksta"/>
        <w:ind w:left="720"/>
        <w:jc w:val="left"/>
      </w:pPr>
    </w:p>
    <w:p w:rsidRDefault="00F81165" w:rsidP="00470B34" w:rsidR="009650C6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1448A0">
        <w:t xml:space="preserve"> </w:t>
      </w:r>
    </w:p>
    <w:p w:rsidRDefault="00470B34" w:rsidP="00470B34" w:rsidR="00470B34">
      <w:pPr>
        <w:numPr>
          <w:ilvl w:val="0"/>
          <w:numId w:val="6"/>
        </w:numPr>
        <w:jc w:val="both"/>
      </w:pPr>
      <w:r>
        <w:t xml:space="preserve">kal. </w:t>
      </w:r>
      <w:r w:rsidR="00432313">
        <w:t>22.10.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960C63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                                                                                                                                </w:t>
      </w:r>
      <w:r w:rsidR="00960C63">
        <w:tab/>
      </w:r>
      <w:r w:rsidR="00960C63">
        <w:tab/>
      </w:r>
      <w:r w:rsidR="00960C63">
        <w:tab/>
      </w:r>
    </w:p>
    <w:p w:rsidRDefault="00960C63" w:rsidP="004F70C4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96BAE" w:rsidR="00796BAE">
      <w:r>
        <w:separator/>
      </w:r>
    </w:p>
  </w:endnote>
  <w:endnote w:id="0" w:type="continuationSeparator">
    <w:p w:rsidRDefault="00796BAE" w:rsidR="00796B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96BAE" w:rsidR="00796BAE">
      <w:r>
        <w:separator/>
      </w:r>
    </w:p>
  </w:footnote>
  <w:footnote w:id="0" w:type="continuationSeparator">
    <w:p w:rsidRDefault="00796BAE" w:rsidR="00796BA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B67C46">
      <w:rPr>
        <w:noProof/>
      </w:rPr>
      <w:t>1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B670230"/>
    <w:multiLevelType w:val="hybridMultilevel"/>
    <w:tmpl w:val="24FAE0CC"/>
    <w:lvl w:tplc="911428A2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E921A0B"/>
    <w:multiLevelType w:val="hybridMultilevel"/>
    <w:tmpl w:val="22600DE4"/>
    <w:lvl w:tplc="38021AB6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736F32B5"/>
    <w:multiLevelType w:val="hybridMultilevel"/>
    <w:tmpl w:val="DDCC8F2A"/>
    <w:lvl w:tplc="7E52795A" w:ilvl="0">
      <w:numFmt w:val="bullet"/>
      <w:lvlText w:val="-"/>
      <w:lvlJc w:val="left"/>
      <w:pPr>
        <w:ind w:hanging="360" w:left="78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0"/>
      </w:pPr>
      <w:rPr>
        <w:rFonts w:hAnsi="Wingdings" w:ascii="Wingdings" w:hint="default"/>
      </w:rPr>
    </w:lvl>
  </w:abstractNum>
  <w:abstractNum w:abstractNumId="8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0"/>
  </w:num>
  <w:num w:numId="6">
    <w:abstractNumId w:val="2"/>
  </w:num>
  <w:num w:numId="7">
    <w:abstractNumId w:val="6"/>
  </w:num>
  <w:num w:numId="8">
    <w:abstractNumId w:val="3"/>
  </w:num>
  <w:num w:numId="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024B"/>
    <w:rsid w:val="00004BC2"/>
    <w:rsid w:val="0001202A"/>
    <w:rsid w:val="00015125"/>
    <w:rsid w:val="000209AD"/>
    <w:rsid w:val="00025E45"/>
    <w:rsid w:val="0003531D"/>
    <w:rsid w:val="0005396D"/>
    <w:rsid w:val="00064521"/>
    <w:rsid w:val="00064F47"/>
    <w:rsid w:val="00082D7E"/>
    <w:rsid w:val="00086232"/>
    <w:rsid w:val="000C20F1"/>
    <w:rsid w:val="000C72EB"/>
    <w:rsid w:val="000C7F37"/>
    <w:rsid w:val="000E414B"/>
    <w:rsid w:val="000F22FF"/>
    <w:rsid w:val="000F55F6"/>
    <w:rsid w:val="001448A0"/>
    <w:rsid w:val="0016016C"/>
    <w:rsid w:val="00160320"/>
    <w:rsid w:val="00163019"/>
    <w:rsid w:val="001635ED"/>
    <w:rsid w:val="001742E1"/>
    <w:rsid w:val="0019752C"/>
    <w:rsid w:val="001A0170"/>
    <w:rsid w:val="001A6201"/>
    <w:rsid w:val="001E75FC"/>
    <w:rsid w:val="002142C7"/>
    <w:rsid w:val="0021564C"/>
    <w:rsid w:val="00217878"/>
    <w:rsid w:val="00223C8E"/>
    <w:rsid w:val="00252C63"/>
    <w:rsid w:val="00255E1A"/>
    <w:rsid w:val="00281411"/>
    <w:rsid w:val="00291B9C"/>
    <w:rsid w:val="002B2C69"/>
    <w:rsid w:val="002E20BE"/>
    <w:rsid w:val="002E4FA2"/>
    <w:rsid w:val="00301AF4"/>
    <w:rsid w:val="00313F98"/>
    <w:rsid w:val="003235CD"/>
    <w:rsid w:val="003258FC"/>
    <w:rsid w:val="00325955"/>
    <w:rsid w:val="00327B99"/>
    <w:rsid w:val="00341886"/>
    <w:rsid w:val="00345289"/>
    <w:rsid w:val="00366021"/>
    <w:rsid w:val="00377083"/>
    <w:rsid w:val="003A4406"/>
    <w:rsid w:val="003B0E86"/>
    <w:rsid w:val="003B4C28"/>
    <w:rsid w:val="003E08E5"/>
    <w:rsid w:val="003E147C"/>
    <w:rsid w:val="003E25F9"/>
    <w:rsid w:val="003E556F"/>
    <w:rsid w:val="003F28A4"/>
    <w:rsid w:val="004039B7"/>
    <w:rsid w:val="00403D39"/>
    <w:rsid w:val="00405B85"/>
    <w:rsid w:val="004105B6"/>
    <w:rsid w:val="00432313"/>
    <w:rsid w:val="00451DD6"/>
    <w:rsid w:val="00455295"/>
    <w:rsid w:val="00470B34"/>
    <w:rsid w:val="004806AD"/>
    <w:rsid w:val="00490F82"/>
    <w:rsid w:val="00497410"/>
    <w:rsid w:val="004B741D"/>
    <w:rsid w:val="004C30EF"/>
    <w:rsid w:val="004C420D"/>
    <w:rsid w:val="004E5065"/>
    <w:rsid w:val="004F70C4"/>
    <w:rsid w:val="00500BBD"/>
    <w:rsid w:val="00502F33"/>
    <w:rsid w:val="0051183E"/>
    <w:rsid w:val="00512D34"/>
    <w:rsid w:val="00521F89"/>
    <w:rsid w:val="0055624C"/>
    <w:rsid w:val="00570B0B"/>
    <w:rsid w:val="00580AE3"/>
    <w:rsid w:val="005917F2"/>
    <w:rsid w:val="005B403D"/>
    <w:rsid w:val="005D2412"/>
    <w:rsid w:val="005D2989"/>
    <w:rsid w:val="005D6E10"/>
    <w:rsid w:val="00607E75"/>
    <w:rsid w:val="006139EC"/>
    <w:rsid w:val="006235FB"/>
    <w:rsid w:val="00626EC3"/>
    <w:rsid w:val="0064434C"/>
    <w:rsid w:val="006826C2"/>
    <w:rsid w:val="006837ED"/>
    <w:rsid w:val="006921D8"/>
    <w:rsid w:val="006A2408"/>
    <w:rsid w:val="006A56C2"/>
    <w:rsid w:val="006C2A8F"/>
    <w:rsid w:val="006C541C"/>
    <w:rsid w:val="006D52C1"/>
    <w:rsid w:val="006E44FD"/>
    <w:rsid w:val="006E6779"/>
    <w:rsid w:val="00716850"/>
    <w:rsid w:val="007242CD"/>
    <w:rsid w:val="00724561"/>
    <w:rsid w:val="00725641"/>
    <w:rsid w:val="007400A8"/>
    <w:rsid w:val="007469BF"/>
    <w:rsid w:val="0074711B"/>
    <w:rsid w:val="00764F4E"/>
    <w:rsid w:val="00770E51"/>
    <w:rsid w:val="007747C5"/>
    <w:rsid w:val="00775D35"/>
    <w:rsid w:val="00785200"/>
    <w:rsid w:val="00786F1E"/>
    <w:rsid w:val="0079397E"/>
    <w:rsid w:val="00796BAE"/>
    <w:rsid w:val="007A7E59"/>
    <w:rsid w:val="007B7C12"/>
    <w:rsid w:val="007C031B"/>
    <w:rsid w:val="007C03FA"/>
    <w:rsid w:val="007C1241"/>
    <w:rsid w:val="007C3FEE"/>
    <w:rsid w:val="0080666F"/>
    <w:rsid w:val="008267B8"/>
    <w:rsid w:val="00845777"/>
    <w:rsid w:val="0084757E"/>
    <w:rsid w:val="008559D4"/>
    <w:rsid w:val="00857D02"/>
    <w:rsid w:val="008737C5"/>
    <w:rsid w:val="008763AA"/>
    <w:rsid w:val="0088689D"/>
    <w:rsid w:val="00886EBE"/>
    <w:rsid w:val="008A0787"/>
    <w:rsid w:val="008F4788"/>
    <w:rsid w:val="008F74F9"/>
    <w:rsid w:val="009001D6"/>
    <w:rsid w:val="00914337"/>
    <w:rsid w:val="00930258"/>
    <w:rsid w:val="0093450C"/>
    <w:rsid w:val="00935547"/>
    <w:rsid w:val="00953C0B"/>
    <w:rsid w:val="00960C63"/>
    <w:rsid w:val="00961D63"/>
    <w:rsid w:val="00963406"/>
    <w:rsid w:val="009650C6"/>
    <w:rsid w:val="00972281"/>
    <w:rsid w:val="009807E2"/>
    <w:rsid w:val="00994095"/>
    <w:rsid w:val="009B1995"/>
    <w:rsid w:val="009B4D62"/>
    <w:rsid w:val="009B61F0"/>
    <w:rsid w:val="009C13EB"/>
    <w:rsid w:val="009D695B"/>
    <w:rsid w:val="00A025E8"/>
    <w:rsid w:val="00A07AC6"/>
    <w:rsid w:val="00A14779"/>
    <w:rsid w:val="00A27295"/>
    <w:rsid w:val="00A310E9"/>
    <w:rsid w:val="00A402F9"/>
    <w:rsid w:val="00A45AC5"/>
    <w:rsid w:val="00A508EB"/>
    <w:rsid w:val="00A57A0B"/>
    <w:rsid w:val="00A60716"/>
    <w:rsid w:val="00A81489"/>
    <w:rsid w:val="00A91ED3"/>
    <w:rsid w:val="00AA791A"/>
    <w:rsid w:val="00AB37DA"/>
    <w:rsid w:val="00AB56F9"/>
    <w:rsid w:val="00AD24AA"/>
    <w:rsid w:val="00AD4A65"/>
    <w:rsid w:val="00AE6229"/>
    <w:rsid w:val="00B11D59"/>
    <w:rsid w:val="00B20E4C"/>
    <w:rsid w:val="00B41F79"/>
    <w:rsid w:val="00B67C46"/>
    <w:rsid w:val="00B9209F"/>
    <w:rsid w:val="00BB2037"/>
    <w:rsid w:val="00BC33DE"/>
    <w:rsid w:val="00BC4DD6"/>
    <w:rsid w:val="00BE718E"/>
    <w:rsid w:val="00BF7940"/>
    <w:rsid w:val="00C15361"/>
    <w:rsid w:val="00C2340C"/>
    <w:rsid w:val="00C26291"/>
    <w:rsid w:val="00C3548B"/>
    <w:rsid w:val="00C43FA3"/>
    <w:rsid w:val="00C7086C"/>
    <w:rsid w:val="00C74FFE"/>
    <w:rsid w:val="00C9197B"/>
    <w:rsid w:val="00CA5EA9"/>
    <w:rsid w:val="00CB09AA"/>
    <w:rsid w:val="00CB0F92"/>
    <w:rsid w:val="00CD5342"/>
    <w:rsid w:val="00CE19FA"/>
    <w:rsid w:val="00CF4431"/>
    <w:rsid w:val="00D178DC"/>
    <w:rsid w:val="00D217E4"/>
    <w:rsid w:val="00D43D85"/>
    <w:rsid w:val="00D575E6"/>
    <w:rsid w:val="00D64559"/>
    <w:rsid w:val="00D7740E"/>
    <w:rsid w:val="00D85A5F"/>
    <w:rsid w:val="00D86163"/>
    <w:rsid w:val="00D913A9"/>
    <w:rsid w:val="00D920FA"/>
    <w:rsid w:val="00D9732A"/>
    <w:rsid w:val="00DA778E"/>
    <w:rsid w:val="00DB00E4"/>
    <w:rsid w:val="00DB37C5"/>
    <w:rsid w:val="00DC43AA"/>
    <w:rsid w:val="00DC7BF5"/>
    <w:rsid w:val="00DD2365"/>
    <w:rsid w:val="00DD6D10"/>
    <w:rsid w:val="00DE3087"/>
    <w:rsid w:val="00DE58F9"/>
    <w:rsid w:val="00E1321F"/>
    <w:rsid w:val="00E33E37"/>
    <w:rsid w:val="00E430E2"/>
    <w:rsid w:val="00E55AA4"/>
    <w:rsid w:val="00E73CF8"/>
    <w:rsid w:val="00E76E22"/>
    <w:rsid w:val="00E91BC9"/>
    <w:rsid w:val="00E977C6"/>
    <w:rsid w:val="00EB3D75"/>
    <w:rsid w:val="00EC52D1"/>
    <w:rsid w:val="00ED0232"/>
    <w:rsid w:val="00ED3737"/>
    <w:rsid w:val="00F23FA1"/>
    <w:rsid w:val="00F306C1"/>
    <w:rsid w:val="00F435F7"/>
    <w:rsid w:val="00F4731D"/>
    <w:rsid w:val="00F55EB2"/>
    <w:rsid w:val="00F618C3"/>
    <w:rsid w:val="00F76EF7"/>
    <w:rsid w:val="00F80660"/>
    <w:rsid w:val="00F81165"/>
    <w:rsid w:val="00F81190"/>
    <w:rsid w:val="00F83966"/>
    <w:rsid w:val="00F8686C"/>
    <w:rsid w:val="00FA7686"/>
    <w:rsid w:val="00FD24EF"/>
    <w:rsid w:val="00FD3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BB2037"/>
    <w:pPr>
      <w:ind w:left="720"/>
      <w:contextualSpacing/>
    </w:pPr>
  </w:style>
  <w:style w:styleId="Bezproreda" w:type="paragraph">
    <w:name w:val="No Spacing"/>
    <w:link w:val="BezproredaChar"/>
    <w:uiPriority w:val="1"/>
    <w:qFormat/>
    <w:rsid w:val="00BB2037"/>
    <w:rPr>
      <w:rFonts w:cstheme="minorBidi" w:eastAsia="Calibri" w:hAnsi="Calibri" w:ascii="Calibri"/>
      <w:color w:val="00000A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BB2037"/>
    <w:rPr>
      <w:rFonts w:cstheme="minorBidi" w:eastAsiaTheme="minorHAnsi" w:hAnsiTheme="minorHAnsi" w:asciiTheme="minorHAnsi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ezproredaChar" w:type="character">
    <w:name w:val="Bez proreda Char"/>
    <w:link w:val="Bezproreda"/>
    <w:uiPriority w:val="1"/>
    <w:rsid w:val="00C43FA3"/>
    <w:rPr>
      <w:rFonts w:cstheme="minorBidi" w:eastAsia="Calibri" w:hAnsi="Calibri" w:ascii="Calibri"/>
      <w:color w:val="00000A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2456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2456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456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456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456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BB2037"/>
    <w:pPr>
      <w:ind w:left="720"/>
      <w:contextualSpacing/>
    </w:pPr>
  </w:style>
  <w:style w:styleId="Bezproreda" w:type="paragraph">
    <w:name w:val="No Spacing"/>
    <w:link w:val="BezproredaChar"/>
    <w:uiPriority w:val="1"/>
    <w:qFormat/>
    <w:rsid w:val="00BB2037"/>
    <w:rPr>
      <w:rFonts w:ascii="Calibri" w:cstheme="minorBidi" w:eastAsia="Calibri" w:hAnsi="Calibri"/>
      <w:color w:val="00000A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BB2037"/>
    <w:rPr>
      <w:rFonts w:asciiTheme="minorHAnsi" w:cstheme="minorBidi" w:eastAsiaTheme="minorHAnsi" w:hAnsiTheme="minorHAnsi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ezproredaChar" w:type="character">
    <w:name w:val="Bez proreda Char"/>
    <w:link w:val="Bezproreda"/>
    <w:uiPriority w:val="1"/>
    <w:rsid w:val="00C43FA3"/>
    <w:rPr>
      <w:rFonts w:ascii="Calibri" w:cstheme="minorBidi" w:eastAsia="Calibri" w:hAnsi="Calibri"/>
      <w:color w:val="00000A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2456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2456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456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456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456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201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6683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47019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2458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rujna 2017.</izvorni_sadrzaj>
    <derivirana_varijabla naziv="DomainObject.DatumDonosenjaOdluke_1">22.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St-473/2017-13</izvorni_sadrzaj>
    <derivirana_varijabla naziv="DomainObject.Oznaka_1">St-473/2017-13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473</izvorni_sadrzaj>
    <derivirana_varijabla naziv="DomainObject.Predmet.Broj_1">473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2017.</izvorni_sadrzaj>
    <derivirana_varijabla naziv="DomainObject.Predmet.DatumOsnivanja_1">5.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St-473/2017</izvorni_sadrzaj>
    <derivirana_varijabla naziv="DomainObject.Predmet.OznakaBroj_1">St-473/2017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BADA BING jednostavno društvo s ograničenom odgovornošću za trgovinu i usluge</izvorni_sadrzaj>
    <derivirana_varijabla naziv="DomainObject.Predmet.ProtustrankaFormated_1">  BADA BING jednostavno društvo s ograničenom odgovornošću za trgovinu i usluge</derivirana_varijabla>
  </DomainObject.Predmet.ProtustrankaFormated>
  <DomainObject.Predmet.ProtustrankaFormatedOIB>
    <izvorni_sadrzaj>  BADA BING jednostavno društvo s ograničenom odgovornošću za trgovinu i usluge, OIB 02565153880</izvorni_sadrzaj>
    <derivirana_varijabla naziv="DomainObject.Predmet.ProtustrankaFormatedOIB_1">  BADA BING jednostavno društvo s ograničenom odgovornošću za trgovinu i usluge, OIB 02565153880</derivirana_varijabla>
  </DomainObject.Predmet.ProtustrankaFormatedOIB>
  <DomainObject.Predmet.ProtustrankaFormatedWithAdress>
    <izvorni_sadrzaj> BADA BING jednostavno društvo s ograničenom odgovornošću za trgovinu i usluge, J.J. Strossmayera 105, 31000 Osijek</izvorni_sadrzaj>
    <derivirana_varijabla naziv="DomainObject.Predmet.ProtustrankaFormatedWithAdress_1"> BADA BING jednostavno društvo s ograničenom odgovornošću za trgovinu i usluge, J.J. Strossmayera 105, 31000 Osijek</derivirana_varijabla>
  </DomainObject.Predmet.ProtustrankaFormatedWithAdress>
  <DomainObject.Predmet.ProtustrankaFormatedWithAdressOIB>
    <izvorni_sadrzaj> BADA BING jednostavno društvo s ograničenom odgovornošću za trgovinu i usluge, OIB 02565153880, J.J. Strossmayera 105, 31000 Osijek</izvorni_sadrzaj>
    <derivirana_varijabla naziv="DomainObject.Predmet.ProtustrankaFormatedWithAdressOIB_1"> BADA BING jednostavno društvo s ograničenom odgovornošću za trgovinu i usluge, OIB 02565153880, J.J. Strossmayera 105, 31000 Osijek</derivirana_varijabla>
  </DomainObject.Predmet.ProtustrankaFormatedWithAdressOIB>
  <DomainObject.Predmet.ProtustrankaWithAdress>
    <izvorni_sadrzaj>BADA BING jednostavno društvo s ograničenom odgovornošću za trgovinu i usluge J.J. Strossmayera 105, 31000 Osijek</izvorni_sadrzaj>
    <derivirana_varijabla naziv="DomainObject.Predmet.ProtustrankaWithAdress_1">BADA BING jednostavno društvo s ograničenom odgovornošću za trgovinu i usluge J.J. Strossmayera 105, 31000 Osijek</derivirana_varijabla>
  </DomainObject.Predmet.ProtustrankaWithAdress>
  <DomainObject.Predmet.ProtustrankaWithAdressOIB>
    <izvorni_sadrzaj>BADA BING jednostavno društvo s ograničenom odgovornošću za trgovinu i usluge, OIB 02565153880, J.J. Strossmayera 105, 31000 Osijek</izvorni_sadrzaj>
    <derivirana_varijabla naziv="DomainObject.Predmet.ProtustrankaWithAdressOIB_1">BADA BING jednostavno društvo s ograničenom odgovornošću za trgovinu i usluge, OIB 02565153880, J.J. Strossmayera 105, 31000 Osijek</derivirana_varijabla>
  </DomainObject.Predmet.ProtustrankaWithAdressOIB>
  <DomainObject.Predmet.ProtustrankaNazivFormated>
    <izvorni_sadrzaj>BADA BING jednostavno društvo s ograničenom odgovornošću za trgovinu i usluge</izvorni_sadrzaj>
    <derivirana_varijabla naziv="DomainObject.Predmet.ProtustrankaNazivFormated_1">BADA BING jednostavno društvo s ograničenom odgovornošću za trgovinu i usluge</derivirana_varijabla>
  </DomainObject.Predmet.ProtustrankaNazivFormated>
  <DomainObject.Predmet.ProtustrankaNazivFormatedOIB>
    <izvorni_sadrzaj>BADA BING jednostavno društvo s ograničenom odgovornošću za trgovinu i usluge, OIB 02565153880</izvorni_sadrzaj>
    <derivirana_varijabla naziv="DomainObject.Predmet.ProtustrankaNazivFormatedOIB_1">BADA BING jednostavno društvo s ograničenom odgovornošću za trgovinu i usluge, OIB 02565153880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BADA BING jednostavno društvo s ograničenom odgovornošću za trgovinu i usluge</item>
    </izvorni_sadrzaj>
    <derivirana_varijabla naziv="DomainObject.Predmet.ProtuStrankaListFormated_1">
      <item>BADA BING jednostavno društvo s ograničenom odgovornošću za trgovinu i usluge</item>
    </derivirana_varijabla>
  </DomainObject.Predmet.ProtuStrankaListFormated>
  <DomainObject.Predmet.ProtuStrankaListFormatedOIB>
    <izvorni_sadrzaj>
      <item>BADA BING jednostavno društvo s ograničenom odgovornošću za trgovinu i usluge, OIB 02565153880</item>
    </izvorni_sadrzaj>
    <derivirana_varijabla naziv="DomainObject.Predmet.ProtuStrankaListFormatedOIB_1">
      <item>BADA BING jednostavno društvo s ograničenom odgovornošću za trgovinu i usluge, OIB 02565153880</item>
    </derivirana_varijabla>
  </DomainObject.Predmet.ProtuStrankaListFormatedOIB>
  <DomainObject.Predmet.ProtuStrankaListFormatedWithAdress>
    <izvorni_sadrzaj>
      <item>BADA BING jednostavno društvo s ograničenom odgovornošću za trgovinu i usluge, J.J. Strossmayera 105, 31000 Osijek</item>
    </izvorni_sadrzaj>
    <derivirana_varijabla naziv="DomainObject.Predmet.ProtuStrankaListFormatedWithAdress_1">
      <item>BADA BING jednostavno društvo s ograničenom odgovornošću za trgovinu i usluge, J.J. Strossmayera 105, 31000 Osijek</item>
    </derivirana_varijabla>
  </DomainObject.Predmet.ProtuStrankaListFormatedWithAdress>
  <DomainObject.Predmet.ProtuStrankaListFormatedWithAdressOIB>
    <izvorni_sadrzaj>
      <item>BADA BING jednostavno društvo s ograničenom odgovornošću za trgovinu i usluge, OIB 02565153880, J.J. Strossmayera 105, 31000 Osijek</item>
    </izvorni_sadrzaj>
    <derivirana_varijabla naziv="DomainObject.Predmet.ProtuStrankaListFormatedWithAdressOIB_1">
      <item>BADA BING jednostavno društvo s ograničenom odgovornošću za trgovinu i usluge, OIB 02565153880, J.J. Strossmayera 105, 31000 Osijek</item>
    </derivirana_varijabla>
  </DomainObject.Predmet.ProtuStrankaListFormatedWithAdressOIB>
  <DomainObject.Predmet.ProtuStrankaListNazivFormated>
    <izvorni_sadrzaj>
      <item>BADA BING jednostavno društvo s ograničenom odgovornošću za trgovinu i usluge</item>
    </izvorni_sadrzaj>
    <derivirana_varijabla naziv="DomainObject.Predmet.ProtuStrankaListNazivFormated_1">
      <item>BADA BING jednostavno društvo s ograničenom odgovornošću za trgovinu i usluge</item>
    </derivirana_varijabla>
  </DomainObject.Predmet.ProtuStrankaListNazivFormated>
  <DomainObject.Predmet.ProtuStrankaListNazivFormatedOIB>
    <izvorni_sadrzaj>
      <item>BADA BING jednostavno društvo s ograničenom odgovornošću za trgovinu i usluge, OIB 02565153880</item>
    </izvorni_sadrzaj>
    <derivirana_varijabla naziv="DomainObject.Predmet.ProtuStrankaListNazivFormatedOIB_1">
      <item>BADA BING jednostavno društvo s ograničenom odgovornošću za trgovinu i usluge, OIB 02565153880</item>
    </derivirana_varijabla>
  </DomainObject.Predmet.ProtuStrankaListNazivFormatedOIB>
  <DomainObject.Predmet.OstaliListFormated>
    <izvorni_sadrzaj>
      <item>Renato Brož</item>
    </izvorni_sadrzaj>
    <derivirana_varijabla naziv="DomainObject.Predmet.OstaliListFormated_1">
      <item>Renato Brož</item>
    </derivirana_varijabla>
  </DomainObject.Predmet.OstaliListFormated>
  <DomainObject.Predmet.OstaliListFormatedOIB>
    <izvorni_sadrzaj>
      <item>Renato Brož, OIB 66070401049</item>
    </izvorni_sadrzaj>
    <derivirana_varijabla naziv="DomainObject.Predmet.OstaliListFormatedOIB_1">
      <item>Renato Brož, OIB 66070401049</item>
    </derivirana_varijabla>
  </DomainObject.Predmet.OstaliListFormatedOIB>
  <DomainObject.Predmet.OstaliListFormatedWithAdress>
    <izvorni_sadrzaj>
      <item>Renato Brož, Ilirska 58, 31000 Osijek</item>
    </izvorni_sadrzaj>
    <derivirana_varijabla naziv="DomainObject.Predmet.OstaliListFormatedWithAdress_1">
      <item>Renato Brož, Ilirska 58, 31000 Osijek</item>
    </derivirana_varijabla>
  </DomainObject.Predmet.OstaliListFormatedWithAdress>
  <DomainObject.Predmet.OstaliListFormatedWithAdressOIB>
    <izvorni_sadrzaj>
      <item>Renato Brož, OIB 66070401049, Ilirska 58, 31000 Osijek</item>
    </izvorni_sadrzaj>
    <derivirana_varijabla naziv="DomainObject.Predmet.OstaliListFormatedWithAdressOIB_1">
      <item>Renato Brož, OIB 66070401049, Ilirska 58, 31000 Osijek</item>
    </derivirana_varijabla>
  </DomainObject.Predmet.OstaliListFormatedWithAdressOIB>
  <DomainObject.Predmet.OstaliListNazivFormated>
    <izvorni_sadrzaj>
      <item>Renato Brož</item>
    </izvorni_sadrzaj>
    <derivirana_varijabla naziv="DomainObject.Predmet.OstaliListNazivFormated_1">
      <item>Renato Brož</item>
    </derivirana_varijabla>
  </DomainObject.Predmet.OstaliListNazivFormated>
  <DomainObject.Predmet.OstaliListNazivFormatedOIB>
    <izvorni_sadrzaj>
      <item>Renato Brož, OIB 66070401049</item>
    </izvorni_sadrzaj>
    <derivirana_varijabla naziv="DomainObject.Predmet.OstaliListNazivFormatedOIB_1">
      <item>Renato Brož, OIB 66070401049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2017.</izvorni_sadrzaj>
    <derivirana_varijabla naziv="DomainObject.Datum_1">22. rujna 2017.</derivirana_varijabla>
  </DomainObject.Datum>
  <DomainObject.PoslovniBrojDokumenta>
    <izvorni_sadrzaj>St-473/2017-13</izvorni_sadrzaj>
    <derivirana_varijabla naziv="DomainObject.PoslovniBrojDokumenta_1">St-473/2017-13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BADA BING jednostavno društvo s ograničenom odgovornošću za trgovinu i usluge</izvorni_sadrzaj>
    <derivirana_varijabla naziv="DomainObject.Predmet.ProtustrankaIDrugi_1">BADA BING jednostavno društvo s ograničenom odgovornošću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BADA BING jednostavno društvo s ograničenom odgovornošću za trgovinu i usluge, OIB 02565153880, J.J. Strossmayera 105, 31000 Osijek</izvorni_sadrzaj>
    <derivirana_varijabla naziv="DomainObject.Predmet.ProtustrankaIDrugiAdressOIB_1">BADA BING jednostavno društvo s ograničenom odgovornošću za trgovinu i usluge, OIB 02565153880, J.J. Strossmayera 105,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BADA BING jednostavno društvo s ograničenom odgovornošću za trgovinu i usluge</item>
      <item>Renato Brož</item>
    </izvorni_sadrzaj>
    <derivirana_varijabla naziv="DomainObject.Predmet.SudioniciListNaziv_1">
      <item>FINA RC OSIJEK</item>
      <item>BADA BING jednostavno društvo s ograničenom odgovornošću za trgovinu i usluge</item>
      <item>Renato Brož</item>
    </derivirana_varijabla>
  </DomainObject.Predmet.SudioniciListNaziv>
  <DomainObject.Predmet.SudioniciListAdressOIB>
    <izvorni_sadrzaj>
      <item>FINA RC OSIJEK, OIB 85821130368</item>
      <item>BADA BING jednostavno društvo s ograničenom odgovornošću za trgovinu i usluge, OIB 02565153880, J.J. Strossmayera 105,31000 Osijek</item>
      <item>Renato Brož, OIB 66070401049, Ilirska 58,31000 Osijek</item>
    </izvorni_sadrzaj>
    <derivirana_varijabla naziv="DomainObject.Predmet.SudioniciListAdressOIB_1">
      <item>FINA RC OSIJEK, OIB 85821130368</item>
      <item>BADA BING jednostavno društvo s ograničenom odgovornošću za trgovinu i usluge, OIB 02565153880, J.J. Strossmayera 105,31000 Osijek</item>
      <item>Renato Brož, OIB 66070401049, Ilirska 58,31000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02565153880</item>
      <item>, OIB 66070401049</item>
    </izvorni_sadrzaj>
    <derivirana_varijabla naziv="DomainObject.Predmet.SudioniciListNazivOIB_1">
      <item>, OIB 85821130368</item>
      <item>, OIB 02565153880</item>
      <item>, OIB 66070401049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Vlado Šokac, OIB 95457319937, Fiskulturna 12, Belišće Bistrinci</item>
    </izvorni_sadrzaj>
    <derivirana_varijabla naziv="DomainObject.Predmet.StecajniUpraviteljiListAddressOIB_1">
      <item>Vlado Šokac, OIB 95457319937, Fiskulturna 12, Belišće Bistrinci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13AFFA0-22C2-408A-8E7F-CC7652B8429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581</properties:Words>
  <properties:Characters>3259</properties:Characters>
  <properties:Lines>113</properties:Lines>
  <properties:Paragraphs>33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4313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2017-09-22T07:29:00Z</dcterms:created>
  <dc:creator>hermanj</dc:creator>
  <cp:lastModifiedBy>Danijela Sekulić</cp:lastModifiedBy>
  <cp:lastPrinted>2017-09-22T10:11:00Z</cp:lastPrinted>
  <dcterms:modified xmlns:xsi="http://www.w3.org/2001/XMLSchema-instance" xsi:type="dcterms:W3CDTF">2017-09-22T10:13:00Z</dcterms:modified>
  <cp:revision>5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St-473/2017-13 / Odluka - Rješenje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