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9beb" w14:paraId="aa99beb" w:rsidRDefault="004B7D2E" w:rsidR="004B7D2E">
      <w:pPr>
        <w15:collapsed w:val="false"/>
      </w:pPr>
      <w:bookmarkStart w:name="_GoBack" w:id="0"/>
      <w:bookmarkEnd w:id="0"/>
      <w:r>
        <w:drawing>
          <wp:inline distR="0" distL="0" distB="0" distT="0">
            <wp:extent cy="723900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3E9B" w:rsidP="0087666C" w:rsidR="0028478C" w:rsidRPr="00EE0456">
      <w:pPr>
        <w:overflowPunct w:val="false"/>
        <w:autoSpaceDE w:val="false"/>
        <w:autoSpaceDN w:val="false"/>
        <w:jc w:val="right"/>
        <w:rPr>
          <w:b/>
          <w:bCs/>
          <w:noProof w:val="false"/>
          <w:sz w:val="16"/>
          <w:szCs w:val="16"/>
        </w:rPr>
      </w:pPr>
      <w:r>
        <w:rPr>
          <w:b/>
          <w:bCs/>
          <w:noProof w:val="false"/>
          <w:sz w:val="16"/>
          <w:szCs w:val="16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DE42F9" w:rsidP="00615013" w:rsidR="00615013">
      <w:pPr>
        <w:tabs>
          <w:tab w:pos="180" w:val="left"/>
          <w:tab w:pos="4251" w:val="center"/>
        </w:tabs>
        <w:jc w:val="right"/>
      </w:pPr>
      <w:r>
        <w:t>72</w:t>
      </w:r>
      <w:r w:rsidR="00615013">
        <w:t>. St-</w:t>
      </w:r>
      <w:r w:rsidR="00511243">
        <w:t>527/2018</w:t>
      </w:r>
      <w:r w:rsidR="004B7D2E">
        <w:t>-2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 w:rsidR="00DE42F9">
        <w:t>Nikoli Ribariću</w:t>
      </w:r>
      <w:r>
        <w:t xml:space="preserve">, u stečajnom postupku nad Stečajnom masom </w:t>
      </w:r>
      <w:r w:rsidR="00366998">
        <w:t xml:space="preserve">iza </w:t>
      </w:r>
      <w:r>
        <w:t xml:space="preserve">stečajnog dužnika </w:t>
      </w:r>
      <w:r w:rsidR="00CE3878" w:rsidRPr="00CE3878">
        <w:t>ZEMLJA NADE d.o.o. u stečaju</w:t>
      </w:r>
      <w:r w:rsidR="00CE3878">
        <w:t xml:space="preserve">, </w:t>
      </w:r>
      <w:r w:rsidR="0082718E">
        <w:t xml:space="preserve">Braće Radića 63, Sladojevci, </w:t>
      </w:r>
      <w:r w:rsidR="001C58FB">
        <w:t xml:space="preserve">(ranije na adresi: </w:t>
      </w:r>
      <w:r w:rsidR="002172E1" w:rsidRPr="00952C5E">
        <w:t>Za</w:t>
      </w:r>
      <w:r w:rsidR="0082718E">
        <w:t xml:space="preserve">greb, Gospodska 10, OIB: </w:t>
      </w:r>
      <w:r w:rsidR="00F41257">
        <w:t>35394631664</w:t>
      </w:r>
      <w:r w:rsidR="002172E1">
        <w:t xml:space="preserve">), </w:t>
      </w:r>
      <w:r>
        <w:t xml:space="preserve">dana </w:t>
      </w:r>
      <w:r w:rsidR="002172E1">
        <w:t>8</w:t>
      </w:r>
      <w:r w:rsidR="001C58FB">
        <w:t>.</w:t>
      </w:r>
      <w:r w:rsidR="00F41257">
        <w:t xml:space="preserve"> ožujka</w:t>
      </w:r>
      <w:r>
        <w:t xml:space="preserve"> 201</w:t>
      </w:r>
      <w:r w:rsidR="00F41257">
        <w:t>8</w:t>
      </w:r>
      <w:r>
        <w:t xml:space="preserve">.   </w:t>
      </w:r>
    </w:p>
    <w:p w:rsidRDefault="00615013" w:rsidP="00615013" w:rsidR="00615013" w:rsidRPr="004B7D2E">
      <w:pPr>
        <w:overflowPunct w:val="false"/>
        <w:autoSpaceDE w:val="false"/>
        <w:autoSpaceDN w:val="false"/>
        <w:jc w:val="center"/>
        <w:rPr>
          <w:noProof w:val="false"/>
        </w:rPr>
      </w:pPr>
      <w:r w:rsidRPr="004B7D2E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F41257" w:rsidRPr="00F41257">
        <w:t>ZEMLJA NADE d.o.o. u stečaju, Braće Radića 63, Sladojevci, (ranije na adresi: Zagreb, Gospodska 10, OIB: 35394631664)</w:t>
      </w:r>
      <w:r>
        <w:rPr>
          <w:noProof w:val="false"/>
        </w:rPr>
        <w:t xml:space="preserve"> nastavlja se stečajni postupak  radi naknadne diobe. </w:t>
      </w:r>
    </w:p>
    <w:p w:rsidRDefault="001974B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>II.</w:t>
      </w:r>
      <w:r w:rsidR="00615013">
        <w:rPr>
          <w:noProof w:val="false"/>
        </w:rPr>
        <w:t xml:space="preserve"> </w:t>
      </w:r>
      <w:r w:rsidR="00615013">
        <w:t xml:space="preserve">Stečajni postupak </w:t>
      </w:r>
      <w:r w:rsidR="00D100C6">
        <w:t xml:space="preserve">nad dužnikom </w:t>
      </w:r>
      <w:r w:rsidR="00615013">
        <w:t xml:space="preserve">otvoren je rješenjem od </w:t>
      </w:r>
      <w:r w:rsidR="0016720E">
        <w:t>9</w:t>
      </w:r>
      <w:r w:rsidR="001C58FB">
        <w:t>.</w:t>
      </w:r>
      <w:r w:rsidR="0016720E">
        <w:t xml:space="preserve"> siječnja</w:t>
      </w:r>
      <w:r w:rsidR="00D100C6">
        <w:t xml:space="preserve"> 201</w:t>
      </w:r>
      <w:r w:rsidR="001C58FB">
        <w:t>7</w:t>
      </w:r>
      <w:r w:rsidR="00D100C6">
        <w:t>.</w:t>
      </w:r>
      <w:r w:rsidR="00615013">
        <w:t xml:space="preserve"> Oglas o otvaranju stečajnog postupka objavljen je i stavljen na </w:t>
      </w:r>
      <w:r w:rsidR="00392445">
        <w:t xml:space="preserve">E </w:t>
      </w:r>
      <w:r w:rsidR="00615013">
        <w:t xml:space="preserve">oglasnu ploču suda dana </w:t>
      </w:r>
      <w:r w:rsidR="006264AA">
        <w:t>11</w:t>
      </w:r>
      <w:r w:rsidR="001C58FB">
        <w:t>.</w:t>
      </w:r>
      <w:r w:rsidR="0016720E">
        <w:t xml:space="preserve"> siječnja</w:t>
      </w:r>
      <w:r w:rsidR="00D100C6">
        <w:t xml:space="preserve"> 201</w:t>
      </w:r>
      <w:r w:rsidR="001C58FB">
        <w:t>7</w:t>
      </w:r>
      <w:r w:rsidR="00D100C6">
        <w:t>.</w:t>
      </w:r>
      <w:r w:rsidR="00990B49">
        <w:t xml:space="preserve"> u </w:t>
      </w:r>
      <w:r w:rsidR="00245BE8">
        <w:t>1</w:t>
      </w:r>
      <w:r w:rsidR="006264AA">
        <w:t xml:space="preserve">3,34 </w:t>
      </w:r>
      <w:r w:rsidR="00990B49">
        <w:t>sati.</w:t>
      </w:r>
      <w:r w:rsidR="00615013">
        <w:rPr>
          <w:noProof w:val="false"/>
        </w:rPr>
        <w:t xml:space="preserve"> </w:t>
      </w:r>
    </w:p>
    <w:p w:rsidRDefault="00910DA1" w:rsidP="00643C49" w:rsidR="00643C49">
      <w:pPr>
        <w:ind w:firstLine="720"/>
        <w:jc w:val="both"/>
      </w:pPr>
      <w:r w:rsidRPr="008256D6">
        <w:t>III.</w:t>
      </w:r>
      <w:r>
        <w:t xml:space="preserve"> </w:t>
      </w:r>
      <w:r w:rsidR="006264AA">
        <w:t>KREŠIMIR FUČKAR, Braće Radića 63, Sladojevci, OIB: 01195634741</w:t>
      </w:r>
      <w:r w:rsidR="00245BE8">
        <w:t>,</w:t>
      </w:r>
      <w:r>
        <w:t xml:space="preserve"> </w:t>
      </w:r>
      <w:r w:rsidR="00643C49">
        <w:t>nastavlja zastupati stečajnu masu.</w:t>
      </w:r>
    </w:p>
    <w:p w:rsidRDefault="00643C49" w:rsidP="006A18AE" w:rsidR="006A18AE" w:rsidRPr="00392445">
      <w:pPr>
        <w:ind w:firstLine="708"/>
        <w:jc w:val="both"/>
      </w:pPr>
      <w:r>
        <w:t>I</w:t>
      </w:r>
      <w:r w:rsidR="00697F67">
        <w:t>V</w:t>
      </w:r>
      <w:r w:rsidR="006A18AE">
        <w:t xml:space="preserve">. </w:t>
      </w:r>
      <w:r w:rsidR="006A18AE" w:rsidRPr="001D5467">
        <w:t xml:space="preserve">Pozivaju se vjerovnici u roku od </w:t>
      </w:r>
      <w:r w:rsidR="00A556D2" w:rsidRPr="00802A7C">
        <w:t>30</w:t>
      </w:r>
      <w:r w:rsidR="006A18AE" w:rsidRPr="00802A7C">
        <w:t xml:space="preserve"> dana</w:t>
      </w:r>
      <w:r w:rsidR="006A18AE" w:rsidRPr="001D5467">
        <w:t xml:space="preserve">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BC6566">
        <w:t>KREŠIMIR FUČKAR, Braće Radića 63, Sladojevci.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962ED9">
        <w:t>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F74143">
      <w:pPr>
        <w:ind w:firstLine="708"/>
        <w:jc w:val="both"/>
        <w:rPr>
          <w:b/>
        </w:rPr>
      </w:pPr>
      <w:r w:rsidRPr="001D5467">
        <w:t>VI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F74143">
        <w:rPr>
          <w:b/>
        </w:rPr>
        <w:t>dan:</w:t>
      </w:r>
      <w:r w:rsidR="00802A7C" w:rsidRPr="00F74143">
        <w:rPr>
          <w:b/>
        </w:rPr>
        <w:t xml:space="preserve"> </w:t>
      </w:r>
      <w:r w:rsidR="008F5157">
        <w:rPr>
          <w:b/>
        </w:rPr>
        <w:t>21</w:t>
      </w:r>
      <w:r w:rsidR="001158FC" w:rsidRPr="00F74143">
        <w:rPr>
          <w:b/>
        </w:rPr>
        <w:t>.</w:t>
      </w:r>
      <w:r w:rsidR="00F74143" w:rsidRPr="00F74143">
        <w:rPr>
          <w:b/>
        </w:rPr>
        <w:t xml:space="preserve"> </w:t>
      </w:r>
      <w:r w:rsidR="008F5157">
        <w:rPr>
          <w:b/>
        </w:rPr>
        <w:t xml:space="preserve">svibnja </w:t>
      </w:r>
      <w:r w:rsidR="001158FC" w:rsidRPr="00F74143">
        <w:rPr>
          <w:b/>
        </w:rPr>
        <w:t>201</w:t>
      </w:r>
      <w:r w:rsidR="008F5157">
        <w:rPr>
          <w:b/>
        </w:rPr>
        <w:t>8</w:t>
      </w:r>
      <w:r w:rsidR="00231790" w:rsidRPr="00F74143">
        <w:rPr>
          <w:b/>
        </w:rPr>
        <w:t>.</w:t>
      </w:r>
      <w:r w:rsidRPr="00F74143">
        <w:rPr>
          <w:b/>
        </w:rPr>
        <w:t xml:space="preserve"> u </w:t>
      </w:r>
      <w:r w:rsidR="00802A7C" w:rsidRPr="00F74143">
        <w:rPr>
          <w:b/>
        </w:rPr>
        <w:t>10</w:t>
      </w:r>
      <w:r w:rsidR="001158FC" w:rsidRPr="00F74143">
        <w:rPr>
          <w:b/>
        </w:rPr>
        <w:t>,</w:t>
      </w:r>
      <w:r w:rsidR="008F5157">
        <w:rPr>
          <w:b/>
        </w:rPr>
        <w:t>3</w:t>
      </w:r>
      <w:r w:rsidR="001158FC" w:rsidRPr="00F74143">
        <w:rPr>
          <w:b/>
        </w:rPr>
        <w:t>0</w:t>
      </w:r>
      <w:r w:rsidRPr="00F74143">
        <w:rPr>
          <w:b/>
        </w:rPr>
        <w:t xml:space="preserve"> </w:t>
      </w:r>
      <w:r w:rsidRPr="00F74143">
        <w:t xml:space="preserve">sati koje će se održati u zgradi ovog suda, Zagreb, Petrinjska 8, soba broj 96/II (dvorišna zgrada). </w:t>
      </w:r>
    </w:p>
    <w:p w:rsidRDefault="00643C49" w:rsidP="006A18AE" w:rsidR="006A18AE" w:rsidRPr="007B4324">
      <w:pPr>
        <w:ind w:firstLine="708"/>
        <w:jc w:val="both"/>
      </w:pPr>
      <w:r>
        <w:t>VIII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8F5157">
        <w:rPr>
          <w:b/>
        </w:rPr>
        <w:t>10,45</w:t>
      </w:r>
      <w:r w:rsidR="00231790" w:rsidRPr="00F74143">
        <w:rPr>
          <w:b/>
        </w:rPr>
        <w:t xml:space="preserve"> </w:t>
      </w:r>
      <w:r w:rsidR="006A18AE" w:rsidRPr="00F74143">
        <w:rPr>
          <w:b/>
        </w:rPr>
        <w:t>sati.</w:t>
      </w:r>
      <w:r w:rsidR="006A18AE" w:rsidRPr="001D5467">
        <w:t xml:space="preserve"> </w:t>
      </w:r>
    </w:p>
    <w:p w:rsidRDefault="00643C49" w:rsidP="006A18AE" w:rsidR="006A18AE">
      <w:pPr>
        <w:ind w:firstLine="708"/>
        <w:jc w:val="both"/>
      </w:pPr>
      <w:r>
        <w:t>I</w:t>
      </w:r>
      <w:r w:rsidR="00227FAC">
        <w:t>X</w:t>
      </w:r>
      <w:r w:rsidR="006A18AE" w:rsidRPr="007B4324">
        <w:t xml:space="preserve">. Nalaže se zemljišnoknjižnom odjelu Općinskog </w:t>
      </w:r>
      <w:r w:rsidR="00227FAC">
        <w:t xml:space="preserve"> suda u </w:t>
      </w:r>
      <w:r w:rsidR="008F5157">
        <w:t>Rijeci</w:t>
      </w:r>
      <w:r w:rsidR="00E947E7">
        <w:t xml:space="preserve">, Zemljišnoknjižni odjel </w:t>
      </w:r>
      <w:r w:rsidR="008F5157">
        <w:t>Delnice</w:t>
      </w:r>
      <w:r w:rsidR="00E947E7">
        <w:t xml:space="preserve">, </w:t>
      </w:r>
      <w:r w:rsidR="006A18AE" w:rsidRPr="007B4324">
        <w:t>zabilježba ovog rješenja u zemljišnim knjigama u zk. ul. br.</w:t>
      </w:r>
      <w:r w:rsidR="008F5157">
        <w:t xml:space="preserve"> 664</w:t>
      </w:r>
      <w:r w:rsidR="00CC21E6">
        <w:t>,</w:t>
      </w:r>
      <w:r w:rsidR="001158FC">
        <w:t xml:space="preserve"> k.o. </w:t>
      </w:r>
      <w:r w:rsidR="00CC21E6">
        <w:t>304603 Mrkopalj:</w:t>
      </w:r>
    </w:p>
    <w:p w:rsidRDefault="00CC21E6" w:rsidP="006A18AE" w:rsidR="00CC21E6">
      <w:pPr>
        <w:ind w:firstLine="708"/>
        <w:jc w:val="both"/>
      </w:pPr>
    </w:p>
    <w:p w:rsidRDefault="00CC21E6" w:rsidP="006A18AE" w:rsidR="00CC21E6">
      <w:pPr>
        <w:ind w:firstLine="708"/>
        <w:jc w:val="both"/>
      </w:pPr>
      <w:r>
        <w:t>kat. čestica. 3156, Zgrada mješovite uporabe k.b. 29 i dvorište u Novi Varoš, površine 1856 m2</w:t>
      </w:r>
      <w:r w:rsidR="00734B93">
        <w:t xml:space="preserve"> i to:</w:t>
      </w:r>
    </w:p>
    <w:p w:rsidRDefault="00734B93" w:rsidP="006A18AE" w:rsidR="00734B93">
      <w:pPr>
        <w:ind w:firstLine="708"/>
        <w:jc w:val="both"/>
      </w:pPr>
    </w:p>
    <w:p w:rsidRDefault="001158FC" w:rsidP="0090700C" w:rsidR="001158FC">
      <w:pPr>
        <w:jc w:val="both"/>
      </w:pPr>
    </w:p>
    <w:p w:rsidRDefault="0090700C" w:rsidP="0090700C" w:rsidR="0090700C">
      <w:pPr>
        <w:jc w:val="both"/>
      </w:pPr>
    </w:p>
    <w:p w:rsidRDefault="0090700C" w:rsidP="0090700C" w:rsidR="0090700C">
      <w:pPr>
        <w:jc w:val="both"/>
      </w:pPr>
    </w:p>
    <w:p w:rsidRDefault="0090700C" w:rsidP="0090700C" w:rsidR="0090700C">
      <w:pPr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825"/>
        <w:gridCol w:w="300"/>
        <w:gridCol w:w="1110"/>
        <w:gridCol w:w="90"/>
        <w:gridCol w:w="300"/>
      </w:tblGrid>
      <w:tr w:rsidTr="00843C2C" w:rsidR="0090700C" w:rsidRPr="00987FAF">
        <w:trPr>
          <w:gridBefore w:val="1"/>
          <w:gridAfter w:val="1"/>
          <w:wBefore w:type="dxa" w:w="300"/>
          <w:wAfter w:type="dxa" w:w="300"/>
          <w:trHeight w:val="270"/>
        </w:trPr>
        <w:tc>
          <w:tcPr>
            <w:tcW w:type="dxa" w:w="6825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lastRenderedPageBreak/>
              <w:t>1. Suvlasnički dio: 1171/10000 ETAŽNO VLASNIŠTVO (E-1)</w:t>
            </w:r>
          </w:p>
        </w:tc>
        <w:tc>
          <w:tcPr>
            <w:tcW w:type="dxa" w:w="141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43C2C" w:rsidP="00D26C3F" w:rsidR="0090700C" w:rsidRPr="00987FAF">
            <w:pPr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 xml:space="preserve">   </w:t>
            </w:r>
          </w:p>
        </w:tc>
        <w:tc>
          <w:tcPr>
            <w:tcW w:type="dxa" w:w="9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POSLOVNI PROSTOR PP1 - caffe-bar, koji se nalazi u prizemlju i podrumu građevine, ukupne netto površine 112,96 m2, a sastoji se od: u prizemlju - prostora caffe bara i stubišta, u elaboratu obojano smeđom bojom, te u podrumu - stubišta, hodnika, ostave, sanitarija+garderobe za zaposlene, sanitarija za goste i prostora za goste u podrumu, ukupna površina etažne cjeline iznosi 112,96 m2, u elaboratu obojano smeđom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1 - sastoji se od 112,96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2. Suvlasnički dio: 834/10000 ETAŽNO VLASNIŠTVO (E-2)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POSLOVNI PROSTOR PP2 - trgovina, koji se nalazi u prizemlju i podrumu građevine, ukupne netto površine 80,47 m2, a sastoji se od: u prizemlju - prostora trgovine i stubišta, u elaboratu obojano žutom bojom, te u podrumu - stubišta, sanitarija i garderobe za zaposlene i spremišta, ukupna površina etažne cjeline iznosi 80,47 m2, u elaboratu obojano žutom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2 - sastoji se od 80,47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3. Suvlasnički dio: 394/10000 ETAŽNO VLASNIŠTVO (E-3)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S1 - koji se nalazi u prizemlju građevine, ukupne netto površine 33,77 m2, a sastoji se od: ulaznog prostora, kuhinje, dnevnog boravka, spavaće sobe, kupaonice, ukupna površina etažne cjeline iznosi 33,77 m2,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S1 (u prizemlju građevine) ukupne netto korisne površine od 7,10 m2, a sastoji se od loggie i natkrivene terase, ukupna površina pripatka iznosi 7,10,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3 - sastoji se od 40,87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5. Suvlasnički dio: 394/10000 ETAŽNO VLASNIŠTVO (E-5)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S3 - koji se nalazi u prizemlju građevine, ukupne netto površine 33,77 m2, a sastoji se od: ulaznog prostora, kuhinje, dnevnog boravka, spavaće sobe, kupaonice, ukupna površina etažne cjeline iznosi 33,77 m2, u elaboratu obojano crvenom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S3 (u prizemlju građevine) ukupne netto korisne površine od 7,10 m2, a sastoji se od loggie i natkrivene terase, ukupna površina pripatka iznosi 7,10, u elaboratu obojano crvenom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5 - sastoji se od 40,87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8. Suvlasnički dio: 394/10000 ETAŽNO VLASNIŠTVO (E-8)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S6 - koji se nalazi na 1. katu građevine, ukupne netto površine 33,77 m2, a sastoji se od: ulaznog prostora, kuhinje, dnevnog boravka, spavaće sobe, kupaonice, ukupna površina etažne cjeline iznosi 33,77 m2, u elaboratu obojano crvenom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S6 (na 1. katu građevine) ukupne netto korisne površine od 7,10 m2, a sastoji se od loggie i natkrivene terase, ukupna površina pripatka iznosi 7,10 u elaboratu obojano crvenom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8 - sastoji se od 40,87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9. Suvlasnički dio: 395/10000 ETAŽNO VLASNIŠTVO (E-9)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S7 - koji se nalazi na 1. katu građevine, ukupne netto površine 33,84 m2, a sastoji se od: ulaznog prostora, kuhinje, dnevnog boravka, spavaće sobe, kupaonice, ukupna površina etažne cjeline iznosi 33,84 m2,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S7 (na 1. katu građevine) ukupne netto korisne površine od 7,10 m2, a sastoji se od loggie i natkrivene terase, ukupna površina pripatka iznosi 7,10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9 - sastoji se od 40,94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13. Suvlasnički dio: 624/10000 ETAŽNO VLASNIŠTVO (E-13)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S11 - koji se nalazi u potkrovlju građevine, ukupne netto površine 66,19 m2, a sastoji se od: ulaznog prostora, kuhinje, dnevnog boravka, spavaće sobe, kupaonice, galerije i stubišta za galeriju, ukupna površina etažne cjeline iznosi 66,19 m2, u elaboratu obojano zelenom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S11 (u potkrovlju građevine) ukupne netto korisne površine od 4,58 m2, a sastoji se od loggie i natkrivene terase, ukupna površina pripatka iznosi 4,58 u elaboratu obojano zelenom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13 - sastoji se od 70,77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15. Suvlasnički dio: 526/10000 ETAŽNO VLASNIŠTVO (E-15)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S13 - koji se nalazi u potkrovlju građevine, ukupne netto površine 56,55 m2, a sastoji se od: ulaznog prostora, kuhinje, dnevnog boravka, spavaće sobe, kupaonice, galerije i stubišta za galeriju, ukupna površina etažne cjeline iznosi 56,55 m2,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S13 (u potkrovlju građevine) ukupne netto korisne površine od 4,58 m2, a sastoji se od loggie i natkrivene terase, ukupna površina pripatka iznosi 4,58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15 - sastoji se od 61,13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16. Suvlasnički dio: 524/10000 ETAŽNO VLASNIŠTVO (E-16)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S14 - koji se nalazi u potkrovlju građevine, ukupne netto površine 56,55 m2, a sastoji se od: ulaznog prostora, kuhinje, dnevnog boravka, spavaće sobe, kupaonice, galerije i stubišta za galeriju, ukupna površina etažne cjeline iznosi 56,55 m2, u elaboratu obojano zelenom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S14 (u potkrovlju građevine) ukupne netto korisne površine od 4,58 m2, a sastoji se od loggie i natkrivene terase, ukupna površina pripatka iznosi 4,58 u elaboratu obojano zelenom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16 - sastoji se od 61,13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17. Suvlasnički dio: 519/10000 ETAŽNO VLASNIŠTVO (E-17)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S15 - koji se nalazi u potkrovlju građevine, ukupne netto površine 56,19 m2, a sastoji se od: ulaznog prostora, kuhinje, dnevnog boravka, spavaće sobe, kupaonice, galerije i stubišta za galeriju, ukupna površina etažne cjeline iznosi 56,19 m2, u elaboratu obojano crvenom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S15 (u potkrovlju građevine) ukupne netto korisne površine od 4,58 m2, a sastoji se od loggie i natkrivene terase, ukupna površina pripatka iznosi 4,58 u elaboratu obojano crvenom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17 - sastoji se od 60,77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18. Suvlasnički dio: 1142/10000 ETAŽNO VLASNIŠTVO (E-18)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46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1. STAN S16 - koji se nalazi u potkrovlju građevine, ukupne netto površine 62,01 m2, a sastoji se od: ulaznog prostora, kuhinje, dnevnog boravka, spavaće sobe, kupaonice, galerije i stubišta za galeriju, ukupna površina etažne cjeline iznosi 62,01 m2,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S16 (u potkrovlju građevine) ukupne netto korisne površine od 4,58 m2, a sastoji se od loggie i natkrivene terase, ukupna površina pripatka iznosi 4,58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S16 (u podrumu građevine) ukupne netto korisne površine od 61,77 m2, a sastoji se od spremišta, ukupna površina pripatka iznosi 61,77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Pripadak stanu S16 (u podrumu građevine) ukupne netto korisne površine od 47,40 m2, a sastoji se od spremišta, ukupna površina pripatka iznosi 47,40 u elaboratu obojano plavom bojom.</w:t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</w:r>
            <w:r w:rsidRPr="00987FAF">
              <w:rPr>
                <w:b/>
                <w:bCs/>
                <w:color w:val="000000"/>
                <w:sz w:val="15"/>
                <w:szCs w:val="15"/>
              </w:rPr>
              <w:br/>
              <w:t>SVEUKUPNO ETAŽA 18 - sastoji se od 175,76 m2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7125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  <w:r w:rsidRPr="00987FAF">
              <w:rPr>
                <w:b/>
                <w:bCs/>
                <w:color w:val="000000"/>
                <w:sz w:val="15"/>
                <w:szCs w:val="15"/>
              </w:rPr>
              <w:t>ZEMLJA NADE D.O.O., OIB: 35394631664, ZAGREB, GOSPODSKA 10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0700C" w:rsidP="00D26C3F" w:rsidR="0090700C" w:rsidRPr="00987FAF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  <w:tr w:rsidTr="00D26C3F" w:rsidR="0090700C" w:rsidRPr="00987FAF">
        <w:trPr>
          <w:trHeight w:val="150"/>
        </w:trPr>
        <w:tc>
          <w:tcPr>
            <w:tcW w:type="dxa" w:w="8925"/>
            <w:gridSpan w:val="6"/>
            <w:shd w:fill="auto" w:color="auto" w:val="clear"/>
            <w:hideMark/>
          </w:tcPr>
          <w:p w:rsidRDefault="0090700C" w:rsidP="00D26C3F" w:rsidR="0090700C" w:rsidRPr="00987FAF">
            <w:pPr>
              <w:rPr>
                <w:sz w:val="20"/>
                <w:szCs w:val="20"/>
              </w:rPr>
            </w:pPr>
          </w:p>
        </w:tc>
      </w:tr>
    </w:tbl>
    <w:p w:rsidRDefault="0090700C" w:rsidP="0090700C" w:rsidR="0090700C">
      <w:pPr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F6415A" w:rsidR="00862E23" w:rsidRPr="00351FD7">
      <w:pPr>
        <w:ind w:firstLine="708"/>
        <w:jc w:val="both"/>
      </w:pPr>
      <w:r w:rsidRPr="00351FD7">
        <w:t xml:space="preserve">-rješenjem ovog suda </w:t>
      </w:r>
      <w:r w:rsidR="00843C2C">
        <w:t>9</w:t>
      </w:r>
      <w:r w:rsidR="009648D8">
        <w:t>.</w:t>
      </w:r>
      <w:r w:rsidR="00843C2C">
        <w:t xml:space="preserve"> siječnja</w:t>
      </w:r>
      <w:r w:rsidRPr="00351FD7">
        <w:t xml:space="preserve"> 201</w:t>
      </w:r>
      <w:r w:rsidR="009648D8">
        <w:t>7</w:t>
      </w:r>
      <w:r w:rsidRPr="00351FD7">
        <w:t>.  poslovni broj St-</w:t>
      </w:r>
      <w:r w:rsidR="00843C2C">
        <w:t>2578/2016</w:t>
      </w:r>
      <w:r w:rsidRPr="00351FD7">
        <w:t xml:space="preserve"> otvoren je stečajni postupak nad dužnikom (točka I. rješenja), za stečajnog upravitelja imenovan je </w:t>
      </w:r>
      <w:r w:rsidR="00843C2C">
        <w:t>KREŠIMIR FUČKAR</w:t>
      </w:r>
      <w:r w:rsidR="007C59FB" w:rsidRPr="007C59FB">
        <w:t xml:space="preserve">, </w:t>
      </w:r>
      <w:r w:rsidR="00F6415A">
        <w:t>Braće Radića 63, Sladojevci, OIB: 01195634741</w:t>
      </w:r>
      <w:r w:rsidRPr="00351FD7">
        <w:t xml:space="preserve">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7C59FB">
      <w:pPr>
        <w:ind w:firstLine="708"/>
        <w:jc w:val="both"/>
      </w:pPr>
      <w:r w:rsidRPr="00351FD7">
        <w:t>-</w:t>
      </w:r>
      <w:r w:rsidR="007C59FB" w:rsidRPr="007C59FB">
        <w:t xml:space="preserve"> </w:t>
      </w:r>
      <w:r w:rsidR="007C59FB" w:rsidRPr="00351FD7">
        <w:t xml:space="preserve">rješenje suda </w:t>
      </w:r>
      <w:r w:rsidR="00F6415A">
        <w:t>9</w:t>
      </w:r>
      <w:r w:rsidR="007C59FB">
        <w:t>.</w:t>
      </w:r>
      <w:r w:rsidR="00F6415A">
        <w:t xml:space="preserve"> siječnja</w:t>
      </w:r>
      <w:r w:rsidR="007C59FB" w:rsidRPr="00351FD7">
        <w:t xml:space="preserve"> 201</w:t>
      </w:r>
      <w:r w:rsidR="007C59FB">
        <w:t>7</w:t>
      </w:r>
      <w:r w:rsidR="007C59FB" w:rsidRPr="00351FD7">
        <w:t>.  poslovni broj St-</w:t>
      </w:r>
      <w:r w:rsidR="00F6415A">
        <w:t>2578/2016</w:t>
      </w:r>
      <w:r w:rsidR="007C59FB" w:rsidRPr="00351FD7">
        <w:t xml:space="preserve"> </w:t>
      </w:r>
      <w:r w:rsidR="007C59FB">
        <w:t xml:space="preserve">pravomoćno je s danom </w:t>
      </w:r>
      <w:r w:rsidR="00AE3274">
        <w:t>10. veljače</w:t>
      </w:r>
      <w:r w:rsidR="007C59FB">
        <w:t xml:space="preserve"> 2017. godine</w:t>
      </w:r>
    </w:p>
    <w:p w:rsidRDefault="0030016E" w:rsidP="00351FD7" w:rsidR="0030016E">
      <w:pPr>
        <w:ind w:firstLine="708"/>
        <w:jc w:val="both"/>
      </w:pPr>
      <w:r w:rsidRPr="00351FD7">
        <w:t xml:space="preserve">  </w:t>
      </w:r>
    </w:p>
    <w:p w:rsidRDefault="00E66E1E" w:rsidP="00AE3274" w:rsidR="00AE3274">
      <w:pPr>
        <w:ind w:firstLine="708"/>
        <w:jc w:val="both"/>
      </w:pPr>
      <w:r>
        <w:t xml:space="preserve">Podneskom od </w:t>
      </w:r>
      <w:r w:rsidR="00AE3274">
        <w:t xml:space="preserve">10.1.2018. stečajni upravitelj </w:t>
      </w:r>
      <w:r>
        <w:t xml:space="preserve">predložio je nastavak postupka. U podnesku se navodi kako je stečajni dužnik upisan kao vlasnik nekretnina </w:t>
      </w:r>
      <w:r w:rsidR="00AE3274">
        <w:t xml:space="preserve">kako je to navedeno u točki IX izreke rješenja. Stečajni upravitelj dostavio je sud i izvatke iz zemljišnih knjiga Općinskog suda u Rijeci, Zemljišnoknjižni odjel </w:t>
      </w:r>
      <w:r w:rsidR="00F775EF">
        <w:t>Delnice</w:t>
      </w:r>
      <w:r w:rsidR="00AE3274">
        <w:t>.</w:t>
      </w:r>
    </w:p>
    <w:p w:rsidRDefault="00AE3274" w:rsidP="00991D0C" w:rsidR="00AE3274">
      <w:pPr>
        <w:ind w:firstLine="708"/>
        <w:jc w:val="both"/>
      </w:pPr>
    </w:p>
    <w:p w:rsidRDefault="00AE3274" w:rsidP="00991D0C" w:rsidR="00AE3274">
      <w:pPr>
        <w:ind w:firstLine="708"/>
        <w:jc w:val="both"/>
      </w:pPr>
    </w:p>
    <w:p w:rsidRDefault="00B527EF" w:rsidP="00B527EF" w:rsidR="00AE3274">
      <w:pPr>
        <w:ind w:firstLine="708"/>
        <w:jc w:val="both"/>
      </w:pPr>
      <w:r>
        <w:lastRenderedPageBreak/>
        <w:t xml:space="preserve">Uvidom e-izvadak ovaj sud je utvrdio kako je dužnik vlasnik nekretnina </w:t>
      </w:r>
      <w:r w:rsidR="00AE3274">
        <w:t>kako je to opisano u izreci rješenja pod točkom IX.</w:t>
      </w:r>
    </w:p>
    <w:p w:rsidRDefault="00AE3274" w:rsidP="00615013" w:rsidR="00AE3274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991D0C" w:rsidP="00615013" w:rsidR="00991D0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31573" w:rsidP="00F15FBF" w:rsidR="00F15FBF">
      <w:pPr>
        <w:ind w:firstLine="708"/>
        <w:jc w:val="both"/>
      </w:pPr>
      <w:r>
        <w:rPr>
          <w:noProof w:val="false"/>
        </w:rPr>
        <w:t xml:space="preserve">U konkretnom slučaju, uvidom </w:t>
      </w:r>
      <w:r w:rsidR="00F15FBF">
        <w:rPr>
          <w:noProof w:val="false"/>
        </w:rPr>
        <w:t xml:space="preserve">izvadak iz zemljišnih knjiga </w:t>
      </w:r>
      <w:r w:rsidR="005D59D9">
        <w:rPr>
          <w:noProof w:val="false"/>
        </w:rPr>
        <w:t xml:space="preserve">sud je utvrdio da je stečajni dužnik vlasnik </w:t>
      </w:r>
      <w:r w:rsidR="00661203">
        <w:rPr>
          <w:noProof w:val="false"/>
        </w:rPr>
        <w:t>naprijed navedenih nekretnina</w:t>
      </w:r>
      <w:r w:rsidR="00F15FBF">
        <w:t xml:space="preserve">. </w:t>
      </w:r>
      <w:r w:rsidR="00860ED0">
        <w:t>Ocjena je ovog suda utemeljena na životnom iskustvu suda kako je naprijed navedena imovima dostatna za namirenje troškova postupka.</w:t>
      </w:r>
      <w:r w:rsidR="00F15FBF">
        <w:t xml:space="preserve"> </w:t>
      </w:r>
    </w:p>
    <w:p w:rsidRDefault="00753503" w:rsidP="00615013" w:rsidR="0075350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991D0C" w:rsidP="00615013" w:rsidR="00991D0C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990B49" w:rsidR="00990B49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5D59D9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5D59D9">
        <w:rPr>
          <w:noProof w:val="false"/>
        </w:rPr>
        <w:t xml:space="preserve">pod toč. </w:t>
      </w:r>
      <w:r w:rsidR="00753503">
        <w:rPr>
          <w:noProof w:val="false"/>
        </w:rPr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</w:t>
      </w:r>
      <w:r w:rsidR="00991D0C">
        <w:t xml:space="preserve">om stečajnom popstupku obavlja </w:t>
      </w:r>
      <w:r>
        <w:t xml:space="preserve">metodom slučajnog odabira s liste A stečajnih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članka 84. stavak 1. SZ-a </w:t>
      </w:r>
      <w:r w:rsidR="00BB12B5">
        <w:t xml:space="preserve">propisano je kako se </w:t>
      </w:r>
      <w:r w:rsidR="00C27F2A">
        <w:t>izbor stečajnih upravitelja u stečajnom postupku ob</w:t>
      </w:r>
      <w:r w:rsidR="00643C49">
        <w:t>avlja metodom slučajnog odabira</w:t>
      </w:r>
      <w:r w:rsidR="00C27F2A">
        <w:t xml:space="preserve"> s liste A stečajnih upravitelja za područje nadležnog suda.</w:t>
      </w:r>
    </w:p>
    <w:p w:rsidRDefault="00991D0C" w:rsidP="001762B4" w:rsidR="00991D0C">
      <w:pPr>
        <w:tabs>
          <w:tab w:pos="0" w:val="left"/>
        </w:tabs>
        <w:jc w:val="both"/>
      </w:pP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konkureti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>postupku predviđa isključivo steač</w:t>
      </w:r>
      <w:r w:rsidR="0012432C">
        <w:t>a</w:t>
      </w:r>
      <w:r w:rsidR="000A6F30">
        <w:t>jne upravitelje sa A liste za područje određenog suda</w:t>
      </w:r>
      <w:r w:rsidR="00044AEA">
        <w:t>.</w:t>
      </w:r>
    </w:p>
    <w:p w:rsidRDefault="00991D0C" w:rsidP="001762B4" w:rsidR="00991D0C">
      <w:pPr>
        <w:tabs>
          <w:tab w:pos="0" w:val="left"/>
        </w:tabs>
        <w:jc w:val="both"/>
      </w:pPr>
    </w:p>
    <w:p w:rsidRDefault="00044AEA" w:rsidP="001762B4" w:rsidR="007605D8">
      <w:pPr>
        <w:tabs>
          <w:tab w:pos="0" w:val="left"/>
        </w:tabs>
        <w:jc w:val="both"/>
      </w:pPr>
      <w:r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>veća razina znanja i iskustva stečajnih 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>stečajni 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EC72DB">
      <w:pPr>
        <w:tabs>
          <w:tab w:pos="0" w:val="left"/>
        </w:tabs>
        <w:jc w:val="both"/>
      </w:pPr>
      <w:r>
        <w:tab/>
        <w:t xml:space="preserve">Uvidom u listu stečajnih </w:t>
      </w:r>
      <w:r w:rsidR="001D3BF4">
        <w:t>upravitelja objavljenu na e-oglasnoj ploči</w:t>
      </w:r>
      <w:r>
        <w:t xml:space="preserve"> </w:t>
      </w:r>
      <w:r w:rsidR="001D3BF4">
        <w:t xml:space="preserve">za područje Trgovačkog </w:t>
      </w:r>
      <w:r w:rsidR="001158FC">
        <w:t xml:space="preserve">suda u Zagrebu </w:t>
      </w:r>
      <w:r>
        <w:t xml:space="preserve">utvrđeno je da je </w:t>
      </w:r>
      <w:r w:rsidR="001D3BF4">
        <w:t xml:space="preserve">na dan donošenja ovog rješenja </w:t>
      </w:r>
      <w:r>
        <w:t xml:space="preserve">stečajni upravitelj </w:t>
      </w:r>
      <w:r w:rsidR="00F775EF">
        <w:t>Krešimir Fučkar</w:t>
      </w:r>
      <w:r w:rsidR="00A141FB">
        <w:t xml:space="preserve"> </w:t>
      </w:r>
      <w:r w:rsidR="00643C49">
        <w:t>upisan na listu A</w:t>
      </w:r>
      <w:r w:rsidR="00EC72DB">
        <w:t xml:space="preserve"> stečajnih upravitelja. </w:t>
      </w:r>
    </w:p>
    <w:p w:rsidRDefault="00D00D93" w:rsidP="001762B4" w:rsidR="00D00D93">
      <w:pPr>
        <w:tabs>
          <w:tab w:pos="0" w:val="left"/>
        </w:tabs>
        <w:jc w:val="both"/>
      </w:pPr>
    </w:p>
    <w:p w:rsidRDefault="00EC72DB" w:rsidP="001762B4" w:rsidR="00192070">
      <w:pPr>
        <w:tabs>
          <w:tab w:pos="0" w:val="left"/>
        </w:tabs>
        <w:jc w:val="both"/>
      </w:pPr>
      <w:r>
        <w:tab/>
        <w:t>Slijedom</w:t>
      </w:r>
      <w:r w:rsidR="001D3BF4">
        <w:t xml:space="preserve"> naprijed </w:t>
      </w:r>
      <w:r>
        <w:t>navedenog odlučeno je kao pod toč.</w:t>
      </w:r>
      <w:r w:rsidR="0044178B">
        <w:t>III.</w:t>
      </w:r>
      <w:r w:rsidR="001D3BF4">
        <w:t xml:space="preserve"> rješenja.</w:t>
      </w:r>
    </w:p>
    <w:p w:rsidRDefault="00A141FB" w:rsidP="001762B4" w:rsidR="00A141FB">
      <w:pPr>
        <w:tabs>
          <w:tab w:pos="0" w:val="left"/>
        </w:tabs>
        <w:jc w:val="both"/>
      </w:pPr>
    </w:p>
    <w:p w:rsidRDefault="001762B4" w:rsidP="001762B4" w:rsidR="001762B4" w:rsidRPr="00802A7C">
      <w:pPr>
        <w:jc w:val="both"/>
      </w:pPr>
      <w:r w:rsidRPr="001D5467">
        <w:tab/>
        <w:t xml:space="preserve">Točka </w:t>
      </w:r>
      <w:r w:rsidR="00A141FB">
        <w:t>I</w:t>
      </w:r>
      <w:r w:rsidRPr="001D5467">
        <w:t>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="00F847E2">
        <w:t xml:space="preserve"> </w:t>
      </w:r>
      <w:r w:rsidR="00F847E2" w:rsidRPr="00802A7C">
        <w:t>u vezi 133.st.5. SZ-a.</w:t>
      </w: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lastRenderedPageBreak/>
        <w:tab/>
        <w:t>Točka VI. rješenja utemeljena je na odredbi članka 129.stavak 1., podstavak 6. SZ-a</w:t>
      </w:r>
    </w:p>
    <w:p w:rsidRDefault="001762B4" w:rsidP="00F847E2" w:rsidR="005D59D9">
      <w:pPr>
        <w:jc w:val="both"/>
        <w:rPr>
          <w:noProof w:val="false"/>
        </w:rPr>
      </w:pPr>
      <w:r w:rsidRPr="001D5467">
        <w:tab/>
        <w:t>Točka V</w:t>
      </w:r>
      <w:r w:rsidR="00C349DA">
        <w:t>I</w:t>
      </w:r>
      <w:r w:rsidRPr="001D5467">
        <w:t xml:space="preserve">I. i </w:t>
      </w:r>
      <w:r w:rsidR="00A141FB">
        <w:t>VIII</w:t>
      </w:r>
      <w:r w:rsidRPr="001D5467">
        <w:t>. utemeljene su na odr</w:t>
      </w:r>
      <w:r w:rsidR="00690CFA">
        <w:t xml:space="preserve"> </w:t>
      </w:r>
      <w:r w:rsidRPr="001D5467">
        <w:t>edbi članka 130.stavak 1.toč. 1. i 2. SZ-a.</w:t>
      </w:r>
    </w:p>
    <w:p w:rsidRDefault="005D59D9" w:rsidP="005D59D9" w:rsidR="000C6BC8">
      <w:pPr>
        <w:ind w:firstLine="720"/>
        <w:jc w:val="both"/>
      </w:pPr>
      <w:r>
        <w:t>Toč</w:t>
      </w:r>
      <w:r w:rsidR="00B0163E">
        <w:t xml:space="preserve">ka </w:t>
      </w:r>
      <w:r w:rsidR="00A141FB">
        <w:t>I</w:t>
      </w:r>
      <w:r w:rsidR="00B0163E">
        <w:t>X</w:t>
      </w:r>
      <w:r w:rsidR="00F40A37">
        <w:t>. rješenja</w:t>
      </w:r>
      <w:r w:rsidR="00B0163E">
        <w:t xml:space="preserve">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</w:p>
    <w:p w:rsidRDefault="005D59D9" w:rsidP="005D59D9" w:rsidR="005D59D9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D00D93">
        <w:rPr>
          <w:bCs/>
          <w:noProof w:val="false"/>
        </w:rPr>
        <w:t>8</w:t>
      </w:r>
      <w:r w:rsidR="00F40A37">
        <w:rPr>
          <w:bCs/>
          <w:noProof w:val="false"/>
        </w:rPr>
        <w:t>.</w:t>
      </w:r>
      <w:r w:rsidR="00F775EF">
        <w:rPr>
          <w:bCs/>
          <w:noProof w:val="false"/>
        </w:rPr>
        <w:t xml:space="preserve"> ožujka</w:t>
      </w:r>
      <w:r w:rsidRPr="00351FD7">
        <w:rPr>
          <w:bCs/>
          <w:noProof w:val="false"/>
        </w:rPr>
        <w:t xml:space="preserve"> 201</w:t>
      </w:r>
      <w:r w:rsidR="00F775EF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4B7D2E" w:rsidP="00E91121" w:rsidR="004B7D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B7D2E" w:rsidP="00E91121" w:rsidR="004B7D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B7D2E" w:rsidP="00E91121" w:rsidR="004B7D2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B7D2E" w:rsidP="00E91121" w:rsidR="004B7D2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B7D2E" w:rsidP="00E91121" w:rsidR="004B7D2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B7D2E" w:rsidP="004B7D2E" w:rsidR="004B7D2E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15013" w:rsidP="004B7D2E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B7D2E" w:rsidP="00615013" w:rsidR="004B7D2E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4B7D2E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C3F" w:rsidR="00D26C3F">
      <w:r>
        <w:separator/>
      </w:r>
    </w:p>
  </w:endnote>
  <w:endnote w:id="0" w:type="continuationSeparator">
    <w:p w:rsidRDefault="00D26C3F" w:rsidR="00D26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C3F" w:rsidR="00D26C3F">
      <w:r>
        <w:separator/>
      </w:r>
    </w:p>
  </w:footnote>
  <w:footnote w:id="0" w:type="continuationSeparator">
    <w:p w:rsidRDefault="00D26C3F" w:rsidR="00D26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162">
      <w:rPr>
        <w:rStyle w:val="Brojstranice"/>
      </w:rPr>
      <w:t>5</w:t>
    </w:r>
    <w:r>
      <w:rPr>
        <w:rStyle w:val="Brojstranice"/>
      </w:rPr>
      <w:fldChar w:fldCharType="end"/>
    </w:r>
  </w:p>
  <w:p w:rsidRDefault="00EB7DFD" w:rsidP="00EE0456" w:rsidR="007422F4" w:rsidRPr="00EE0456">
    <w:pPr>
      <w:pStyle w:val="Zaglavlje"/>
      <w:jc w:val="right"/>
    </w:pPr>
    <w:r>
      <w:rPr>
        <w:bCs/>
        <w:noProof w:val="false"/>
      </w:rPr>
      <w:t>72</w:t>
    </w:r>
    <w:r w:rsidR="007422F4">
      <w:rPr>
        <w:bCs/>
        <w:noProof w:val="false"/>
      </w:rPr>
      <w:t>.-St-</w:t>
    </w:r>
    <w:r w:rsidR="00511243">
      <w:rPr>
        <w:bCs/>
        <w:noProof w:val="false"/>
      </w:rPr>
      <w:t>527/2018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7D98020D"/>
    <w:multiLevelType w:val="hybridMultilevel"/>
    <w:tmpl w:val="2300163A"/>
    <w:lvl w:tplc="7E38CB92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6720E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74B3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72E1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5BE8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2445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B7D2E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243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04EA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4AA"/>
    <w:rsid w:val="006271B2"/>
    <w:rsid w:val="00630D03"/>
    <w:rsid w:val="00633AA2"/>
    <w:rsid w:val="00635290"/>
    <w:rsid w:val="00635B18"/>
    <w:rsid w:val="0063615E"/>
    <w:rsid w:val="00642616"/>
    <w:rsid w:val="006429BC"/>
    <w:rsid w:val="00643C49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3162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B93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7B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6AF"/>
    <w:rsid w:val="007C1A31"/>
    <w:rsid w:val="007C38DC"/>
    <w:rsid w:val="007C50AB"/>
    <w:rsid w:val="007C59F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2A7C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18E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3C2C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157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00C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1D0C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3F4"/>
    <w:rsid w:val="00A10A76"/>
    <w:rsid w:val="00A10D03"/>
    <w:rsid w:val="00A10EBC"/>
    <w:rsid w:val="00A11A23"/>
    <w:rsid w:val="00A130B6"/>
    <w:rsid w:val="00A141FB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6D2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3274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27E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566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8B2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3BC6"/>
    <w:rsid w:val="00CB5F5A"/>
    <w:rsid w:val="00CB688C"/>
    <w:rsid w:val="00CC0241"/>
    <w:rsid w:val="00CC0CDD"/>
    <w:rsid w:val="00CC162D"/>
    <w:rsid w:val="00CC19F6"/>
    <w:rsid w:val="00CC21E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878"/>
    <w:rsid w:val="00CE393D"/>
    <w:rsid w:val="00CE46B7"/>
    <w:rsid w:val="00CE7E9C"/>
    <w:rsid w:val="00CF04EE"/>
    <w:rsid w:val="00CF2AA1"/>
    <w:rsid w:val="00CF5E95"/>
    <w:rsid w:val="00CF72D8"/>
    <w:rsid w:val="00D00D93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C3F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42F9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6E1E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7E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B7DFD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25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15A"/>
    <w:rsid w:val="00F64AC5"/>
    <w:rsid w:val="00F6578A"/>
    <w:rsid w:val="00F67059"/>
    <w:rsid w:val="00F676FA"/>
    <w:rsid w:val="00F7045D"/>
    <w:rsid w:val="00F712A3"/>
    <w:rsid w:val="00F7222F"/>
    <w:rsid w:val="00F74143"/>
    <w:rsid w:val="00F775EF"/>
    <w:rsid w:val="00F81F37"/>
    <w:rsid w:val="00F847E2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Podnaslov" w:type="paragraph">
    <w:name w:val="Subtitle"/>
    <w:basedOn w:val="Normal"/>
    <w:link w:val="PodnaslovChar"/>
    <w:qFormat/>
    <w:rsid w:val="004B7D2E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B7D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3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Podnaslov" w:type="paragraph">
    <w:name w:val="Subtitle"/>
    <w:basedOn w:val="Normal"/>
    <w:link w:val="PodnaslovChar"/>
    <w:qFormat/>
    <w:rsid w:val="004B7D2E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B7D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3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Gospodska 10, 10000 Zagreb</izvorni_sadrzaj>
    <derivirana_varijabla naziv="DomainObject.Predmet.ProtustrankaFormatedWithAdress_1"> ZEMLJA NADE d.o.o., Gospodska 10, 10000 Zagreb</derivirana_varijabla>
  </DomainObject.Predmet.ProtustrankaFormatedWithAdress>
  <DomainObject.Predmet.ProtustrankaFormatedWithAdressOIB>
    <izvorni_sadrzaj> ZEMLJA NADE d.o.o., OIB 35394631664, Gospodska 10, 10000 Zagreb</izvorni_sadrzaj>
    <derivirana_varijabla naziv="DomainObject.Predmet.ProtustrankaFormatedWithAdressOIB_1"> ZEMLJA NADE d.o.o., OIB 35394631664, Gospodska 10, 10000 Zagreb</derivirana_varijabla>
  </DomainObject.Predmet.ProtustrankaFormatedWithAdressOIB>
  <DomainObject.Predmet.ProtustrankaWithAdress>
    <izvorni_sadrzaj>ZEMLJA NADE d.o.o. Gospodska 10, 10000 Zagreb</izvorni_sadrzaj>
    <derivirana_varijabla naziv="DomainObject.Predmet.ProtustrankaWithAdress_1">ZEMLJA NADE d.o.o. Gospodska 10, 10000 Zagreb</derivirana_varijabla>
  </DomainObject.Predmet.ProtustrankaWithAdress>
  <DomainObject.Predmet.ProtustrankaWithAdressOIB>
    <izvorni_sadrzaj>ZEMLJA NADE d.o.o., OIB 35394631664, Gospodska 10, 10000 Zagreb</izvorni_sadrzaj>
    <derivirana_varijabla naziv="DomainObject.Predmet.ProtustrankaWithAdressOIB_1">ZEMLJA NADE d.o.o., OIB 35394631664, Gospodska 10, 10000 Zagreb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Gospodska 10, 10000 Zagreb</item>
    </izvorni_sadrzaj>
    <derivirana_varijabla naziv="DomainObject.Predmet.ProtuStrankaListFormatedWithAdress_1">
      <item>ZEMLJA NADE d.o.o., Gospodska 10, 10000 Zagreb</item>
    </derivirana_varijabla>
  </DomainObject.Predmet.ProtuStrankaListFormatedWithAdress>
  <DomainObject.Predmet.ProtuStrankaListFormatedWithAdressOIB>
    <izvorni_sadrzaj>
      <item>ZEMLJA NADE d.o.o., OIB 35394631664, Gospodska 10, 10000 Zagreb</item>
    </izvorni_sadrzaj>
    <derivirana_varijabla naziv="DomainObject.Predmet.ProtuStrankaListFormatedWithAdressOIB_1">
      <item>ZEMLJA NADE d.o.o., OIB 35394631664, Gospodska 10, 10000 Zagreb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Gospodska 10, 10000 Zagreb</izvorni_sadrzaj>
    <derivirana_varijabla naziv="DomainObject.Predmet.ProtustrankaIDrugiAdressOIB_1">ZEMLJA NADE d.o.o., OIB 35394631664, Gospodska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</izvorni_sadrzaj>
    <derivirana_varijabla naziv="DomainObject.Predmet.SudioniciListNaziv_1">
      <item>ZEMLJA NADE d.o.o.</item>
      <item>FINA Regionalni centar Zagreb</item>
    </derivirana_varijabla>
  </DomainObject.Predmet.SudioniciListNaziv>
  <DomainObject.Predmet.SudioniciListAdressOIB>
    <izvorni_sadrzaj>
      <item>ZEMLJA NADE d.o.o., OIB 35394631664, Gospodska 10,10000 Zagreb</item>
      <item>FINA Regionalni centar Zagreb, OIB 85821130368, Trg svibanjskih žrtava 1995. 1,10000 Zagreb</item>
    </izvorni_sadrzaj>
    <derivirana_varijabla naziv="DomainObject.Predmet.SudioniciListAdressOIB_1">
      <item>ZEMLJA NADE d.o.o., OIB 35394631664, Gospodska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</izvorni_sadrzaj>
    <derivirana_varijabla naziv="DomainObject.Predmet.SudioniciListNazivOIB_1">
      <item>, OIB 35394631664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FD0A8-D2B9-434F-9214-0D43F6ADD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2196</properties:Words>
  <properties:Characters>12066</properties:Characters>
  <properties:Lines>426</properties:Lines>
  <properties:Paragraphs>78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2018-03-08T13:41:00Z</dcterms:created>
  <dc:creator>galica</dc:creator>
  <cp:lastModifiedBy>Jadranka Zelić</cp:lastModifiedBy>
  <cp:lastPrinted>2018-03-08T13:41:00Z</cp:lastPrinted>
  <dcterms:modified xmlns:xsi="http://www.w3.org/2001/XMLSchema-instance" xsi:type="dcterms:W3CDTF">2018-03-08T13:43:00Z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(nastavak postupka radi naknadne diobe posebno  ispitno 8.3.2018. zemlja nade.docx)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