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5586" w14:paraId="4f35586" w:rsidRDefault="00C60BB5" w:rsidP="0001726C" w:rsidR="0001726C">
      <w:pPr>
        <w:jc w:val="right"/>
        <w15:collapsed w:val="false"/>
      </w:pPr>
      <w:bookmarkStart w:name="_GoBack" w:id="0"/>
      <w:bookmarkEnd w:id="0"/>
      <w:r>
        <w:t>4 St-</w:t>
      </w:r>
      <w:r w:rsidR="00895A13">
        <w:t>1266/17-20</w:t>
      </w:r>
    </w:p>
    <w:p w:rsidRDefault="0001726C" w:rsidP="0001726C" w:rsidR="0001726C">
      <w:pPr>
        <w:jc w:val="right"/>
      </w:pPr>
    </w:p>
    <w:p w:rsidRDefault="0001726C" w:rsidP="00895A13" w:rsidR="0001726C">
      <w:pPr>
        <w:ind w:left="567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E253D4" w:rsidR="0001726C">
      <w:pPr>
        <w:ind w:hanging="720" w:left="360"/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>a otvaranje stečajnog postupka nad dužnikom</w:t>
      </w:r>
      <w:r w:rsidR="00E42474">
        <w:t xml:space="preserve"> </w:t>
      </w:r>
      <w:r w:rsidR="00895A13">
        <w:t>BIJELI VAL iz Zagreba, Baruna Trenka 4/I, OIB 84193976847 dan</w:t>
      </w:r>
      <w:r>
        <w:t>a</w:t>
      </w:r>
      <w:r w:rsidR="00EF2EAE">
        <w:t xml:space="preserve"> </w:t>
      </w:r>
      <w:r w:rsidR="00895A13">
        <w:t>23. studenoga 2018.,</w:t>
      </w:r>
      <w:r w:rsidR="00EF2EAE">
        <w:t xml:space="preserve">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2B4D49" w:rsidP="0001726C" w:rsidR="002B4D49">
      <w:pPr>
        <w:jc w:val="center"/>
      </w:pPr>
    </w:p>
    <w:p w:rsidRDefault="0001726C" w:rsidP="0001726C" w:rsidR="0001726C">
      <w:pPr>
        <w:jc w:val="both"/>
      </w:pPr>
    </w:p>
    <w:p w:rsidRDefault="002C191E" w:rsidP="006A63B2" w:rsidR="0001726C">
      <w:pPr>
        <w:pStyle w:val="Tijeloteksta"/>
        <w:ind w:firstLine="708"/>
      </w:pPr>
      <w:r>
        <w:t xml:space="preserve">1. </w:t>
      </w:r>
      <w:r w:rsidR="00E42474">
        <w:t xml:space="preserve">Nalaže se </w:t>
      </w:r>
      <w:r w:rsidR="00895A13">
        <w:t>dužniku BIJELI VAL iz Zagreba</w:t>
      </w:r>
      <w:r w:rsidR="00E253D4" w:rsidRPr="00E253D4">
        <w:t xml:space="preserve"> </w:t>
      </w:r>
      <w:r w:rsidR="00E253D4">
        <w:t>OIB 84193976847</w:t>
      </w:r>
      <w:r w:rsidR="00895A13">
        <w:t xml:space="preserve"> da </w:t>
      </w:r>
      <w:r w:rsidR="00E253D4">
        <w:t xml:space="preserve">naknadi nastali  </w:t>
      </w:r>
      <w:r w:rsidR="00895A13">
        <w:t xml:space="preserve">trošak postupka u iznosu od 3.000,00 kn na  </w:t>
      </w:r>
      <w:r w:rsidR="0001726C">
        <w:t>žiro račun Trgovačkog suda u Osijeku broj HR</w:t>
      </w:r>
      <w:r w:rsidR="00676AEB">
        <w:t xml:space="preserve"> 3</w:t>
      </w:r>
      <w:r w:rsidR="0001726C">
        <w:t>1 2390 0011 3000 0020 0 s pozivom na  broj HR05 272-</w:t>
      </w:r>
      <w:r w:rsidR="00BA0D86">
        <w:t>12</w:t>
      </w:r>
      <w:r w:rsidR="006A63B2">
        <w:t>66</w:t>
      </w:r>
      <w:r w:rsidR="00BA0D86">
        <w:t>-17</w:t>
      </w:r>
      <w:r w:rsidR="003A0860">
        <w:t xml:space="preserve"> u roku od 8 dana.</w:t>
      </w:r>
    </w:p>
    <w:p w:rsidRDefault="002C191E" w:rsidP="006A63B2" w:rsidR="002C191E">
      <w:pPr>
        <w:pStyle w:val="Tijeloteksta"/>
        <w:ind w:firstLine="708"/>
      </w:pPr>
    </w:p>
    <w:p w:rsidRDefault="002C191E" w:rsidP="002C191E" w:rsidR="002C191E">
      <w:pPr>
        <w:ind w:firstLine="708"/>
        <w:jc w:val="both"/>
      </w:pPr>
      <w:r>
        <w:t xml:space="preserve">2. </w:t>
      </w:r>
      <w:r>
        <w:t xml:space="preserve">Ukoliko </w:t>
      </w:r>
      <w:r>
        <w:t xml:space="preserve"> </w:t>
      </w:r>
      <w:r>
        <w:t xml:space="preserve"> dužnik ne plati utvrđeni iznos ili o plaćanju bez odgode ne obavijeste sud, radi naplate iznosa</w:t>
      </w:r>
      <w:r>
        <w:t xml:space="preserve"> nastalog troška</w:t>
      </w:r>
      <w:r>
        <w:t xml:space="preserve"> iz točke I ovog rješenja određuje se ovrha na njegovim novčanim sredstvima po računima i oročenim novčanim sredstvima kod poslovnih banaka sa sjedištem u Republici Hrvatskoj. </w:t>
      </w:r>
    </w:p>
    <w:p w:rsidRDefault="002C191E" w:rsidP="001441E4" w:rsidR="002C191E">
      <w:pPr>
        <w:ind w:left="709"/>
        <w:jc w:val="both"/>
      </w:pPr>
      <w:r>
        <w:t>a) Poziva se FINA da izda nalog za izvršenje osnove za plaćanje sukladno članku 9. Zakona o provedbi ovrhe na novčanim sredstvima.</w:t>
      </w:r>
    </w:p>
    <w:p w:rsidRDefault="002C191E" w:rsidP="001441E4" w:rsidR="002C191E">
      <w:pPr>
        <w:ind w:left="709"/>
        <w:jc w:val="both"/>
      </w:pPr>
      <w:r>
        <w:t xml:space="preserve">b) Nalaže se FINI da novčani iznos od </w:t>
      </w:r>
      <w:r w:rsidR="001441E4">
        <w:t>3</w:t>
      </w:r>
      <w:r>
        <w:t>.000,00 kn,  za koji je određena ovrha, zaplijeni i prenese na žiro račun Trgovačkog suda u Osijeku broj HR31 2390 0011 3000 0020 0 s pozivom na  broj HR05 272-12</w:t>
      </w:r>
      <w:r w:rsidR="001441E4">
        <w:t>66</w:t>
      </w:r>
      <w:r>
        <w:t xml:space="preserve">-17 te o tome obavijesti sud. </w:t>
      </w:r>
    </w:p>
    <w:p w:rsidRDefault="002C191E" w:rsidP="001441E4" w:rsidR="002C191E">
      <w:pPr>
        <w:ind w:left="709"/>
        <w:jc w:val="both"/>
      </w:pPr>
      <w:r>
        <w:t>c) Zabranjuje se FINI da navedenu tražbinu ispuni dužniku, te se istom zabranjuje da tu tražbinu naplati ili inače raspolaže njome.</w:t>
      </w:r>
    </w:p>
    <w:p w:rsidRDefault="002C191E" w:rsidP="002C191E" w:rsidR="002C191E">
      <w:pPr>
        <w:ind w:hanging="720" w:left="720"/>
        <w:jc w:val="both"/>
      </w:pPr>
    </w:p>
    <w:p w:rsidRDefault="002C191E" w:rsidP="001441E4" w:rsidR="002C191E">
      <w:pPr>
        <w:jc w:val="both"/>
      </w:pPr>
      <w:r>
        <w:tab/>
      </w:r>
      <w:r w:rsidR="001441E4">
        <w:t xml:space="preserve">3. </w:t>
      </w:r>
      <w:r>
        <w:t>Ukoliko dužnik ne postupi po nalogu suda iz točke I, ovo rješenje će se po pravomoćnosti dostaviti FINI radi provedbe ovrhe iz točke</w:t>
      </w:r>
      <w:r w:rsidR="001441E4">
        <w:t xml:space="preserve"> 2.</w:t>
      </w:r>
      <w:r>
        <w:t xml:space="preserve"> izreke rješenja.</w:t>
      </w:r>
    </w:p>
    <w:p w:rsidRDefault="002C191E" w:rsidP="006A63B2" w:rsidR="002C191E">
      <w:pPr>
        <w:pStyle w:val="Tijeloteksta"/>
        <w:ind w:firstLine="708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D84913">
      <w:pPr>
        <w:pStyle w:val="Tijeloteksta"/>
        <w:rPr>
          <w:bCs/>
        </w:rPr>
      </w:pPr>
      <w:r>
        <w:rPr>
          <w:bCs/>
        </w:rPr>
        <w:tab/>
        <w:t>P</w:t>
      </w:r>
      <w:r w:rsidR="006A63B2">
        <w:rPr>
          <w:bCs/>
        </w:rPr>
        <w:t xml:space="preserve">o prijedlogu </w:t>
      </w:r>
      <w:r w:rsidR="00597AE0">
        <w:rPr>
          <w:bCs/>
        </w:rPr>
        <w:t>FINA RC Zagreb, Po</w:t>
      </w:r>
      <w:r w:rsidR="004105D2">
        <w:rPr>
          <w:bCs/>
        </w:rPr>
        <w:t>družnica</w:t>
      </w:r>
      <w:r w:rsidR="006A63B2">
        <w:rPr>
          <w:bCs/>
        </w:rPr>
        <w:t xml:space="preserve"> Zagreb ovaj sud je  rješenjem od 20. travnja 2018. pokrenuo prethodni</w:t>
      </w:r>
      <w:r w:rsidR="00D84913">
        <w:rPr>
          <w:bCs/>
        </w:rPr>
        <w:t xml:space="preserve"> postupak, te je zakazao ročište radi utvrđivanja uvjeta za </w:t>
      </w:r>
      <w:r w:rsidR="00D84913">
        <w:rPr>
          <w:bCs/>
        </w:rPr>
        <w:lastRenderedPageBreak/>
        <w:t>otvaranje stečajnog postupka za dan 6. lipnja 2018.</w:t>
      </w:r>
      <w:r w:rsidR="00072D26">
        <w:rPr>
          <w:bCs/>
        </w:rPr>
        <w:t>, te je imenovana privremena stečajna upraviteljica Sabina Lalić.</w:t>
      </w:r>
    </w:p>
    <w:p w:rsidRDefault="00D84913" w:rsidP="0001726C" w:rsidR="00D84913">
      <w:pPr>
        <w:pStyle w:val="Tijeloteksta"/>
        <w:rPr>
          <w:bCs/>
        </w:rPr>
      </w:pPr>
    </w:p>
    <w:p w:rsidRDefault="00D84913" w:rsidP="0001726C" w:rsidR="002E5413">
      <w:pPr>
        <w:pStyle w:val="Tijeloteksta"/>
      </w:pPr>
      <w:r>
        <w:rPr>
          <w:bCs/>
        </w:rPr>
        <w:tab/>
        <w:t xml:space="preserve">Prema potvrdi FINE i izviješću privremenog stečajnog upravitelja žiroračun dužnika je odblokiran dana 30. travnja 2018., te je sud rješenjem od 6. lipnja 2018. obustavio postupak. </w:t>
      </w:r>
      <w:r w:rsidR="006A63B2">
        <w:rPr>
          <w:bCs/>
        </w:rPr>
        <w:t xml:space="preserve">   </w:t>
      </w:r>
    </w:p>
    <w:p w:rsidRDefault="00C24AA4" w:rsidP="0001726C" w:rsidR="00C24AA4">
      <w:pPr>
        <w:pStyle w:val="Tijeloteksta"/>
      </w:pPr>
    </w:p>
    <w:p w:rsidRDefault="00C24AA4" w:rsidP="009D4F4C" w:rsidR="00E253D4">
      <w:pPr>
        <w:pStyle w:val="Tijeloteksta"/>
      </w:pPr>
      <w:r>
        <w:tab/>
      </w:r>
      <w:r w:rsidR="00D84913">
        <w:t xml:space="preserve"> </w:t>
      </w:r>
      <w:r w:rsidR="00072D26">
        <w:t xml:space="preserve">Prema odredbi članka 128. stav 9. Stečajnog zakona (Narodne novine 71/15 i 104/17, dalje SZ-a) ako dužnik do završetak prethodnog postupka postane sposoban za plaćanje, sud će postupak obustaviti, a troškove provedenog postupka u tom slučaju dužan je nadoknaditi dužnik. </w:t>
      </w:r>
    </w:p>
    <w:p w:rsidRDefault="00072D26" w:rsidP="009D4F4C" w:rsidR="00072D26">
      <w:pPr>
        <w:pStyle w:val="Tijeloteksta"/>
      </w:pPr>
    </w:p>
    <w:p w:rsidRDefault="00072D26" w:rsidP="009D4F4C" w:rsidR="00E253D4">
      <w:pPr>
        <w:pStyle w:val="Tijeloteksta"/>
      </w:pPr>
      <w:r>
        <w:tab/>
        <w:t xml:space="preserve">Privremena stečajna upraviteljica je </w:t>
      </w:r>
      <w:r w:rsidR="00F04BC1">
        <w:t>podneskom od 2. svibnja 2018. tražila nagradu, te joj je rješenjem od 8. lipnja 2018. određena nagrada u bruto iznosu od 3.000,00 kn.</w:t>
      </w:r>
    </w:p>
    <w:p w:rsidRDefault="00F04BC1" w:rsidP="009D4F4C" w:rsidR="00F04BC1">
      <w:pPr>
        <w:pStyle w:val="Tijeloteksta"/>
      </w:pPr>
    </w:p>
    <w:p w:rsidRDefault="00F04BC1" w:rsidP="009D4F4C" w:rsidR="00F04BC1">
      <w:pPr>
        <w:pStyle w:val="Tijeloteksta"/>
      </w:pPr>
      <w:r>
        <w:tab/>
        <w:t>Kako je postupak obustavljen</w:t>
      </w:r>
      <w:r w:rsidR="00220B6C">
        <w:t>,</w:t>
      </w:r>
      <w:r>
        <w:t xml:space="preserve"> nastali trošak </w:t>
      </w:r>
      <w:r w:rsidR="00220B6C">
        <w:t xml:space="preserve">je dužan nadoknaditi dužnik, te je sud u skladu s odredbom članka 128. stav 2. SZ-a riješio kao u izreci.  </w:t>
      </w:r>
    </w:p>
    <w:p w:rsidRDefault="009E207F" w:rsidP="009D4F4C" w:rsidR="009E207F">
      <w:pPr>
        <w:pStyle w:val="Tijeloteksta"/>
      </w:pPr>
      <w:r>
        <w:tab/>
      </w:r>
      <w:r w:rsidR="00F04BC1">
        <w:t xml:space="preserve"> </w:t>
      </w:r>
      <w:r w:rsidR="007625F1">
        <w:t xml:space="preserve">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F04BC1">
        <w:t xml:space="preserve">23. studenoga 2018.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072D26" w:rsidR="007A4540">
      <w:headerReference w:type="default" r:id="rId11"/>
      <w:pgSz w:code="9" w:h="16838" w:w="11906"/>
      <w:pgMar w:gutter="0" w:footer="709" w:header="709" w:left="1704" w:bottom="2127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53" w:rsidP="00C06AA6" w:rsidR="00C90D53">
      <w:r>
        <w:separator/>
      </w:r>
    </w:p>
  </w:endnote>
  <w:endnote w:id="0" w:type="continuationSeparator">
    <w:p w:rsidRDefault="00C90D53" w:rsidP="00C06AA6" w:rsidR="00C90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53" w:rsidP="00C06AA6" w:rsidR="00C90D53">
      <w:r>
        <w:separator/>
      </w:r>
    </w:p>
  </w:footnote>
  <w:footnote w:id="0" w:type="continuationSeparator">
    <w:p w:rsidRDefault="00C90D53" w:rsidP="00C06AA6" w:rsidR="00C90D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5D49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702828"/>
    <w:multiLevelType w:val="hybridMultilevel"/>
    <w:tmpl w:val="37342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9"/>
  </w:num>
  <w:num w:numId="11">
    <w:abstractNumId w:val="4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2D26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441E4"/>
    <w:rsid w:val="00154971"/>
    <w:rsid w:val="00155B4B"/>
    <w:rsid w:val="00173F18"/>
    <w:rsid w:val="0018530D"/>
    <w:rsid w:val="00192DE8"/>
    <w:rsid w:val="0019532E"/>
    <w:rsid w:val="001A70D8"/>
    <w:rsid w:val="001C73F4"/>
    <w:rsid w:val="001C7F1E"/>
    <w:rsid w:val="001E375C"/>
    <w:rsid w:val="001F1231"/>
    <w:rsid w:val="001F430D"/>
    <w:rsid w:val="00200C6A"/>
    <w:rsid w:val="002042D7"/>
    <w:rsid w:val="00220B6C"/>
    <w:rsid w:val="00240E3F"/>
    <w:rsid w:val="00252153"/>
    <w:rsid w:val="002614FD"/>
    <w:rsid w:val="00267D26"/>
    <w:rsid w:val="00272816"/>
    <w:rsid w:val="002A2AF5"/>
    <w:rsid w:val="002B4543"/>
    <w:rsid w:val="002B4D49"/>
    <w:rsid w:val="002C191E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A0860"/>
    <w:rsid w:val="003D02B1"/>
    <w:rsid w:val="003D770E"/>
    <w:rsid w:val="003F2E92"/>
    <w:rsid w:val="004105D2"/>
    <w:rsid w:val="00412421"/>
    <w:rsid w:val="0041638D"/>
    <w:rsid w:val="0041737E"/>
    <w:rsid w:val="00421D71"/>
    <w:rsid w:val="00424601"/>
    <w:rsid w:val="00442DDD"/>
    <w:rsid w:val="00443D53"/>
    <w:rsid w:val="00457175"/>
    <w:rsid w:val="004638F5"/>
    <w:rsid w:val="00465D49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3B5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1835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A63B2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B312C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95A13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456DB"/>
    <w:rsid w:val="00C60BB5"/>
    <w:rsid w:val="00C81C0A"/>
    <w:rsid w:val="00C90D53"/>
    <w:rsid w:val="00CA01EF"/>
    <w:rsid w:val="00CE4CFB"/>
    <w:rsid w:val="00D022CE"/>
    <w:rsid w:val="00D231AE"/>
    <w:rsid w:val="00D24D2F"/>
    <w:rsid w:val="00D84913"/>
    <w:rsid w:val="00D97782"/>
    <w:rsid w:val="00DA4636"/>
    <w:rsid w:val="00DA6482"/>
    <w:rsid w:val="00DD49B7"/>
    <w:rsid w:val="00E07AC2"/>
    <w:rsid w:val="00E12BC0"/>
    <w:rsid w:val="00E23AF8"/>
    <w:rsid w:val="00E253D4"/>
    <w:rsid w:val="00E42474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04BC1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92DE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92D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576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St-1266/2017</izvorni_sadrzaj>
    <derivirana_varijabla naziv="DomainObject.Predmet.OznakaBroj_1">St-1266/2017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bijeli val</izvorni_sadrzaj>
    <derivirana_varijabla naziv="DomainObject.Predmet.ProtustrankaFormated_1">  bijeli val</derivirana_varijabla>
  </DomainObject.Predmet.ProtustrankaFormated>
  <DomainObject.Predmet.ProtustrankaFormatedOIB>
    <izvorni_sadrzaj>  bijeli val, OIB 84193976847</izvorni_sadrzaj>
    <derivirana_varijabla naziv="DomainObject.Predmet.ProtustrankaFormatedOIB_1">  bijeli val, OIB 84193976847</derivirana_varijabla>
  </DomainObject.Predmet.ProtustrankaFormatedOIB>
  <DomainObject.Predmet.ProtustrankaFormatedWithAdress>
    <izvorni_sadrzaj> bijeli val, baruna trenka 7, 10000 Zagreb</izvorni_sadrzaj>
    <derivirana_varijabla naziv="DomainObject.Predmet.ProtustrankaFormatedWithAdress_1"> bijeli val, baruna trenka 7, 10000 Zagreb</derivirana_varijabla>
  </DomainObject.Predmet.ProtustrankaFormatedWithAdress>
  <DomainObject.Predmet.ProtustrankaFormatedWithAdressOIB>
    <izvorni_sadrzaj> bijeli val, OIB 84193976847, baruna trenka 7, 10000 Zagreb</izvorni_sadrzaj>
    <derivirana_varijabla naziv="DomainObject.Predmet.ProtustrankaFormatedWithAdressOIB_1"> bijeli val, OIB 84193976847, baruna trenka 7, 10000 Zagreb</derivirana_varijabla>
  </DomainObject.Predmet.ProtustrankaFormatedWithAdressOIB>
  <DomainObject.Predmet.ProtustrankaWithAdress>
    <izvorni_sadrzaj>bijeli val baruna trenka 7, 10000 Zagreb</izvorni_sadrzaj>
    <derivirana_varijabla naziv="DomainObject.Predmet.ProtustrankaWithAdress_1">bijeli val baruna trenka 7, 10000 Zagreb</derivirana_varijabla>
  </DomainObject.Predmet.ProtustrankaWithAdress>
  <DomainObject.Predmet.ProtustrankaWithAdressOIB>
    <izvorni_sadrzaj>bijeli val, OIB 84193976847, baruna trenka 7, 10000 Zagreb</izvorni_sadrzaj>
    <derivirana_varijabla naziv="DomainObject.Predmet.ProtustrankaWithAdressOIB_1">bijeli val, OIB 84193976847, baruna trenka 7, 10000 Zagreb</derivirana_varijabla>
  </DomainObject.Predmet.ProtustrankaWithAdressOIB>
  <DomainObject.Predmet.ProtustrankaNazivFormated>
    <izvorni_sadrzaj>bijeli val</izvorni_sadrzaj>
    <derivirana_varijabla naziv="DomainObject.Predmet.ProtustrankaNazivFormated_1">bijeli val</derivirana_varijabla>
  </DomainObject.Predmet.ProtustrankaNazivFormated>
  <DomainObject.Predmet.ProtustrankaNazivFormatedOIB>
    <izvorni_sadrzaj>bijeli val, OIB 84193976847</izvorni_sadrzaj>
    <derivirana_varijabla naziv="DomainObject.Predmet.ProtustrankaNazivFormatedOIB_1">bijeli val, OIB 84193976847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bijeli val</item>
    </izvorni_sadrzaj>
    <derivirana_varijabla naziv="DomainObject.Predmet.ProtuStrankaListFormated_1">
      <item>bijeli val</item>
    </derivirana_varijabla>
  </DomainObject.Predmet.ProtuStrankaListFormated>
  <DomainObject.Predmet.ProtuStrankaListFormatedOIB>
    <izvorni_sadrzaj>
      <item>bijeli val, OIB 84193976847</item>
    </izvorni_sadrzaj>
    <derivirana_varijabla naziv="DomainObject.Predmet.ProtuStrankaListFormatedOIB_1">
      <item>bijeli val, OIB 84193976847</item>
    </derivirana_varijabla>
  </DomainObject.Predmet.ProtuStrankaListFormatedOIB>
  <DomainObject.Predmet.ProtuStrankaListFormatedWithAdress>
    <izvorni_sadrzaj>
      <item>bijeli val, baruna trenka 7, 10000 Zagreb</item>
    </izvorni_sadrzaj>
    <derivirana_varijabla naziv="DomainObject.Predmet.ProtuStrankaListFormatedWithAdress_1">
      <item>bijeli val, baruna trenka 7, 10000 Zagreb</item>
    </derivirana_varijabla>
  </DomainObject.Predmet.ProtuStrankaListFormatedWithAdress>
  <DomainObject.Predmet.ProtuStrankaListFormatedWithAdressOIB>
    <izvorni_sadrzaj>
      <item>bijeli val, OIB 84193976847, baruna trenka 7, 10000 Zagreb</item>
    </izvorni_sadrzaj>
    <derivirana_varijabla naziv="DomainObject.Predmet.ProtuStrankaListFormatedWithAdressOIB_1">
      <item>bijeli val, OIB 84193976847, baruna trenka 7, 10000 Zagreb</item>
    </derivirana_varijabla>
  </DomainObject.Predmet.ProtuStrankaListFormatedWithAdressOIB>
  <DomainObject.Predmet.ProtuStrankaListNazivFormated>
    <izvorni_sadrzaj>
      <item>bijeli val</item>
    </izvorni_sadrzaj>
    <derivirana_varijabla naziv="DomainObject.Predmet.ProtuStrankaListNazivFormated_1">
      <item>bijeli val</item>
    </derivirana_varijabla>
  </DomainObject.Predmet.ProtuStrankaListNazivFormated>
  <DomainObject.Predmet.ProtuStrankaListNazivFormatedOIB>
    <izvorni_sadrzaj>
      <item>bijeli val, OIB 84193976847</item>
    </izvorni_sadrzaj>
    <derivirana_varijabla naziv="DomainObject.Predmet.ProtuStrankaListNazivFormatedOIB_1">
      <item>bijeli val, OIB 84193976847</item>
    </derivirana_varijabla>
  </DomainObject.Predmet.ProtuStrankaListNazivFormatedOIB>
  <DomainObject.Predmet.OstaliListFormated>
    <izvorni_sadrzaj>
      <item>Nikola Devčić</item>
      <item>Željko Županić</item>
    </izvorni_sadrzaj>
    <derivirana_varijabla naziv="DomainObject.Predmet.OstaliListFormated_1">
      <item>Nikola Devčić</item>
      <item>Željko Županić</item>
    </derivirana_varijabla>
  </DomainObject.Predmet.OstaliListFormated>
  <DomainObject.Predmet.OstaliListFormatedOIB>
    <izvorni_sadrzaj>
      <item>Nikola Devčić</item>
      <item>Željko Županić</item>
    </izvorni_sadrzaj>
    <derivirana_varijabla naziv="DomainObject.Predmet.OstaliListFormatedOIB_1">
      <item>Nikola Devčić</item>
      <item>Željko Županić</item>
    </derivirana_varijabla>
  </DomainObject.Predmet.OstaliListFormatedOIB>
  <DomainObject.Predmet.OstaliListFormatedWithAdress>
    <izvorni_sadrzaj>
      <item>Nikola Devčić</item>
      <item>Željko Županić, Kačićeva  9, 10000 Zagreb</item>
    </izvorni_sadrzaj>
    <derivirana_varijabla naziv="DomainObject.Predmet.OstaliListFormatedWithAdress_1">
      <item>Nikola Devčić</item>
      <item>Željko Županić, Kačićeva  9, 10000 Zagreb</item>
    </derivirana_varijabla>
  </DomainObject.Predmet.OstaliListFormatedWithAdress>
  <DomainObject.Predmet.OstaliListFormatedWithAdressOIB>
    <izvorni_sadrzaj>
      <item>Nikola Devčić</item>
      <item>Željko Županić, Kačićeva  9, 10000 Zagreb</item>
    </izvorni_sadrzaj>
    <derivirana_varijabla naziv="DomainObject.Predmet.OstaliListFormatedWithAdressOIB_1">
      <item>Nikola Devčić</item>
      <item>Željko Županić, Kačićeva  9, 10000 Zagreb</item>
    </derivirana_varijabla>
  </DomainObject.Predmet.OstaliListFormatedWithAdressOIB>
  <DomainObject.Predmet.OstaliListNazivFormated>
    <izvorni_sadrzaj>
      <item>Nikola Devčić</item>
      <item>Željko Županić</item>
    </izvorni_sadrzaj>
    <derivirana_varijabla naziv="DomainObject.Predmet.OstaliListNazivFormated_1">
      <item>Nikola Devčić</item>
      <item>Željko Županić</item>
    </derivirana_varijabla>
  </DomainObject.Predmet.OstaliListNazivFormated>
  <DomainObject.Predmet.OstaliListNazivFormatedOIB>
    <izvorni_sadrzaj>
      <item>Nikola Devčić</item>
      <item>Željko Županić</item>
    </izvorni_sadrzaj>
    <derivirana_varijabla naziv="DomainObject.Predmet.OstaliListNazivFormatedOIB_1">
      <item>Nikola Devčić</item>
      <item>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bijeli val</izvorni_sadrzaj>
    <derivirana_varijabla naziv="DomainObject.Predmet.ProtustrankaIDrugi_1">bijeli val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bijeli val, OIB 84193976847, baruna trenka 7, 10000 Zagreb</izvorni_sadrzaj>
    <derivirana_varijabla naziv="DomainObject.Predmet.ProtustrankaIDrugiAdressOIB_1">bijeli val, OIB 84193976847, baruna trenka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St-1266/2017-10</izvorni_sadrzaj>
    <derivirana_varijabla naziv="DomainObject.Predmet.OdlukaRjesenje.Oznaka_1">St-1266/2017-10</derivirana_varijabla>
  </DomainObject.Predmet.OdlukaRjesenje.Oznaka>
  <DomainObject.Predmet.SudioniciListNaziv>
    <izvorni_sadrzaj>
      <item>bijeli val</item>
      <item>FINA Regionalni centar Zagreb</item>
      <item>Nikola Devčić</item>
      <item>Željko Županić</item>
    </izvorni_sadrzaj>
    <derivirana_varijabla naziv="DomainObject.Predmet.SudioniciListNaziv_1">
      <item>bijeli val</item>
      <item>FINA Regionalni centar Zagreb</item>
      <item>Nikola Devčić</item>
      <item>Željko Županić</item>
    </derivirana_varijabla>
  </DomainObject.Predmet.SudioniciListNaziv>
  <DomainObject.Predmet.SudioniciListAdressOIB>
    <izvorni_sadrzaj>
      <item>bijeli val, OIB 84193976847, baruna trenka 7,10000 Zagreb</item>
      <item>FINA Regionalni centar Zagreb, OIB 85821130368, Trg svibanjskih žrtava 1995. br. 1,10000 Zagreb</item>
      <item>Nikola Devčić</item>
      <item>Željko Županić, Kačićeva  9,10000 Zagreb</item>
    </izvorni_sadrzaj>
    <derivirana_varijabla naziv="DomainObject.Predmet.SudioniciListAdressOIB_1">
      <item>bijeli val, OIB 84193976847, baruna trenka 7,10000 Zagreb</item>
      <item>FINA Regionalni centar Zagreb, OIB 85821130368, Trg svibanjskih žrtava 1995. br. 1,10000 Zagreb</item>
      <item>Nikola Devčić</item>
      <item>Željko Županić, Kačićeva 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84193976847</item>
      <item>, OIB 85821130368</item>
      <item>, OIB null</item>
      <item>, OIB null</item>
    </izvorni_sadrzaj>
    <derivirana_varijabla naziv="DomainObject.Predmet.SudioniciListNazivOIB_1">
      <item>, OIB 84193976847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2417F-E01C-45AE-8FEF-72B3BE016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2454</properties:Characters>
  <properties:Lines>83</properties:Lines>
  <properties:Paragraphs>27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2018-11-23T07:51:00Z</dcterms:created>
  <dc:creator>Korisnik</dc:creator>
  <cp:lastModifiedBy>Darija Miličević</cp:lastModifiedBy>
  <cp:lastPrinted>2018-11-23T12:52:00Z</cp:lastPrinted>
  <dcterms:modified xmlns:xsi="http://www.w3.org/2001/XMLSchema-instance" xsi:type="dcterms:W3CDTF">2018-11-23T12:53:00Z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(St-1266-17- trošak dužniku.docx)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