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04d48" w14:paraId="b204d48" w:rsidRDefault="009144E9" w:rsidP="009144E9" w:rsidR="009144E9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CF72AC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44E9" w:rsidP="009144E9" w:rsidR="009144E9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9144E9" w:rsidP="009144E9" w:rsidR="009144E9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9144E9" w:rsidP="009144E9" w:rsidR="009144E9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9144E9" w:rsidP="009144E9" w:rsidR="009144E9" w:rsidRPr="0035103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9144E9" w:rsidP="009144E9" w:rsidR="009144E9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9144E9" w:rsidP="009144E9" w:rsidR="009144E9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4E9" w:rsidP="009144E9" w:rsidR="009144E9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144E9" w:rsidP="009144E9" w:rsidR="009144E9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4E9" w:rsidP="009144E9" w:rsidR="009144E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sucu Damiru Rabaru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skraćenom stečajnom postupku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la, Giardini 5, nad pravnom osobom (dužnikom) GAIA COMMERCE</w:t>
      </w:r>
      <w:r w:rsidRPr="00A861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 o. o.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Pula</w:t>
      </w:r>
      <w:r w:rsidRPr="00A861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Tomasinijeva 24</w:t>
      </w:r>
      <w:r w:rsidRPr="00A861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 </w:t>
      </w:r>
      <w:r w:rsidRPr="009144E9">
        <w:rPr>
          <w:rFonts w:cs="Times New Roman" w:eastAsia="Times New Roman" w:hAnsi="Times New Roman" w:ascii="Times New Roman"/>
          <w:sz w:val="24"/>
          <w:szCs w:val="24"/>
          <w:lang w:eastAsia="hr-HR"/>
        </w:rPr>
        <w:t>70313635391</w:t>
      </w:r>
      <w:r w:rsidRPr="00A861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 </w:t>
      </w:r>
      <w:r w:rsidRPr="009144E9">
        <w:rPr>
          <w:rFonts w:cs="Times New Roman" w:eastAsia="Times New Roman" w:hAnsi="Times New Roman" w:ascii="Times New Roman"/>
          <w:sz w:val="24"/>
          <w:szCs w:val="24"/>
          <w:lang w:eastAsia="hr-HR"/>
        </w:rPr>
        <w:t>040115885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E0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28. srpnja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9144E9" w:rsidP="009144E9" w:rsidR="009144E9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4E9" w:rsidP="009144E9" w:rsidR="009144E9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9144E9" w:rsidP="009144E9" w:rsidR="009144E9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4E9" w:rsidP="009144E9" w:rsidR="009144E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Obustavlja se provedba skraćenog stečajnog postupka nad pravnom osobom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GAIA COMMERCE</w:t>
      </w:r>
      <w:r w:rsidRPr="00A861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 o. o.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Pula</w:t>
      </w:r>
      <w:r w:rsidRPr="00A861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Tomasinijeva 24</w:t>
      </w:r>
      <w:r w:rsidRPr="00A861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 </w:t>
      </w:r>
      <w:r w:rsidRPr="009144E9">
        <w:rPr>
          <w:rFonts w:cs="Times New Roman" w:eastAsia="Times New Roman" w:hAnsi="Times New Roman" w:ascii="Times New Roman"/>
          <w:sz w:val="24"/>
          <w:szCs w:val="24"/>
          <w:lang w:eastAsia="hr-HR"/>
        </w:rPr>
        <w:t>70313635391</w:t>
      </w:r>
      <w:r w:rsidRPr="00A861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 </w:t>
      </w:r>
      <w:r w:rsidRPr="009144E9">
        <w:rPr>
          <w:rFonts w:cs="Times New Roman" w:eastAsia="Times New Roman" w:hAnsi="Times New Roman" w:ascii="Times New Roman"/>
          <w:sz w:val="24"/>
          <w:szCs w:val="24"/>
          <w:lang w:eastAsia="hr-HR"/>
        </w:rPr>
        <w:t>040115885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144E9" w:rsidP="002E0D90" w:rsidR="009144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E0D90" w:rsidP="002E0D90" w:rsidR="002E0D90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4E9" w:rsidP="009144E9" w:rsidR="009144E9" w:rsidRPr="00CF72AC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Obrazloženje</w:t>
      </w:r>
    </w:p>
    <w:p w:rsidRDefault="009144E9" w:rsidP="009144E9" w:rsidR="009144E9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4E9" w:rsidP="009144E9" w:rsidR="009144E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skraćenog stečajnog postupka nad dužnikom GAIA COMMERCE</w:t>
      </w:r>
      <w:r w:rsidRPr="00A861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 o. o.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Pula,</w:t>
      </w:r>
      <w:r w:rsidRPr="00964A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podnijetog na temelju čl. 429. st. 1. Stečajnog zakona (Narodne novine br. 71/15</w:t>
      </w:r>
      <w:r w:rsidR="002E0D90">
        <w:rPr>
          <w:rFonts w:cs="Times New Roman" w:eastAsia="Times New Roman" w:hAnsi="Times New Roman" w:ascii="Times New Roman"/>
          <w:sz w:val="24"/>
          <w:szCs w:val="24"/>
          <w:lang w:eastAsia="hr-HR"/>
        </w:rPr>
        <w:t>, nadalje SZ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), budući da su za to bili ispunjeni uvjeti predviđeni čl. 428. </w:t>
      </w:r>
      <w:r w:rsidR="002E0D90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sukladno čl. 430. </w:t>
      </w:r>
      <w:r w:rsidR="002E0D90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C0CEC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C0CEC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na mrežnoj stranici e-Oglasna ploča sudova objavljen je oglas posl. br. 11 St-</w:t>
      </w:r>
      <w:r w:rsidR="008C0CEC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/2016-3. </w:t>
      </w:r>
    </w:p>
    <w:p w:rsidRDefault="009144E9" w:rsidP="009144E9" w:rsidR="009144E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2E0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daljnjem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tijeku postupka, u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vidom u potvrdu o blokadi računa i novčanih sredstava ovršenika Financijske agencije, Sektora poslovne mreže Pula, od </w:t>
      </w:r>
      <w:r w:rsidR="002E0D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7. srpnja 2016. (list 12 spisa),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utvrđeno je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je na računima i novčanim sredstvima dužnika na dan izdavanja potvrde evidentirano 0 dana neprekidne blokade, odnosno </w:t>
      </w:r>
      <w:r w:rsidR="002E0D90">
        <w:rPr>
          <w:rFonts w:cs="Times New Roman" w:eastAsia="Times New Roman" w:hAnsi="Times New Roman" w:ascii="Times New Roman"/>
          <w:sz w:val="24"/>
          <w:szCs w:val="24"/>
          <w:lang w:eastAsia="hr-HR"/>
        </w:rPr>
        <w:t>102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blokade u prethodnih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mjeseci zbog nepodmirenih osnova za plaćanje evidentiranih u Očevidniku redoslijeda osnova za plaćanje te da nepodmirene obveze na dan izdavanja potvrde iznose 0,00 kuna.</w:t>
      </w:r>
    </w:p>
    <w:p w:rsidRDefault="009144E9" w:rsidP="009144E9" w:rsidR="009144E9" w:rsidRPr="00C80747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80747">
        <w:rPr>
          <w:rFonts w:hAnsi="Times New Roman" w:ascii="Times New Roman"/>
          <w:sz w:val="24"/>
        </w:rPr>
        <w:t>Zahtjev za pokretanje skraćenog stečajnog postupka Financijska agencija dužna je podnijeti sudu (u skladu s čl</w:t>
      </w:r>
      <w:r>
        <w:rPr>
          <w:rFonts w:hAnsi="Times New Roman" w:ascii="Times New Roman"/>
          <w:sz w:val="24"/>
        </w:rPr>
        <w:t xml:space="preserve">. 428. i 429. </w:t>
      </w:r>
      <w:r w:rsidR="002E0D90">
        <w:rPr>
          <w:rFonts w:hAnsi="Times New Roman" w:ascii="Times New Roman"/>
          <w:sz w:val="24"/>
        </w:rPr>
        <w:t>SZ-a</w:t>
      </w:r>
      <w:r>
        <w:rPr>
          <w:rFonts w:hAnsi="Times New Roman" w:ascii="Times New Roman"/>
          <w:sz w:val="24"/>
        </w:rPr>
        <w:t xml:space="preserve">) </w:t>
      </w:r>
      <w:r w:rsidRPr="00C80747">
        <w:rPr>
          <w:rFonts w:hAnsi="Times New Roman" w:ascii="Times New Roman"/>
          <w:sz w:val="24"/>
        </w:rPr>
        <w:t xml:space="preserve">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 S obzirom na to da je uvidom u dužnikov očevidnik redoslijeda osnova za plaćanje utvrđeno da </w:t>
      </w:r>
      <w:r>
        <w:rPr>
          <w:rFonts w:hAnsi="Times New Roman" w:ascii="Times New Roman"/>
          <w:sz w:val="24"/>
        </w:rPr>
        <w:t xml:space="preserve">je </w:t>
      </w:r>
      <w:r w:rsidRPr="00C80747">
        <w:rPr>
          <w:rFonts w:hAnsi="Times New Roman" w:ascii="Times New Roman"/>
          <w:sz w:val="24"/>
        </w:rPr>
        <w:t xml:space="preserve">dužnik </w:t>
      </w:r>
      <w:r>
        <w:rPr>
          <w:rFonts w:hAnsi="Times New Roman" w:ascii="Times New Roman"/>
          <w:sz w:val="24"/>
        </w:rPr>
        <w:t xml:space="preserve">postao sposoban za plaćanje, </w:t>
      </w:r>
      <w:r w:rsidRPr="00C80747">
        <w:rPr>
          <w:rFonts w:hAnsi="Times New Roman" w:ascii="Times New Roman"/>
          <w:sz w:val="24"/>
        </w:rPr>
        <w:t xml:space="preserve">i da stoga više nisu ispunjene pretpostavke za provedbu skraćenog stečajnog postupka, primjenom citiranih zakonskih odredbi </w:t>
      </w:r>
      <w:r>
        <w:rPr>
          <w:rFonts w:hAnsi="Times New Roman" w:ascii="Times New Roman"/>
          <w:sz w:val="24"/>
        </w:rPr>
        <w:t xml:space="preserve">u vezi s čl. 128. st. 9. </w:t>
      </w:r>
      <w:r w:rsidR="002E0D90">
        <w:rPr>
          <w:rFonts w:hAnsi="Times New Roman" w:ascii="Times New Roman"/>
          <w:sz w:val="24"/>
        </w:rPr>
        <w:t>SZ-a</w:t>
      </w:r>
      <w:r>
        <w:rPr>
          <w:rFonts w:hAnsi="Times New Roman" w:ascii="Times New Roman"/>
          <w:sz w:val="24"/>
        </w:rPr>
        <w:t xml:space="preserve">, </w:t>
      </w:r>
      <w:r w:rsidRPr="00C80747">
        <w:rPr>
          <w:rFonts w:hAnsi="Times New Roman" w:ascii="Times New Roman"/>
          <w:sz w:val="24"/>
        </w:rPr>
        <w:t>valjalo je odlučiti kao u izreci</w:t>
      </w:r>
      <w:r>
        <w:rPr>
          <w:rFonts w:hAnsi="Times New Roman" w:ascii="Times New Roman"/>
          <w:sz w:val="24"/>
        </w:rPr>
        <w:t xml:space="preserve"> rješenja</w:t>
      </w:r>
      <w:r w:rsidRPr="00C80747">
        <w:rPr>
          <w:rFonts w:hAnsi="Times New Roman" w:ascii="Times New Roman"/>
          <w:sz w:val="24"/>
        </w:rPr>
        <w:t>.</w:t>
      </w:r>
    </w:p>
    <w:p w:rsidRDefault="009144E9" w:rsidP="009144E9" w:rsidR="009144E9" w:rsidRPr="00635AF1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</w:p>
    <w:p w:rsidRDefault="009144E9" w:rsidP="002E0D90" w:rsidR="009144E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 w:rsidR="002E0D90">
        <w:rPr>
          <w:rFonts w:cs="Times New Roman" w:eastAsia="Times New Roman" w:hAnsi="Times New Roman" w:ascii="Times New Roman"/>
          <w:sz w:val="24"/>
          <w:szCs w:val="24"/>
          <w:lang w:eastAsia="hr-HR"/>
        </w:rPr>
        <w:t>28. srpnja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144E9" w:rsidP="009144E9" w:rsidR="009144E9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Sudac</w:t>
      </w:r>
    </w:p>
    <w:p w:rsidRDefault="008C0CEC" w:rsidP="002E0D90" w:rsidR="009144E9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Damir Rabar</w:t>
      </w:r>
      <w:r w:rsidR="002E0D90">
        <w:rPr>
          <w:rFonts w:cs="Times New Roman" w:eastAsia="Times New Roman" w:hAnsi="Times New Roman" w:ascii="Times New Roman"/>
          <w:sz w:val="24"/>
          <w:szCs w:val="24"/>
          <w:lang w:eastAsia="hr-HR"/>
        </w:rPr>
        <w:t>, v. r.</w:t>
      </w:r>
    </w:p>
    <w:p w:rsidRDefault="002E0D90" w:rsidP="009144E9" w:rsidR="002E0D9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4E9" w:rsidP="009144E9" w:rsidR="009144E9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</w:t>
      </w:r>
    </w:p>
    <w:p w:rsidRDefault="009144E9" w:rsidP="009144E9" w:rsidR="009144E9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D1EC2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9144E9" w:rsidP="009144E9" w:rsidR="009144E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4E9" w:rsidP="009144E9" w:rsidR="009144E9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4E9" w:rsidP="009144E9" w:rsidR="009144E9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2E0D90" w:rsidP="009144E9" w:rsidR="002E0D90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 xml:space="preserve">1. </w:t>
      </w:r>
      <w:r w:rsidRPr="002E0D90">
        <w:rPr>
          <w:rFonts w:eastAsiaTheme="minorEastAsia" w:hAnsi="Times New Roman" w:ascii="Times New Roman"/>
          <w:sz w:val="24"/>
          <w:lang w:eastAsia="hr-HR"/>
        </w:rPr>
        <w:t>Financijska agencija, RC Rijeka, Podružnica Pula, Pula, Giardini 5,</w:t>
      </w:r>
    </w:p>
    <w:p w:rsidRDefault="002E0D90" w:rsidP="009144E9" w:rsidR="002E0D90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 xml:space="preserve">2. dužnik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GAIA COMMERCE</w:t>
      </w:r>
      <w:r w:rsidRPr="00A861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 o. o.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Pula</w:t>
      </w:r>
      <w:r w:rsidRPr="00A861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Tomasinijeva 24,</w:t>
      </w:r>
    </w:p>
    <w:p w:rsidRDefault="002E0D90" w:rsidP="009144E9" w:rsidR="009144E9" w:rsidRPr="00635AF1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 xml:space="preserve">3. </w:t>
      </w:r>
      <w:r w:rsidR="009144E9" w:rsidRPr="00635AF1">
        <w:rPr>
          <w:rFonts w:eastAsiaTheme="minorEastAsia" w:hAnsi="Times New Roman" w:ascii="Times New Roman"/>
          <w:sz w:val="24"/>
          <w:lang w:eastAsia="hr-HR"/>
        </w:rPr>
        <w:t xml:space="preserve">mrežna stranica </w:t>
      </w:r>
      <w:r w:rsidR="009144E9">
        <w:rPr>
          <w:rFonts w:eastAsiaTheme="minorEastAsia" w:hAnsi="Times New Roman" w:ascii="Times New Roman"/>
          <w:sz w:val="24"/>
          <w:lang w:eastAsia="hr-HR"/>
        </w:rPr>
        <w:t>e-Oglasna ploča sudova (8 dana).</w:t>
      </w:r>
    </w:p>
    <w:p w:rsidRDefault="009144E9" w:rsidP="009144E9" w:rsidR="009144E9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9144E9" w:rsidP="009144E9" w:rsidR="009144E9"/>
    <w:p w:rsidRDefault="009144E9" w:rsidR="009144E9"/>
    <w:sectPr w:rsidSect="009144E9" w:rsidR="009144E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68B" w:rsidP="009144E9" w:rsidR="000B068B">
      <w:pPr>
        <w:spacing w:lineRule="auto" w:line="240" w:after="0"/>
      </w:pPr>
      <w:r>
        <w:separator/>
      </w:r>
    </w:p>
  </w:endnote>
  <w:endnote w:id="0" w:type="continuationSeparator">
    <w:p w:rsidRDefault="000B068B" w:rsidP="009144E9" w:rsidR="000B0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68B" w:rsidP="009144E9" w:rsidR="000B068B">
      <w:pPr>
        <w:spacing w:lineRule="auto" w:line="240" w:after="0"/>
      </w:pPr>
      <w:r>
        <w:separator/>
      </w:r>
    </w:p>
  </w:footnote>
  <w:footnote w:id="0" w:type="continuationSeparator">
    <w:p w:rsidRDefault="000B068B" w:rsidP="009144E9" w:rsidR="000B0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4E9" w:rsidP="009144E9" w:rsidR="009144E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411DD">
      <w:rPr>
        <w:noProof/>
        <w:szCs w:val="24"/>
      </w:rPr>
      <w:t>2</w:t>
    </w:r>
    <w:r w:rsidRPr="00A074C3">
      <w:rPr>
        <w:szCs w:val="24"/>
      </w:rPr>
      <w:fldChar w:fldCharType="end"/>
    </w:r>
    <w:r w:rsidR="002E0D90">
      <w:rPr>
        <w:szCs w:val="24"/>
      </w:rPr>
      <w:tab/>
      <w:t>1 St-25/2016-9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0D90" w:rsidP="009144E9" w:rsidR="009144E9" w:rsidRPr="00A262E9">
    <w:pPr>
      <w:pStyle w:val="Zaglavlje"/>
      <w:jc w:val="right"/>
    </w:pPr>
    <w:r>
      <w:rPr>
        <w:szCs w:val="24"/>
      </w:rPr>
      <w:t>1 St-25/2016-9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0E7B"/>
    <w:rsid w:val="000B068B"/>
    <w:rsid w:val="002D2590"/>
    <w:rsid w:val="002E0D90"/>
    <w:rsid w:val="003411DD"/>
    <w:rsid w:val="004E0E7B"/>
    <w:rsid w:val="0075528E"/>
    <w:rsid w:val="0079403F"/>
    <w:rsid w:val="008C0CEC"/>
    <w:rsid w:val="00914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44E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144E9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144E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44E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44E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144E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144E9"/>
  </w:style>
  <w:style w:styleId="Tekstrezerviranogmjesta" w:type="character">
    <w:name w:val="Placeholder Text"/>
    <w:basedOn w:val="Zadanifontodlomka"/>
    <w:uiPriority w:val="99"/>
    <w:semiHidden/>
    <w:rsid w:val="002D25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59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59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59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59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44E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144E9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144E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44E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44E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144E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144E9"/>
  </w:style>
  <w:style w:styleId="Tekstrezerviranogmjesta" w:type="character">
    <w:name w:val="Placeholder Text"/>
    <w:basedOn w:val="Zadanifontodlomka"/>
    <w:uiPriority w:val="99"/>
    <w:semiHidden/>
    <w:rsid w:val="002D25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59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59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59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59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St-25/2016-9</izvorni_sadrzaj>
    <derivirana_varijabla naziv="DomainObject.Oznaka_1">St-25/2016-9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St-25/2016</izvorni_sadrzaj>
    <derivirana_varijabla naziv="DomainObject.Predmet.OznakaBroj_1">St-25/2016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GAIA COMMERCE d.o.o. PULA</izvorni_sadrzaj>
    <derivirana_varijabla naziv="DomainObject.Predmet.ProtustrankaFormated_1">  GAIA COMMERCE d.o.o. PULA</derivirana_varijabla>
  </DomainObject.Predmet.ProtustrankaFormated>
  <DomainObject.Predmet.ProtustrankaFormatedOIB>
    <izvorni_sadrzaj>  GAIA COMMERCE d.o.o. PULA, OIB 70313635391</izvorni_sadrzaj>
    <derivirana_varijabla naziv="DomainObject.Predmet.ProtustrankaFormatedOIB_1">  GAIA COMMERCE d.o.o. PULA, OIB 70313635391</derivirana_varijabla>
  </DomainObject.Predmet.ProtustrankaFormatedOIB>
  <DomainObject.Predmet.ProtustrankaFormatedWithAdress>
    <izvorni_sadrzaj> GAIA COMMERCE d.o.o. PULA, Tomasinijeva 24, 52100 Pula</izvorni_sadrzaj>
    <derivirana_varijabla naziv="DomainObject.Predmet.ProtustrankaFormatedWithAdress_1"> GAIA COMMERCE d.o.o. PULA, Tomasinijeva 24, 52100 Pula</derivirana_varijabla>
  </DomainObject.Predmet.ProtustrankaFormatedWithAdress>
  <DomainObject.Predmet.ProtustrankaFormatedWithAdressOIB>
    <izvorni_sadrzaj> GAIA COMMERCE d.o.o. PULA, OIB 70313635391, Tomasinijeva 24, 52100 Pula</izvorni_sadrzaj>
    <derivirana_varijabla naziv="DomainObject.Predmet.ProtustrankaFormatedWithAdressOIB_1"> GAIA COMMERCE d.o.o. PULA, OIB 70313635391, Tomasinijeva 24, 52100 Pula</derivirana_varijabla>
  </DomainObject.Predmet.ProtustrankaFormatedWithAdressOIB>
  <DomainObject.Predmet.ProtustrankaWithAdress>
    <izvorni_sadrzaj>GAIA COMMERCE d.o.o. PULA Tomasinijeva 24, 52100 Pula</izvorni_sadrzaj>
    <derivirana_varijabla naziv="DomainObject.Predmet.ProtustrankaWithAdress_1">GAIA COMMERCE d.o.o. PULA Tomasinijeva 24, 52100 Pula</derivirana_varijabla>
  </DomainObject.Predmet.ProtustrankaWithAdress>
  <DomainObject.Predmet.ProtustrankaWithAdressOIB>
    <izvorni_sadrzaj>GAIA COMMERCE d.o.o. PULA, OIB 70313635391, Tomasinijeva 24, 52100 Pula</izvorni_sadrzaj>
    <derivirana_varijabla naziv="DomainObject.Predmet.ProtustrankaWithAdressOIB_1">GAIA COMMERCE d.o.o. PULA, OIB 70313635391, Tomasinijeva 24, 52100 Pula</derivirana_varijabla>
  </DomainObject.Predmet.ProtustrankaWithAdressOIB>
  <DomainObject.Predmet.ProtustrankaNazivFormated>
    <izvorni_sadrzaj>GAIA COMMERCE d.o.o. PULA</izvorni_sadrzaj>
    <derivirana_varijabla naziv="DomainObject.Predmet.ProtustrankaNazivFormated_1">GAIA COMMERCE d.o.o. PULA</derivirana_varijabla>
  </DomainObject.Predmet.ProtustrankaNazivFormated>
  <DomainObject.Predmet.ProtustrankaNazivFormatedOIB>
    <izvorni_sadrzaj>GAIA COMMERCE d.o.o. PULA, OIB 70313635391</izvorni_sadrzaj>
    <derivirana_varijabla naziv="DomainObject.Predmet.ProtustrankaNazivFormatedOIB_1">GAIA COMMERCE d.o.o. PULA, OIB 70313635391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11126.38</izvorni_sadrzaj>
    <derivirana_varijabla naziv="DomainObject.Predmet.TrenutnaVrijednost_1">11126.38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GAIA COMMERCE d.o.o. PULA</item>
    </izvorni_sadrzaj>
    <derivirana_varijabla naziv="DomainObject.Predmet.ProtuStrankaListFormated_1">
      <item>GAIA COMMERCE d.o.o. PULA</item>
    </derivirana_varijabla>
  </DomainObject.Predmet.ProtuStrankaListFormated>
  <DomainObject.Predmet.ProtuStrankaListFormatedOIB>
    <izvorni_sadrzaj>
      <item>GAIA COMMERCE d.o.o. PULA, OIB 70313635391</item>
    </izvorni_sadrzaj>
    <derivirana_varijabla naziv="DomainObject.Predmet.ProtuStrankaListFormatedOIB_1">
      <item>GAIA COMMERCE d.o.o. PULA, OIB 70313635391</item>
    </derivirana_varijabla>
  </DomainObject.Predmet.ProtuStrankaListFormatedOIB>
  <DomainObject.Predmet.ProtuStrankaListFormatedWithAdress>
    <izvorni_sadrzaj>
      <item>GAIA COMMERCE d.o.o. PULA, Tomasinijeva 24, 52100 Pula</item>
    </izvorni_sadrzaj>
    <derivirana_varijabla naziv="DomainObject.Predmet.ProtuStrankaListFormatedWithAdress_1">
      <item>GAIA COMMERCE d.o.o. PULA, Tomasinijeva 24, 52100 Pula</item>
    </derivirana_varijabla>
  </DomainObject.Predmet.ProtuStrankaListFormatedWithAdress>
  <DomainObject.Predmet.ProtuStrankaListFormatedWithAdressOIB>
    <izvorni_sadrzaj>
      <item>GAIA COMMERCE d.o.o. PULA, OIB 70313635391, Tomasinijeva 24, 52100 Pula</item>
    </izvorni_sadrzaj>
    <derivirana_varijabla naziv="DomainObject.Predmet.ProtuStrankaListFormatedWithAdressOIB_1">
      <item>GAIA COMMERCE d.o.o. PULA, OIB 70313635391, Tomasinijeva 24, 52100 Pula</item>
    </derivirana_varijabla>
  </DomainObject.Predmet.ProtuStrankaListFormatedWithAdressOIB>
  <DomainObject.Predmet.ProtuStrankaListNazivFormated>
    <izvorni_sadrzaj>
      <item>GAIA COMMERCE d.o.o. PULA</item>
    </izvorni_sadrzaj>
    <derivirana_varijabla naziv="DomainObject.Predmet.ProtuStrankaListNazivFormated_1">
      <item>GAIA COMMERCE d.o.o. PULA</item>
    </derivirana_varijabla>
  </DomainObject.Predmet.ProtuStrankaListNazivFormated>
  <DomainObject.Predmet.ProtuStrankaListNazivFormatedOIB>
    <izvorni_sadrzaj>
      <item>GAIA COMMERCE d.o.o. PULA, OIB 70313635391</item>
    </izvorni_sadrzaj>
    <derivirana_varijabla naziv="DomainObject.Predmet.ProtuStrankaListNazivFormatedOIB_1">
      <item>GAIA COMMERCE d.o.o. PULA, OIB 70313635391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>St-25/2016-9</izvorni_sadrzaj>
    <derivirana_varijabla naziv="DomainObject.PoslovniBrojDokumenta_1">St-25/2016-9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GAIA COMMERCE d.o.o. PULA</izvorni_sadrzaj>
    <derivirana_varijabla naziv="DomainObject.Predmet.ProtustrankaIDrugi_1">GAIA COMMERCE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GAIA COMMERCE d.o.o. PULA, OIB 70313635391, Tomasinijeva 24, 52100 Pula</izvorni_sadrzaj>
    <derivirana_varijabla naziv="DomainObject.Predmet.ProtustrankaIDrugiAdressOIB_1">GAIA COMMERCE d.o.o. PULA, OIB 70313635391, Tomasinijeva 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GAIA COMMERCE d.o.o. PULA</item>
    </izvorni_sadrzaj>
    <derivirana_varijabla naziv="DomainObject.Predmet.SudioniciListNaziv_1">
      <item>FINANCIJSKA AGENCIJA, RC RIJEKA, PODRUŽNICA PULA, PULA</item>
      <item>GAIA COMMERCE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GAIA COMMERCE d.o.o. PULA, OIB 70313635391, Tomasinijeva 24,52100 Pula</item>
    </izvorni_sadrzaj>
    <derivirana_varijabla naziv="DomainObject.Predmet.SudioniciListAdressOIB_1">
      <item>FINANCIJSKA AGENCIJA, RC RIJEKA, PODRUŽNICA PULA, PULA, OIB 85821130368, Ulica grada Vukovara 70,10000 Zagreb</item>
      <item>GAIA COMMERCE d.o.o. PULA, OIB 70313635391, Tomasinijeva 24,52100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70313635391</item>
    </izvorni_sadrzaj>
    <derivirana_varijabla naziv="DomainObject.Predmet.SudioniciListNazivOIB_1">
      <item>, OIB 85821130368</item>
      <item>, OIB 70313635391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2448</properties:Characters>
  <properties:Lines>61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2016-04-25T05:49:00Z</dcterms:created>
  <dc:creator>Mihaela Kaligari</dc:creator>
  <dc:description/>
  <cp:keywords/>
  <cp:lastModifiedBy>Lorena Paris Aničić</cp:lastModifiedBy>
  <cp:lastPrinted>2016-07-29T06:37:00Z</cp:lastPrinted>
  <dcterms:modified xmlns:xsi="http://www.w3.org/2001/XMLSchema-instance" xsi:type="dcterms:W3CDTF">2016-07-29T06:38:00Z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St-25/2016-9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