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d282" w14:paraId="601d282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6D4328">
        <w:rPr>
          <w:sz w:val="24"/>
          <w:szCs w:val="24"/>
        </w:rPr>
        <w:t>2903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9F2B92" w:rsidRPr="00374F84">
        <w:rPr>
          <w:sz w:val="24"/>
          <w:szCs w:val="24"/>
          <w:lang w:val="pt-BR"/>
        </w:rPr>
        <w:t>RIJASMIN d.o.o.</w:t>
      </w:r>
      <w:r w:rsidR="009F2B92" w:rsidRPr="00374F84">
        <w:rPr>
          <w:sz w:val="24"/>
          <w:szCs w:val="24"/>
        </w:rPr>
        <w:t xml:space="preserve">, </w:t>
      </w:r>
      <w:r w:rsidR="009F2B92">
        <w:rPr>
          <w:sz w:val="24"/>
          <w:szCs w:val="24"/>
        </w:rPr>
        <w:t>Za</w:t>
      </w:r>
      <w:r w:rsidR="009F2B92" w:rsidRPr="00374F84">
        <w:rPr>
          <w:sz w:val="24"/>
          <w:szCs w:val="24"/>
        </w:rPr>
        <w:t>greb,</w:t>
      </w:r>
      <w:r w:rsidR="009F2B92">
        <w:rPr>
          <w:sz w:val="24"/>
          <w:szCs w:val="24"/>
        </w:rPr>
        <w:t xml:space="preserve"> Bernada Vukasa 26, OIB: </w:t>
      </w:r>
      <w:r w:rsidR="009F2B92" w:rsidRPr="005D66F0">
        <w:rPr>
          <w:sz w:val="24"/>
          <w:szCs w:val="24"/>
        </w:rPr>
        <w:t>23062808433</w:t>
      </w:r>
      <w:r>
        <w:rPr>
          <w:sz w:val="24"/>
          <w:szCs w:val="24"/>
        </w:rPr>
        <w:t xml:space="preserve">, </w:t>
      </w:r>
      <w:r w:rsidR="009F2B92">
        <w:rPr>
          <w:sz w:val="24"/>
          <w:szCs w:val="24"/>
        </w:rPr>
        <w:t>19</w:t>
      </w:r>
      <w:r>
        <w:rPr>
          <w:sz w:val="24"/>
          <w:szCs w:val="24"/>
          <w:lang w:val="pt-BR"/>
        </w:rPr>
        <w:t xml:space="preserve">. </w:t>
      </w:r>
      <w:r w:rsidR="009F2B92">
        <w:rPr>
          <w:sz w:val="24"/>
          <w:szCs w:val="24"/>
          <w:lang w:val="pt-BR"/>
        </w:rPr>
        <w:t>rujna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284EEC" w:rsidP="00EB69EE" w:rsidR="00284EEC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657743" w:rsidR="00657743" w:rsidRPr="00657743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3E1777" w:rsidRPr="00657743">
        <w:rPr>
          <w:lang w:val="pt-BR"/>
        </w:rPr>
        <w:t>RIJASMIN d.o.o.</w:t>
      </w:r>
      <w:r w:rsidR="003E1777" w:rsidRPr="00657743">
        <w:t>, Zagreb, Bernada Vukasa 26, OIB: 23062808433</w:t>
      </w:r>
      <w:r w:rsidR="00C927E3" w:rsidRPr="00657743">
        <w:t>, imenuje</w:t>
      </w:r>
      <w:r w:rsidR="00657743" w:rsidRPr="00657743">
        <w:t xml:space="preserve"> </w:t>
      </w:r>
      <w:r w:rsidR="0071531A">
        <w:t xml:space="preserve">se </w:t>
      </w:r>
      <w:r w:rsidR="00657743" w:rsidRPr="00657743">
        <w:t>Goran Jujnović Lučić, Zagreb, Strojarska cesta 20/XXII, OIB: 62461289936.</w:t>
      </w: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F1276B">
        <w:t xml:space="preserve">između ostalog i vrijednost i stanje vozila M1 – osobni automobil, </w:t>
      </w:r>
      <w:r w:rsidR="00F1276B" w:rsidRPr="00C84DC0">
        <w:t>marke Alfa Romeo, model 1.9. JTDM/159, godina proizvodnje 2008., registarske oznake: ZG9105ER</w:t>
      </w:r>
      <w:r w:rsidR="00F1276B">
        <w:t xml:space="preserve">, </w:t>
      </w:r>
      <w:r w:rsidRPr="0087053E">
        <w:t xml:space="preserve">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3E1777" w:rsidRPr="00374F84">
        <w:rPr>
          <w:sz w:val="24"/>
          <w:szCs w:val="24"/>
          <w:lang w:val="pt-BR"/>
        </w:rPr>
        <w:t>RIJASMIN d.o.o.</w:t>
      </w:r>
      <w:r w:rsidR="003E1777" w:rsidRPr="00374F84">
        <w:rPr>
          <w:sz w:val="24"/>
          <w:szCs w:val="24"/>
        </w:rPr>
        <w:t xml:space="preserve">, </w:t>
      </w:r>
      <w:r w:rsidR="003E1777">
        <w:rPr>
          <w:sz w:val="24"/>
          <w:szCs w:val="24"/>
        </w:rPr>
        <w:t>Za</w:t>
      </w:r>
      <w:r w:rsidR="003E1777" w:rsidRPr="00374F84">
        <w:rPr>
          <w:sz w:val="24"/>
          <w:szCs w:val="24"/>
        </w:rPr>
        <w:t>greb,</w:t>
      </w:r>
      <w:r w:rsidR="003E1777">
        <w:rPr>
          <w:sz w:val="24"/>
          <w:szCs w:val="24"/>
        </w:rPr>
        <w:t xml:space="preserve"> Bernada Vukasa 26, OIB: </w:t>
      </w:r>
      <w:r w:rsidR="003E1777" w:rsidRPr="005D66F0">
        <w:rPr>
          <w:sz w:val="24"/>
          <w:szCs w:val="24"/>
        </w:rPr>
        <w:t>23062808433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FF5C9D">
        <w:rPr>
          <w:sz w:val="24"/>
          <w:szCs w:val="24"/>
        </w:rPr>
        <w:t>110. st. 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677C6B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r w:rsidR="00647EC8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677C6B">
        <w:rPr>
          <w:sz w:val="24"/>
          <w:szCs w:val="24"/>
        </w:rPr>
        <w:t>7. ožujka</w:t>
      </w:r>
      <w:r w:rsidR="00A5374B">
        <w:rPr>
          <w:sz w:val="24"/>
          <w:szCs w:val="24"/>
        </w:rPr>
        <w:t xml:space="preserve">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</w:t>
      </w:r>
      <w:r>
        <w:rPr>
          <w:sz w:val="24"/>
          <w:szCs w:val="24"/>
        </w:rPr>
        <w:lastRenderedPageBreak/>
        <w:t xml:space="preserve">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533C02">
        <w:rPr>
          <w:sz w:val="24"/>
          <w:szCs w:val="24"/>
        </w:rPr>
        <w:t>6. travnja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533C02">
        <w:rPr>
          <w:sz w:val="24"/>
          <w:szCs w:val="24"/>
        </w:rPr>
        <w:t>, a 13. rujna 2017.</w:t>
      </w:r>
      <w:r w:rsidR="0071531A">
        <w:rPr>
          <w:sz w:val="24"/>
          <w:szCs w:val="24"/>
        </w:rPr>
        <w:t xml:space="preserve"> ročište radi rasprave o uvjetima za otvaranje stečajnog postupka</w:t>
      </w:r>
      <w:r w:rsidR="00533C02">
        <w:rPr>
          <w:sz w:val="24"/>
          <w:szCs w:val="24"/>
        </w:rPr>
        <w:t>, na koja nije pristupio uredno pozvani dužnik, niti osoba ovlaštena za zastupanje dužnika Robert Lojpur.</w:t>
      </w:r>
    </w:p>
    <w:p w:rsidRDefault="005D6079" w:rsidP="00427491" w:rsidR="005D6079">
      <w:pPr>
        <w:ind w:firstLine="709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95132F" w:rsidR="0095132F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1E3913">
        <w:rPr>
          <w:sz w:val="24"/>
          <w:szCs w:val="24"/>
        </w:rPr>
        <w:t xml:space="preserve">cjelokupnu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1E3913">
        <w:rPr>
          <w:sz w:val="24"/>
          <w:szCs w:val="24"/>
        </w:rPr>
        <w:t xml:space="preserve">. </w:t>
      </w:r>
      <w:r w:rsidR="0095132F">
        <w:rPr>
          <w:sz w:val="24"/>
          <w:szCs w:val="24"/>
        </w:rPr>
        <w:t>To prvenstveno iz razloga što</w:t>
      </w:r>
      <w:r w:rsidR="0095132F" w:rsidRPr="000901FE">
        <w:rPr>
          <w:sz w:val="24"/>
          <w:szCs w:val="24"/>
        </w:rPr>
        <w:t xml:space="preserve"> </w:t>
      </w:r>
      <w:r w:rsidR="0095132F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28. veljače 2017., niti je pristupila na održana ročišta. </w:t>
      </w:r>
    </w:p>
    <w:p w:rsidRDefault="0095132F" w:rsidP="0095132F" w:rsidR="000901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Osim toga, u ovoj fazi postupka </w:t>
      </w:r>
      <w:r w:rsidR="001E3913">
        <w:rPr>
          <w:sz w:val="24"/>
          <w:szCs w:val="24"/>
        </w:rPr>
        <w:t xml:space="preserve">nije </w:t>
      </w:r>
      <w:r w:rsidR="00C84DC0">
        <w:rPr>
          <w:sz w:val="24"/>
          <w:szCs w:val="24"/>
        </w:rPr>
        <w:t xml:space="preserve">bilo moguće utvrditi vrijednost i stanje vozila M1 </w:t>
      </w:r>
      <w:r w:rsidR="005E4711">
        <w:rPr>
          <w:sz w:val="24"/>
          <w:szCs w:val="24"/>
        </w:rPr>
        <w:t>–</w:t>
      </w:r>
      <w:r w:rsidR="00C84DC0">
        <w:rPr>
          <w:sz w:val="24"/>
          <w:szCs w:val="24"/>
        </w:rPr>
        <w:t xml:space="preserve"> </w:t>
      </w:r>
      <w:r w:rsidR="00A819C9">
        <w:rPr>
          <w:sz w:val="24"/>
          <w:szCs w:val="24"/>
        </w:rPr>
        <w:t xml:space="preserve">osobni automobil, </w:t>
      </w:r>
      <w:r w:rsidR="00C84DC0" w:rsidRPr="00C84DC0">
        <w:rPr>
          <w:sz w:val="24"/>
          <w:szCs w:val="24"/>
        </w:rPr>
        <w:t>marke Alfa Romeo, model 1.9. JTDM/159, godina proizvodnje 2008., registarske oznake: ZG9105ER</w:t>
      </w:r>
      <w:r w:rsidR="00305C07">
        <w:rPr>
          <w:sz w:val="24"/>
          <w:szCs w:val="24"/>
        </w:rPr>
        <w:t xml:space="preserve"> za koj</w:t>
      </w:r>
      <w:r w:rsidR="00D33056">
        <w:rPr>
          <w:sz w:val="24"/>
          <w:szCs w:val="24"/>
        </w:rPr>
        <w:t>e</w:t>
      </w:r>
      <w:r w:rsidR="00305C07">
        <w:rPr>
          <w:sz w:val="24"/>
          <w:szCs w:val="24"/>
        </w:rPr>
        <w:t xml:space="preserve"> je ovaj sud po službenoj dužnosti zatražio i dobio podatak od Ministarstva financija, Porezne uprave, Područni ured Zagreb, da je u dužnikovom vlasništvu (potvrda Ministarstva financija, Porezne uprave, Područni ured Zagreb od 15. ožujka 2017. – list 16. spisa)</w:t>
      </w:r>
      <w:r w:rsidR="005D17F7">
        <w:rPr>
          <w:sz w:val="24"/>
          <w:szCs w:val="24"/>
        </w:rPr>
        <w:t>, te podatak od Mi</w:t>
      </w:r>
      <w:r w:rsidR="00357F2E">
        <w:rPr>
          <w:sz w:val="24"/>
          <w:szCs w:val="24"/>
        </w:rPr>
        <w:t xml:space="preserve">nistarstva unutarnjih poslova, Policijske uprave Zagrebačke, da na navedenom vozilu nema evidentiranih tereta (potvrda </w:t>
      </w:r>
      <w:r w:rsidR="005D17F7">
        <w:rPr>
          <w:sz w:val="24"/>
          <w:szCs w:val="24"/>
        </w:rPr>
        <w:t>Ministarstva unutarnjih poslova, Policijske uprave Zagrebačke od 4. rujna 2017</w:t>
      </w:r>
      <w:r w:rsidR="00305C0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D17F7">
        <w:rPr>
          <w:sz w:val="24"/>
          <w:szCs w:val="24"/>
        </w:rPr>
        <w:t xml:space="preserve">– list 37. spisa). </w:t>
      </w:r>
      <w:r w:rsidR="000901FE">
        <w:rPr>
          <w:sz w:val="24"/>
          <w:szCs w:val="24"/>
        </w:rPr>
        <w:t>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5132F">
        <w:rPr>
          <w:sz w:val="24"/>
        </w:rPr>
        <w:t>19. rujna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652A53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652A53" w:rsidP="00652A53" w:rsidR="00652A5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52A53" w:rsidP="00C927E3" w:rsidR="00C927E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52A53" w:rsidP="00C927E3" w:rsidR="00652A53">
      <w:pPr>
        <w:jc w:val="both"/>
        <w:rPr>
          <w:sz w:val="24"/>
          <w:szCs w:val="24"/>
        </w:rPr>
      </w:pPr>
    </w:p>
    <w:p w:rsidRDefault="00652A53" w:rsidP="00C927E3" w:rsidR="00652A53">
      <w:pPr>
        <w:jc w:val="both"/>
        <w:rPr>
          <w:sz w:val="24"/>
          <w:szCs w:val="24"/>
        </w:rPr>
      </w:pPr>
    </w:p>
    <w:p w:rsidRDefault="00652A53" w:rsidP="00C927E3" w:rsidR="00652A53" w:rsidRPr="00652A53">
      <w:pPr>
        <w:jc w:val="both"/>
        <w:rPr>
          <w:sz w:val="24"/>
        </w:rPr>
      </w:pPr>
    </w:p>
    <w:sectPr w:rsidSect="00491CF2" w:rsidR="00652A53" w:rsidRPr="00652A53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52A53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E470DE">
      <w:rPr>
        <w:sz w:val="24"/>
        <w:szCs w:val="24"/>
      </w:rPr>
      <w:t>2903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E1777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C02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963FC"/>
    <w:rsid w:val="005A4711"/>
    <w:rsid w:val="005A7A71"/>
    <w:rsid w:val="005B1FD2"/>
    <w:rsid w:val="005C1E82"/>
    <w:rsid w:val="005D17F7"/>
    <w:rsid w:val="005D5C53"/>
    <w:rsid w:val="005D6079"/>
    <w:rsid w:val="005E06FF"/>
    <w:rsid w:val="005E3E61"/>
    <w:rsid w:val="005E4711"/>
    <w:rsid w:val="005E7C19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2A53"/>
    <w:rsid w:val="00654AEF"/>
    <w:rsid w:val="00657743"/>
    <w:rsid w:val="00673137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1531A"/>
    <w:rsid w:val="0072343F"/>
    <w:rsid w:val="00732872"/>
    <w:rsid w:val="00734DB3"/>
    <w:rsid w:val="00746F8C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132F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3056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66BC"/>
    <w:rsid w:val="00DC4FF7"/>
    <w:rsid w:val="00DD6F29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276B"/>
    <w:rsid w:val="00F13E37"/>
    <w:rsid w:val="00F26516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5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3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3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3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3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5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3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3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3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3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St-2903/2016-30</izvorni_sadrzaj>
    <derivirana_varijabla naziv="DomainObject.Oznaka_1">St-2903/2016-30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St-2903/2016-30</izvorni_sadrzaj>
    <derivirana_varijabla naziv="DomainObject.PoslovniBrojDokumenta_1">St-2903/2016-30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4094</properties:Characters>
  <properties:Lines>99</properties:Lines>
  <properties:Paragraphs>25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Petra Čiček</cp:lastModifiedBy>
  <cp:lastPrinted>2017-09-19T12:26:00Z</cp:lastPrinted>
  <dcterms:modified xmlns:xsi="http://www.w3.org/2001/XMLSchema-instance" xsi:type="dcterms:W3CDTF">2017-09-19T12:27:00Z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St-2903/2016-30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