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655B2" w:rsidR="00363B8D" w:rsidRPr="006A1BF5">
        <w:tc>
          <w:tcPr>
            <w:tcW w:type="dxa" w:w="2829"/>
            <w:shd w:fill="auto" w:color="auto" w:val="clear"/>
          </w:tcPr>
          <w:p w:rsidRDefault="00363B8D" w:rsidP="00363B8D" w:rsidR="00363B8D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3B8D" w:rsidP="00363B8D" w:rsidR="00363B8D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363B8D" w:rsidP="00363B8D" w:rsidR="00363B8D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363B8D" w:rsidP="00363B8D" w:rsidR="00363B8D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9ceaf2" w14:paraId="49ceaf2" w:rsidRDefault="00564EDE" w:rsidP="00363B8D" w:rsidR="00564EDE">
      <w:pPr>
        <w:pStyle w:val="SudSjedite"/>
        <w15:collapsed w:val="fals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 xml:space="preserve">SEGRAD d.d. u stečaju, Radnička cesta 63, Đurđevac, OIB: </w:t>
      </w:r>
      <w:r w:rsidR="00363B8D" w:rsidRPr="00363B8D">
        <w:t>98837779824</w:t>
      </w:r>
      <w:r>
        <w:t>, kojeg zastupa steča</w:t>
      </w:r>
      <w:r w:rsidR="00363B8D">
        <w:t>jni upravitelj Tomislav Đuričin iz Varaždina</w:t>
      </w:r>
      <w:r w:rsidR="008E3FD9">
        <w:t>, 1</w:t>
      </w:r>
      <w:r w:rsidR="0017079E">
        <w:t>1</w:t>
      </w:r>
      <w:r>
        <w:t xml:space="preserve">. </w:t>
      </w:r>
      <w:r w:rsidR="00064E3C">
        <w:t>srpnja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4A5830" w:rsidP="004A5830" w:rsidR="004A5830">
      <w:pPr>
        <w:pStyle w:val="Odlomakpopisa"/>
        <w:ind w:firstLine="0" w:left="720"/>
      </w:pPr>
      <w:r w:rsidRPr="00C2698B">
        <w:t>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</w:p>
    <w:p w:rsidRDefault="004A5830" w:rsidP="004A5830" w:rsidR="004A5830" w:rsidRPr="00C2698B">
      <w:pPr>
        <w:pStyle w:val="Odlomakpopisa"/>
        <w:ind w:firstLine="0" w:left="720"/>
      </w:pPr>
      <w:r w:rsidRPr="004A5830">
        <w:rPr>
          <w:b/>
        </w:rPr>
        <w:t>34.</w:t>
      </w:r>
      <w:r w:rsidRPr="00C2698B">
        <w:t xml:space="preserve"> </w:t>
      </w:r>
      <w:r w:rsidRPr="004A5830">
        <w:rPr>
          <w:b/>
        </w:rPr>
        <w:t>Suvlasnički dio: 214/5538 ETAŽNO VLASNIŠTVO (E-34), 1. STAN S1A-7</w:t>
      </w:r>
      <w:r w:rsidRPr="00C2698B">
        <w:t xml:space="preserve"> koji se nalazi na I (prvom) katu višestambene građevine dilatacija S1A u ul. Marije Jurić Zagorke 44 izgrađ. na čest. 376/6, a koji se sastoji od dnevnog boravka i kuhinje, kupaonice, izbe, hodnika I sobe na II (drugom) katu od stepenica+hodnika, kupaonice i tri sobe neto korisne površine stambenog prostora P=101,36 m2 kojemu pripadaju sporedni dijelovi: nenatkriveni balkon na II katu 1b neto korisne površine P=1,30 m2 i spremište SpA-3 u podrumu neto korisne površine P=4,05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B97384">
        <w:rPr>
          <w:rFonts w:cs="Times New Roman"/>
        </w:rPr>
        <w:t>572.250</w:t>
      </w:r>
      <w:r w:rsidRPr="00302C3A">
        <w:rPr>
          <w:rFonts w:cs="Times New Roman"/>
        </w:rPr>
        <w:t>,00 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</w:t>
      </w:r>
      <w:r w:rsidRPr="005F52AF">
        <w:rPr>
          <w:rFonts w:cs="Times New Roman"/>
        </w:rPr>
        <w:lastRenderedPageBreak/>
        <w:t xml:space="preserve">kupovnine od </w:t>
      </w:r>
      <w:r w:rsidR="00AD7689">
        <w:rPr>
          <w:rFonts w:cs="Times New Roman"/>
        </w:rPr>
        <w:t>534.100</w:t>
      </w:r>
      <w:r w:rsidRPr="005F52AF">
        <w:rPr>
          <w:rFonts w:cs="Times New Roman"/>
        </w:rPr>
        <w:t xml:space="preserve">,00 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201FC1" w:rsidR="008E3FD9" w:rsidRPr="008C4C35">
      <w:pPr>
        <w:pStyle w:val="Odlomakpopisa"/>
        <w:tabs>
          <w:tab w:pos="851" w:val="clear"/>
          <w:tab w:pos="567" w:val="left"/>
        </w:tabs>
        <w:ind w:firstLine="0" w:left="567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27245D">
        <w:rPr>
          <w:rFonts w:cs="Times New Roman"/>
        </w:rPr>
        <w:t>765</w:t>
      </w:r>
      <w:r w:rsidR="00F04EE0">
        <w:rPr>
          <w:rFonts w:cs="Times New Roman"/>
        </w:rPr>
        <w:t>03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27245D">
        <w:rPr>
          <w:rFonts w:cs="Times New Roman"/>
        </w:rPr>
        <w:t>359</w:t>
      </w:r>
      <w:r w:rsidR="00F04EE0">
        <w:rPr>
          <w:rFonts w:cs="Times New Roman"/>
        </w:rPr>
        <w:t>04</w:t>
      </w:r>
      <w:r w:rsidRPr="005F52AF">
        <w:rPr>
          <w:rFonts w:cs="Times New Roman"/>
        </w:rPr>
        <w:t>.</w:t>
      </w:r>
    </w:p>
    <w:p w:rsidRDefault="008E3FD9" w:rsidP="008E3FD9" w:rsidR="008E3FD9" w:rsidRPr="008C4C35">
      <w:pPr>
        <w:pStyle w:val="Odlomakpopisa"/>
        <w:rPr>
          <w:rFonts w:cs="Times New Roman"/>
        </w:rPr>
      </w:pPr>
      <w:r w:rsidRPr="008C4C35">
        <w:rPr>
          <w:rFonts w:cs="Times New Roman"/>
        </w:rPr>
        <w:t xml:space="preserve">Podatak P1 i P2 nužno je odvojiti crticom (-). </w:t>
      </w:r>
    </w:p>
    <w:p w:rsidRDefault="008E3FD9" w:rsidP="00201FC1" w:rsidR="008E3FD9" w:rsidRPr="008C4C35">
      <w:pPr>
        <w:pStyle w:val="Odlomakpopisa"/>
        <w:ind w:firstLine="0" w:left="567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17079E">
        <w:rPr>
          <w:rFonts w:cs="Times New Roman"/>
        </w:rPr>
        <w:t>4547/08, Z-690/13 i</w:t>
      </w:r>
      <w:r w:rsidR="00ED505A">
        <w:rPr>
          <w:rFonts w:cs="Times New Roman"/>
        </w:rPr>
        <w:t xml:space="preserve"> Z-1568/2015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A277F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8E3FD9" w:rsidP="008E3FD9" w:rsidR="008E3FD9">
      <w:pPr>
        <w:pStyle w:val="Odlomakpopisa"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43B28">
        <w:rPr>
          <w:rFonts w:cs="Times New Roman"/>
        </w:rPr>
        <w:t>28</w:t>
      </w:r>
      <w:r>
        <w:rPr>
          <w:rFonts w:cs="Times New Roman"/>
        </w:rPr>
        <w:t xml:space="preserve">. </w:t>
      </w:r>
      <w:r w:rsidR="00A43B28">
        <w:rPr>
          <w:rFonts w:cs="Times New Roman"/>
        </w:rPr>
        <w:t>lipnja</w:t>
      </w:r>
      <w:r>
        <w:rPr>
          <w:rFonts w:cs="Times New Roman"/>
        </w:rPr>
        <w:t xml:space="preserve"> 2018. izvještaj o provedenoj elektroničkoj javnoj dražbi (identifikator nadmetanja </w:t>
      </w:r>
      <w:r w:rsidR="005161D2">
        <w:rPr>
          <w:rFonts w:cs="Times New Roman"/>
        </w:rPr>
        <w:t>7650</w:t>
      </w:r>
      <w:r>
        <w:rPr>
          <w:rFonts w:cs="Times New Roman"/>
        </w:rPr>
        <w:t xml:space="preserve">) od </w:t>
      </w:r>
      <w:r w:rsidR="00A43B28">
        <w:rPr>
          <w:rFonts w:cs="Times New Roman"/>
        </w:rPr>
        <w:t>20. lipnja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</w:t>
      </w:r>
      <w:r w:rsidRPr="00E93206">
        <w:rPr>
          <w:rFonts w:cs="Times New Roman"/>
        </w:rPr>
        <w:lastRenderedPageBreak/>
        <w:t>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5161D2">
        <w:rPr>
          <w:rFonts w:cs="Times New Roman"/>
        </w:rPr>
        <w:t>142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43B28">
        <w:rPr>
          <w:rFonts w:cs="Times New Roman"/>
        </w:rPr>
        <w:t>19. lipnja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5161D2">
        <w:rPr>
          <w:rFonts w:cs="Times New Roman"/>
        </w:rPr>
        <w:t>572.250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C911A5">
        <w:rPr>
          <w:rFonts w:cs="Times New Roman"/>
        </w:rPr>
        <w:t>572.250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>je uplatio iznos jamčevine od 3</w:t>
      </w:r>
      <w:r w:rsidR="00C911A5">
        <w:rPr>
          <w:rFonts w:cs="Times New Roman"/>
        </w:rPr>
        <w:t>8.150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C911A5">
        <w:rPr>
          <w:rFonts w:cs="Times New Roman"/>
        </w:rPr>
        <w:t>534.1</w:t>
      </w:r>
      <w:r w:rsidRPr="00FB365F">
        <w:rPr>
          <w:rFonts w:cs="Times New Roman"/>
        </w:rPr>
        <w:t>00,00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C911A5">
        <w:rPr>
          <w:rFonts w:cs="Times New Roman"/>
        </w:rPr>
        <w:t>534.1</w:t>
      </w:r>
      <w:r w:rsidRPr="00FB365F">
        <w:rPr>
          <w:rFonts w:cs="Times New Roman"/>
        </w:rPr>
        <w:t>00,00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363B8D" w:rsidP="00363B8D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11</w:t>
      </w:r>
      <w:r w:rsidR="008E3FD9">
        <w:rPr>
          <w:rFonts w:cs="Times New Roman"/>
        </w:rPr>
        <w:t xml:space="preserve">. </w:t>
      </w:r>
      <w:r w:rsidR="0002680D">
        <w:rPr>
          <w:rFonts w:cs="Times New Roman"/>
        </w:rPr>
        <w:t>srpnja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331535" w:rsidR="008E3FD9">
      <w:pPr>
        <w:ind w:firstLine="708" w:left="4956"/>
        <w:jc w:val="both"/>
      </w:pPr>
      <w:r>
        <w:t xml:space="preserve">Iris Hatvalić Nemec </w:t>
      </w:r>
    </w:p>
    <w:p w:rsidRDefault="00363B8D" w:rsidP="00363B8D" w:rsidR="00363B8D" w:rsidRPr="00363B8D">
      <w:pPr>
        <w:ind w:firstLine="708" w:left="3540"/>
        <w:jc w:val="both"/>
      </w:pPr>
    </w:p>
    <w:p w:rsidRDefault="001A44B5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 w:rsidRPr="00BA47D0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363B8D" w:rsidR="00DA0242" w:rsidRPr="00363B8D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ind w:left="720"/>
        <w:rPr>
          <w:lang w:val="en-US"/>
        </w:rPr>
      </w:pPr>
      <w:r w:rsidRPr="00363B8D">
        <w:rPr>
          <w:rFonts w:cs="Times New Roman"/>
        </w:rPr>
        <w:t>Financijska agencija Zagreb, Ulica grada Vukovara 70, nakon pravomoćnosti s klauzulom pravomoćnosti</w:t>
      </w:r>
    </w:p>
    <w:sectPr w:rsidSect="00363B8D" w:rsidR="00DA0242" w:rsidRPr="00363B8D">
      <w:headerReference w:type="default" r:id="rId11"/>
      <w:footerReference w:type="default" r:id="rId12"/>
      <w:pgSz w:code="9" w:h="16839" w:w="11907"/>
      <w:pgMar w:gutter="0" w:footer="1134" w:header="426" w:left="1417" w:bottom="1417" w:right="1417" w:top="87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6E" w:rsidP="00537B78" w:rsidR="00FE1B6E">
      <w:r>
        <w:separator/>
      </w:r>
    </w:p>
  </w:endnote>
  <w:endnote w:id="0" w:type="continuationSeparator">
    <w:p w:rsidRDefault="00FE1B6E" w:rsidP="00537B78" w:rsidR="00FE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6E" w:rsidP="00537B78" w:rsidR="00FE1B6E">
      <w:r>
        <w:separator/>
      </w:r>
    </w:p>
  </w:footnote>
  <w:footnote w:id="0" w:type="continuationSeparator">
    <w:p w:rsidRDefault="00FE1B6E" w:rsidP="00537B78" w:rsidR="00FE1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5774359"/>
      <w:docPartObj>
        <w:docPartGallery w:val="Page Numbers (Top of Page)"/>
        <w:docPartUnique/>
      </w:docPartObj>
    </w:sdtPr>
    <w:sdtEndPr/>
    <w:sdtContent>
      <w:p w:rsidRDefault="00363B8D" w:rsidR="00363B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CDF">
          <w:t>1</w:t>
        </w:r>
        <w:r>
          <w:fldChar w:fldCharType="end"/>
        </w:r>
      </w:p>
    </w:sdtContent>
  </w:sdt>
  <w:p w:rsidRDefault="00363B8D" w:rsidP="00363B8D" w:rsidR="00363B8D">
    <w:pPr>
      <w:pStyle w:val="Zaglavlje"/>
    </w:pPr>
    <w:r>
      <w:rPr>
        <w:rStyle w:val="PozadinaSvijetloCrvena"/>
        <w:shd w:fill="auto" w:color="auto" w:val="clear"/>
      </w:rPr>
      <w:t>Poslovni broj: 4 St-252/16-141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CDF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4B5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535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B8D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375BE-71AF-4AA0-98C5-F8C18F0FF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5580</properties:Characters>
  <properties:Lines>119</properties:Lines>
  <properties:Paragraphs>39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2018-07-11T11:20:00Z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2018-07-12T12:04:00Z</cp:lastPrinted>
  <dcterms:modified xmlns:xsi="http://www.w3.org/2001/XMLSchema-instance" xsi:type="dcterms:W3CDTF">2018-07-13T07:07:00Z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(St-252-16-141 -rješenje o dosudi stan na 1. katu E-34 (t. 1.f)- 11.7.18..docx)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