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683a" w14:paraId="396683a" w:rsidRDefault="00AE649C" w:rsidP="000D180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D1803" w:rsidP="000D180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D1803" w:rsidP="000D1803" w:rsidR="000D1803" w:rsidRPr="00B76F3C">
      <w:pPr>
        <w:pStyle w:val="SudNaziv"/>
      </w:pPr>
      <w:r>
        <w:t>TRGOVAČKI SUD U VARAŽDINU</w:t>
      </w:r>
    </w:p>
    <w:p w:rsidRDefault="00EA1C6D" w:rsidP="000D1803" w:rsidR="00AE649C" w:rsidRPr="00B76F3C">
      <w:pPr>
        <w:pStyle w:val="SudSjedite"/>
      </w:pPr>
      <w:r>
        <w:tab/>
      </w:r>
    </w:p>
    <w:p w:rsidRDefault="000D1803" w:rsidP="000D1803" w:rsidR="000D1803">
      <w:pPr>
        <w:spacing w:after="0"/>
        <w:rPr>
          <w:lang w:eastAsia="en-AU"/>
        </w:rPr>
      </w:pPr>
    </w:p>
    <w:p w:rsidRDefault="000D1803" w:rsidP="000D1803" w:rsidR="000D1803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D1803" w:rsidP="000D1803" w:rsidR="000D1803">
      <w:pPr>
        <w:spacing w:after="0"/>
        <w:jc w:val="center"/>
        <w:rPr>
          <w:b/>
        </w:rPr>
      </w:pPr>
    </w:p>
    <w:p w:rsidRDefault="000D1803" w:rsidP="000D1803" w:rsidR="000D1803">
      <w:pPr>
        <w:spacing w:after="0"/>
        <w:jc w:val="center"/>
      </w:pPr>
      <w:r>
        <w:rPr>
          <w:b/>
        </w:rPr>
        <w:t>R J E Š E N J E   O   N A M I R E N J U</w:t>
      </w:r>
    </w:p>
    <w:p w:rsidRDefault="000D1803" w:rsidP="000D1803" w:rsidR="000D1803">
      <w:pPr>
        <w:spacing w:after="0"/>
      </w:pPr>
    </w:p>
    <w:p w:rsidRDefault="000D1803" w:rsidP="000D1803" w:rsidR="000D1803">
      <w:pPr>
        <w:spacing w:after="0"/>
        <w:ind w:firstLine="720"/>
        <w:jc w:val="both"/>
      </w:pPr>
      <w:r>
        <w:t xml:space="preserve">Trgovački sud u Varaždinu, po sucu toga suda Mariji Levanić – Škerbić,  u stečajnom postupku nad stečajnim dužnikom HORNEK d.o.o. "u stečaju",  </w:t>
      </w:r>
      <w:proofErr w:type="spellStart"/>
      <w:r>
        <w:t>Šenkovec</w:t>
      </w:r>
      <w:proofErr w:type="spellEnd"/>
      <w:r>
        <w:t xml:space="preserve">, J. Bedekovića 2e, Čakovec, OIB: 09789292008, MBS: 020039343, nakon dana 19. travnja 2016. godine, održanog ročišta za diobu </w:t>
      </w:r>
      <w:proofErr w:type="spellStart"/>
      <w:r>
        <w:t>kupovnine</w:t>
      </w:r>
      <w:proofErr w:type="spellEnd"/>
      <w:r>
        <w:t xml:space="preserve"> ostvarene prodajom nekretnine stečajnog dužnika, 3. svibnja 2016. godine,  </w:t>
      </w:r>
    </w:p>
    <w:p w:rsidRDefault="000D1803" w:rsidP="000D1803" w:rsidR="000D1803">
      <w:pPr>
        <w:spacing w:after="0"/>
        <w:jc w:val="center"/>
        <w:rPr>
          <w:b/>
        </w:rPr>
      </w:pPr>
    </w:p>
    <w:p w:rsidRDefault="000D1803" w:rsidP="000D1803" w:rsidR="000D1803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0D1803" w:rsidP="000D1803" w:rsidR="000D1803">
      <w:pPr>
        <w:spacing w:after="0"/>
      </w:pPr>
    </w:p>
    <w:p w:rsidRDefault="000D1803" w:rsidP="000D1803" w:rsidR="000D1803">
      <w:pPr>
        <w:numPr>
          <w:ilvl w:val="0"/>
          <w:numId w:val="47"/>
        </w:numPr>
        <w:spacing w:after="0"/>
        <w:jc w:val="both"/>
      </w:pPr>
      <w:r>
        <w:rPr>
          <w:b/>
        </w:rPr>
        <w:t>Iz cijene ostvarene prodajom nekretnine</w:t>
      </w:r>
      <w:r>
        <w:t xml:space="preserve"> stečajnog dužnika i to:</w:t>
      </w:r>
    </w:p>
    <w:p w:rsidRDefault="000D1803" w:rsidP="000D1803" w:rsidR="000D1803">
      <w:pPr>
        <w:spacing w:after="0"/>
        <w:ind w:left="1440"/>
        <w:jc w:val="both"/>
      </w:pPr>
    </w:p>
    <w:p w:rsidRDefault="000D1803" w:rsidP="000D1803" w:rsidR="000D1803">
      <w:pPr>
        <w:spacing w:after="0"/>
        <w:ind w:left="1440"/>
        <w:jc w:val="both"/>
      </w:pPr>
      <w:r>
        <w:t xml:space="preserve">- nekretnine upisane u zemljišno-knjižnom odjelu Općinskog građanskog suda u Zagrebu u </w:t>
      </w:r>
      <w:proofErr w:type="spellStart"/>
      <w:r>
        <w:t>zk.ul</w:t>
      </w:r>
      <w:proofErr w:type="spellEnd"/>
      <w:r>
        <w:t xml:space="preserve"> 3122 poduložak 7 k.o. Klara, kao 7. ETAŽA 25.28/100, </w:t>
      </w:r>
      <w:proofErr w:type="spellStart"/>
      <w:r>
        <w:t>čkbr</w:t>
      </w:r>
      <w:proofErr w:type="spellEnd"/>
      <w:r>
        <w:t>. 2376/1,</w:t>
      </w:r>
    </w:p>
    <w:p w:rsidRDefault="000D1803" w:rsidP="000D1803" w:rsidR="000D1803">
      <w:pPr>
        <w:spacing w:after="0"/>
        <w:jc w:val="both"/>
      </w:pPr>
    </w:p>
    <w:p w:rsidRDefault="000D1803" w:rsidP="000D1803" w:rsidR="000D1803">
      <w:pPr>
        <w:spacing w:after="0"/>
        <w:jc w:val="both"/>
        <w:rPr>
          <w:b/>
        </w:rPr>
      </w:pPr>
      <w:r>
        <w:tab/>
      </w:r>
      <w:r>
        <w:tab/>
      </w:r>
      <w:r>
        <w:rPr>
          <w:b/>
        </w:rPr>
        <w:t xml:space="preserve">u iznosu od 3.784.000,00 kn, </w:t>
      </w:r>
    </w:p>
    <w:p w:rsidRDefault="000D1803" w:rsidP="000D1803" w:rsidR="000D1803">
      <w:pPr>
        <w:spacing w:after="0"/>
        <w:jc w:val="both"/>
      </w:pPr>
    </w:p>
    <w:p w:rsidRDefault="000D1803" w:rsidP="000D1803" w:rsidR="000D1803">
      <w:pPr>
        <w:spacing w:after="0"/>
        <w:ind w:left="1440"/>
        <w:jc w:val="both"/>
        <w:rPr>
          <w:b/>
        </w:rPr>
      </w:pPr>
      <w:r>
        <w:rPr>
          <w:b/>
        </w:rPr>
        <w:t>namiruju se:</w:t>
      </w:r>
    </w:p>
    <w:p w:rsidRDefault="000D1803" w:rsidP="000D1803" w:rsidR="000D1803">
      <w:pPr>
        <w:spacing w:after="0"/>
        <w:jc w:val="both"/>
        <w:rPr>
          <w:b/>
        </w:rPr>
      </w:pPr>
    </w:p>
    <w:p w:rsidRDefault="000D1803" w:rsidP="000D1803" w:rsidR="000D1803">
      <w:pPr>
        <w:spacing w:after="0"/>
        <w:jc w:val="both"/>
      </w:pPr>
      <w:r>
        <w:rPr>
          <w:b/>
        </w:rPr>
        <w:tab/>
      </w:r>
      <w:r>
        <w:t>1. trošak utvrđivanja tražbina (čl. 170. st. 1. SZ-a-5%) ………………</w:t>
      </w:r>
      <w:r>
        <w:rPr>
          <w:b/>
        </w:rPr>
        <w:t>189.200,00</w:t>
      </w:r>
      <w:r>
        <w:t xml:space="preserve"> </w:t>
      </w:r>
      <w:r>
        <w:rPr>
          <w:b/>
        </w:rPr>
        <w:t>kn</w:t>
      </w:r>
    </w:p>
    <w:p w:rsidRDefault="000D1803" w:rsidP="000D1803" w:rsidR="000D1803">
      <w:pPr>
        <w:spacing w:after="0"/>
      </w:pPr>
      <w:r>
        <w:tab/>
        <w:t xml:space="preserve">2. troškovi unovčenja (čl. 170. st. 2. SZ-a) </w:t>
      </w:r>
    </w:p>
    <w:p w:rsidRDefault="000D1803" w:rsidP="000D1803" w:rsidR="000D1803">
      <w:pPr>
        <w:tabs>
          <w:tab w:pos="993" w:val="left"/>
        </w:tabs>
        <w:spacing w:after="0"/>
      </w:pPr>
      <w:r>
        <w:tab/>
        <w:t>stvarni trošak ………………………………………………………...</w:t>
      </w:r>
      <w:r>
        <w:rPr>
          <w:b/>
        </w:rPr>
        <w:t>425.529,50 kn</w:t>
      </w:r>
      <w:r>
        <w:t xml:space="preserve">, </w:t>
      </w:r>
    </w:p>
    <w:p w:rsidRDefault="000D1803" w:rsidP="000D1803" w:rsidR="000D1803">
      <w:pPr>
        <w:tabs>
          <w:tab w:pos="5326" w:val="left"/>
        </w:tabs>
        <w:spacing w:after="0"/>
        <w:ind w:left="993"/>
      </w:pPr>
      <w:r>
        <w:t>koji se odnosi na:</w:t>
      </w:r>
    </w:p>
    <w:p w:rsidRDefault="000D1803" w:rsidP="000D1803" w:rsidR="000D1803">
      <w:pPr>
        <w:tabs>
          <w:tab w:pos="5326" w:val="left"/>
        </w:tabs>
        <w:spacing w:after="0"/>
      </w:pPr>
    </w:p>
    <w:p w:rsidRDefault="000D1803" w:rsidP="000D1803" w:rsidR="000D1803">
      <w:pPr>
        <w:tabs>
          <w:tab w:pos="993" w:val="left"/>
        </w:tabs>
        <w:spacing w:after="0"/>
        <w:ind w:left="993"/>
        <w:rPr>
          <w:sz w:val="22"/>
          <w:szCs w:val="22"/>
        </w:rPr>
      </w:pPr>
      <w:r>
        <w:t>- knjigovodstvene usluge društvu BIRO PLUS d.o.o.………………………..31.150,00 kn</w:t>
      </w:r>
    </w:p>
    <w:p w:rsidRDefault="000D1803" w:rsidP="000D1803" w:rsidR="000D1803">
      <w:pPr>
        <w:tabs>
          <w:tab w:pos="993" w:val="left"/>
        </w:tabs>
        <w:spacing w:after="0"/>
      </w:pPr>
      <w:r>
        <w:tab/>
        <w:t>- razmjerni dio  nagrade stečajnom upravitelju ……………………………..285.712,00 kn</w:t>
      </w:r>
    </w:p>
    <w:p w:rsidRDefault="000D1803" w:rsidP="000D1803" w:rsidR="000D1803">
      <w:pPr>
        <w:tabs>
          <w:tab w:pos="5326" w:val="left"/>
        </w:tabs>
        <w:spacing w:after="0"/>
        <w:ind w:firstLine="993"/>
      </w:pPr>
      <w:r>
        <w:t>- troškovi izrade procjene nekretnine………………………………………… 14.000,00 kn,</w:t>
      </w:r>
    </w:p>
    <w:p w:rsidRDefault="000D1803" w:rsidP="000D1803" w:rsidR="000D1803">
      <w:pPr>
        <w:tabs>
          <w:tab w:pos="5326" w:val="left"/>
        </w:tabs>
        <w:spacing w:after="0"/>
        <w:ind w:firstLine="993"/>
      </w:pPr>
      <w:r>
        <w:t>- troškovi bankovnih usluga…………………………………………………….1.580,00 kn</w:t>
      </w:r>
    </w:p>
    <w:p w:rsidRDefault="000D1803" w:rsidP="000D1803" w:rsidR="000D1803">
      <w:pPr>
        <w:tabs>
          <w:tab w:pos="5326" w:val="left"/>
        </w:tabs>
        <w:spacing w:after="0"/>
        <w:ind w:firstLine="993"/>
      </w:pPr>
      <w:r>
        <w:t>- komunalna naknada i naknada za uređenje voda ……………………………93.087,50 kn</w:t>
      </w:r>
    </w:p>
    <w:p w:rsidRDefault="000D1803" w:rsidP="000D1803" w:rsidR="000D1803">
      <w:pPr>
        <w:tabs>
          <w:tab w:pos="5326" w:val="left"/>
        </w:tabs>
        <w:spacing w:after="0"/>
      </w:pPr>
    </w:p>
    <w:p w:rsidRDefault="000D1803" w:rsidP="000D1803" w:rsidR="000D1803">
      <w:pPr>
        <w:tabs>
          <w:tab w:pos="993" w:val="left"/>
        </w:tabs>
        <w:spacing w:after="0"/>
        <w:ind w:hanging="284" w:left="993"/>
      </w:pPr>
      <w:r>
        <w:t>3.</w:t>
      </w:r>
      <w:r>
        <w:tab/>
        <w:t xml:space="preserve">tražbina </w:t>
      </w:r>
      <w:proofErr w:type="spellStart"/>
      <w:r>
        <w:t>razlučnog</w:t>
      </w:r>
      <w:proofErr w:type="spellEnd"/>
      <w:r>
        <w:t xml:space="preserve"> vjerovnika B2 KAPITAL d.o.o. Zagreb, Radnička cesta 41, OIB: 57509775367 u iznosu od……………………………………</w:t>
      </w:r>
      <w:r>
        <w:rPr>
          <w:b/>
        </w:rPr>
        <w:t>3.169.270,50 kn</w:t>
      </w:r>
      <w:r>
        <w:t>.</w:t>
      </w:r>
    </w:p>
    <w:p w:rsidRDefault="000D1803" w:rsidP="000D1803" w:rsidR="000D1803">
      <w:pPr>
        <w:spacing w:after="0"/>
        <w:jc w:val="both"/>
      </w:pPr>
    </w:p>
    <w:p w:rsidRDefault="000D1803" w:rsidP="000D1803" w:rsidR="000D1803">
      <w:pPr>
        <w:numPr>
          <w:ilvl w:val="0"/>
          <w:numId w:val="47"/>
        </w:numPr>
        <w:spacing w:after="0"/>
        <w:jc w:val="both"/>
      </w:pPr>
      <w:r>
        <w:rPr>
          <w:b/>
        </w:rPr>
        <w:t xml:space="preserve">Nalaže se računovodstvu ovog suda </w:t>
      </w:r>
      <w:r>
        <w:t xml:space="preserve">s računa sudskog depozita, po pravomoćnosti ovoga rješenja, </w:t>
      </w:r>
      <w:r>
        <w:rPr>
          <w:b/>
        </w:rPr>
        <w:t>izvršiti isplatu:</w:t>
      </w:r>
    </w:p>
    <w:p w:rsidRDefault="000D1803" w:rsidP="000D1803" w:rsidR="000D1803">
      <w:pPr>
        <w:spacing w:after="0"/>
        <w:jc w:val="both"/>
        <w:rPr>
          <w:b/>
        </w:rPr>
      </w:pPr>
    </w:p>
    <w:p w:rsidRDefault="000D1803" w:rsidP="000D1803" w:rsidR="000D1803">
      <w:pPr>
        <w:numPr>
          <w:ilvl w:val="0"/>
          <w:numId w:val="48"/>
        </w:numPr>
        <w:spacing w:after="0"/>
        <w:jc w:val="both"/>
      </w:pPr>
      <w:r>
        <w:rPr>
          <w:b/>
        </w:rPr>
        <w:t>iznosa od 614.729,50 kn</w:t>
      </w:r>
      <w:r>
        <w:t xml:space="preserve"> na ime ukupnih troškova unovčenja nekretnine, na račun stečajnog dužnika HORNEK d.o.o. "u stečaju",  </w:t>
      </w:r>
      <w:proofErr w:type="spellStart"/>
      <w:r>
        <w:t>Šenkovec</w:t>
      </w:r>
      <w:proofErr w:type="spellEnd"/>
      <w:r>
        <w:t>, J. Bedekovića 2e, Čakovec, OIB: 09789292008, IBAN: HR0523400091190021553, otvoren kod Privredne banke Zagreb d.d.</w:t>
      </w:r>
    </w:p>
    <w:p w:rsidRDefault="000D1803" w:rsidP="000D1803" w:rsidR="000D1803">
      <w:pPr>
        <w:spacing w:after="0"/>
        <w:ind w:left="1803"/>
        <w:jc w:val="both"/>
      </w:pPr>
    </w:p>
    <w:p w:rsidRDefault="000D1803" w:rsidP="000D1803" w:rsidR="000D1803">
      <w:pPr>
        <w:numPr>
          <w:ilvl w:val="0"/>
          <w:numId w:val="48"/>
        </w:numPr>
        <w:spacing w:after="0"/>
        <w:jc w:val="both"/>
        <w:rPr>
          <w:b/>
        </w:rPr>
      </w:pPr>
      <w:r>
        <w:rPr>
          <w:b/>
        </w:rPr>
        <w:t xml:space="preserve">iznosa od 3.169.270,50 kuna </w:t>
      </w:r>
      <w:r>
        <w:t xml:space="preserve">na obračunski račun </w:t>
      </w:r>
      <w:proofErr w:type="spellStart"/>
      <w:r>
        <w:t>razlučnog</w:t>
      </w:r>
      <w:proofErr w:type="spellEnd"/>
      <w:r>
        <w:t xml:space="preserve"> vjerovnika B2 KAPITAL d.o.o. Zagreb, Radnička cesta 41, OIB: 57509775367, IBAN: HR9225000091101401685, otvoren kod Hypo Alpe </w:t>
      </w:r>
      <w:proofErr w:type="spellStart"/>
      <w:r>
        <w:t>Adria</w:t>
      </w:r>
      <w:proofErr w:type="spellEnd"/>
      <w:r>
        <w:t xml:space="preserve"> Bank d.d.</w:t>
      </w:r>
    </w:p>
    <w:p w:rsidRDefault="000D1803" w:rsidP="000D1803" w:rsidR="000D1803">
      <w:pPr>
        <w:pStyle w:val="Odlomakpopisa"/>
        <w:spacing w:after="0"/>
        <w:rPr>
          <w:b/>
        </w:rPr>
      </w:pPr>
    </w:p>
    <w:p w:rsidRDefault="000D1803" w:rsidP="000D1803" w:rsidR="000D1803">
      <w:pPr>
        <w:spacing w:after="0"/>
        <w:jc w:val="center"/>
      </w:pPr>
      <w:r>
        <w:t>Obrazloženje</w:t>
      </w:r>
    </w:p>
    <w:p w:rsidRDefault="000D1803" w:rsidP="000D1803" w:rsidR="000D1803">
      <w:pPr>
        <w:spacing w:after="0"/>
        <w:jc w:val="both"/>
      </w:pPr>
    </w:p>
    <w:p w:rsidRDefault="000D1803" w:rsidP="000D1803" w:rsidR="000D1803">
      <w:pPr>
        <w:spacing w:after="0"/>
        <w:ind w:firstLine="720"/>
        <w:jc w:val="both"/>
      </w:pPr>
      <w:r>
        <w:t xml:space="preserve">Nakon što je rješenje o dosudi nekretnine iz točke I. izreke kupcu VISIO PULS d.o.o. Zagreb,  postalo pravomoćno i nakon što je kupac položio </w:t>
      </w:r>
      <w:proofErr w:type="spellStart"/>
      <w:r>
        <w:t>kupovninu</w:t>
      </w:r>
      <w:proofErr w:type="spellEnd"/>
      <w:r>
        <w:t xml:space="preserve"> (dana 14. prosinca 2015.), sud je pristupio namirenju vjerovnika primjenom čl. 104. Ovršnog zakona (''Narodne novine'' broj 57/96, 29/99, 173/03, 194/03, 151/04, 88/05, 121/05, 67/08, 139/10, 125/11, 150/11 i 154/11, 12/12 i 70/12, dalje OZ-a), te čl. 164.a st. 3. i čl. 170. Stečajnog zakona (''Narodne novine'' broj 44/96, 29/99, 129/00, 123/03, 82/06, 116/10, 25/12, 133/12 i 45/13, dalje SZ).</w:t>
      </w:r>
    </w:p>
    <w:p w:rsidRDefault="000D1803" w:rsidP="000D1803" w:rsidR="000D1803">
      <w:pPr>
        <w:spacing w:after="0"/>
        <w:ind w:firstLine="720"/>
        <w:jc w:val="both"/>
      </w:pPr>
      <w:r>
        <w:t xml:space="preserve">Na ročištu za diobu </w:t>
      </w:r>
      <w:proofErr w:type="spellStart"/>
      <w:r>
        <w:t>kupovnine</w:t>
      </w:r>
      <w:proofErr w:type="spellEnd"/>
      <w:r>
        <w:t xml:space="preserve"> održanom dana 19.04.2016. raspravljalo se o namirenju vjerovnika.</w:t>
      </w:r>
    </w:p>
    <w:p w:rsidRDefault="000D1803" w:rsidP="000D1803" w:rsidR="000D1803">
      <w:pPr>
        <w:spacing w:after="0"/>
        <w:ind w:firstLine="720"/>
        <w:jc w:val="both"/>
      </w:pPr>
      <w:r>
        <w:t xml:space="preserve">Stečajna upraviteljica iznijela je prijedlog za diobu </w:t>
      </w:r>
      <w:proofErr w:type="spellStart"/>
      <w:r>
        <w:t>kupovnine</w:t>
      </w:r>
      <w:proofErr w:type="spellEnd"/>
      <w:r>
        <w:t xml:space="preserve"> na način da bi trošak utvrđivanja tražbine prema čl. 170. st. 1. Stečajnog zakona iznosio 189.200,00 kn (5% od </w:t>
      </w:r>
      <w:proofErr w:type="spellStart"/>
      <w:r>
        <w:t>kupovnine</w:t>
      </w:r>
      <w:proofErr w:type="spellEnd"/>
      <w:r>
        <w:t>), troškovi unovčenja po čl. 170. st. 2. Stečajnog zakona iznosili bi 425.529,50 kn i odnose se na knjigovodstvene usluge društvu BIRO PLUS d.o.o, nagrada stečajnom upravitelju, troškovi izrade procjene nekretnine, troškovi bankovnih usluga, te komunalna naknada i naknada za uređenje voda.</w:t>
      </w:r>
    </w:p>
    <w:p w:rsidRDefault="000D1803" w:rsidP="000D1803" w:rsidR="000D1803">
      <w:pPr>
        <w:spacing w:after="0"/>
        <w:ind w:firstLine="720"/>
        <w:jc w:val="both"/>
      </w:pPr>
      <w:r>
        <w:t xml:space="preserve">Preostali iznos za namirenje </w:t>
      </w:r>
      <w:proofErr w:type="spellStart"/>
      <w:r>
        <w:t>razlučnih</w:t>
      </w:r>
      <w:proofErr w:type="spellEnd"/>
      <w:r>
        <w:t xml:space="preserve"> vjerovnika iznosi 3.169.270,50 kn, za koji predlaže namirenje </w:t>
      </w:r>
      <w:proofErr w:type="spellStart"/>
      <w:r>
        <w:t>razlučnog</w:t>
      </w:r>
      <w:proofErr w:type="spellEnd"/>
      <w:r>
        <w:t xml:space="preserve"> vjerovnika s prvenstvenim redom namirenja B2 KAPITAL d.o.o. Zagreb, pravnog slijednika ranijeg </w:t>
      </w:r>
      <w:proofErr w:type="spellStart"/>
      <w:r>
        <w:t>razlučnog</w:t>
      </w:r>
      <w:proofErr w:type="spellEnd"/>
      <w:r>
        <w:t xml:space="preserve"> vjerovnika ERSTE&amp;STEIERMARKISCHE BANK d.d. Rijeka (list 140 spisa).</w:t>
      </w:r>
    </w:p>
    <w:p w:rsidRDefault="000D1803" w:rsidP="000D1803" w:rsidR="000D1803">
      <w:pPr>
        <w:spacing w:after="0"/>
        <w:ind w:firstLine="720"/>
        <w:jc w:val="both"/>
      </w:pPr>
    </w:p>
    <w:p w:rsidRDefault="000D1803" w:rsidP="000D1803" w:rsidR="000D1803">
      <w:pPr>
        <w:spacing w:after="0"/>
        <w:ind w:firstLine="720"/>
        <w:jc w:val="both"/>
      </w:pPr>
      <w:r>
        <w:t xml:space="preserve">Na ročištu prisutni </w:t>
      </w:r>
      <w:proofErr w:type="spellStart"/>
      <w:r>
        <w:t>razlučni</w:t>
      </w:r>
      <w:proofErr w:type="spellEnd"/>
      <w:r>
        <w:t xml:space="preserve"> vjerovnik RH, Min. financija - putem ŽDO Varaždin, izjasnio se da nema primjedbi na prijedlog stečajnog upravitelja o diobi </w:t>
      </w:r>
      <w:proofErr w:type="spellStart"/>
      <w:r>
        <w:t>kupovnine</w:t>
      </w:r>
      <w:proofErr w:type="spellEnd"/>
      <w:r>
        <w:t xml:space="preserve">, niti na redoslijed namirenja koji proizlazi iz upisa u zemljišnim knjigama (prema </w:t>
      </w:r>
      <w:proofErr w:type="spellStart"/>
      <w:r>
        <w:t>z.k</w:t>
      </w:r>
      <w:proofErr w:type="spellEnd"/>
      <w:r>
        <w:t>. izvatku za predmetnu nekretninu – listovi 98-99 spisa).</w:t>
      </w:r>
    </w:p>
    <w:p w:rsidRDefault="000D1803" w:rsidP="000D1803" w:rsidR="000D1803">
      <w:pPr>
        <w:spacing w:after="0"/>
        <w:ind w:firstLine="720"/>
        <w:jc w:val="both"/>
      </w:pPr>
    </w:p>
    <w:p w:rsidRDefault="000D1803" w:rsidP="000D1803" w:rsidR="000D1803">
      <w:pPr>
        <w:spacing w:after="0"/>
        <w:ind w:firstLine="720"/>
        <w:jc w:val="both"/>
      </w:pPr>
      <w:r>
        <w:t xml:space="preserve">Temeljem navedenoga, sud je u povodu prijedloga stečajne upraviteljice iz podneska od 29. siječnja 2016. godine (list 131-132 spisa), te rasprave na ročištu za diobu, donio ovo rješenje o namirenju, te iz cijene dobivene prodajom nekretnine navedene u točki I. izreke rješenja namirio temeljem čl. 106. OZ-a i čl. 170. SZ-a, troškove stečajnog postupka u ukupnom iznosu od 614.729,50 kuna (a sastoje se od troškova utvrđivanja tražbine u iznosu od 189.200,00-paušalni iznos od 5% od utrška i troškova unovčenja u iznosu od 425.529,50 kn). Troškovi unovčenja određeni su u stvarnoj visini sukladno priloženom troškovniku (list 131-132 spisa) u kojemu je stečajna upraviteljica pojedinačno pobrojala troškove u izravnoj vezi s unovčenjem nekretnine na kojoj postoji </w:t>
      </w:r>
      <w:proofErr w:type="spellStart"/>
      <w:r>
        <w:t>razlučno</w:t>
      </w:r>
      <w:proofErr w:type="spellEnd"/>
      <w:r>
        <w:t xml:space="preserve"> pravo.</w:t>
      </w:r>
    </w:p>
    <w:p w:rsidRDefault="000D1803" w:rsidP="000D1803" w:rsidR="000D1803">
      <w:pPr>
        <w:spacing w:after="0"/>
        <w:ind w:firstLine="720"/>
        <w:jc w:val="both"/>
      </w:pPr>
      <w:r>
        <w:lastRenderedPageBreak/>
        <w:t xml:space="preserve">Preostalim iznosom od 3.169.270,50 kn namiruje se tražbina </w:t>
      </w:r>
      <w:proofErr w:type="spellStart"/>
      <w:r>
        <w:t>razlučnog</w:t>
      </w:r>
      <w:proofErr w:type="spellEnd"/>
      <w:r>
        <w:t xml:space="preserve"> vjerovnika B2 KAPITAL d.o.o. Zagreb, temeljem čl. 107. OZ-a.</w:t>
      </w:r>
    </w:p>
    <w:p w:rsidRDefault="000D1803" w:rsidP="000D1803" w:rsidR="000D1803">
      <w:pPr>
        <w:spacing w:after="0"/>
        <w:jc w:val="both"/>
      </w:pPr>
    </w:p>
    <w:p w:rsidRDefault="000D1803" w:rsidP="000D1803" w:rsidR="000D1803">
      <w:pPr>
        <w:spacing w:after="0"/>
        <w:ind w:firstLine="720"/>
        <w:jc w:val="both"/>
      </w:pPr>
      <w:r>
        <w:t>U odnosu na obračun razmjernog dijela nagrade stečajnoj upraviteljici obrazlaže se da prema čl. 29. SZ-a stečajni upravitelj ima pravo na nagradu za svoj rad, koja se obračunava primjenom tablice vrijednosti unovčene stečajne mase i postotaka (čl. 4. st. 1. Uredbe o kriterijima i načinu obračuna i plaćanja nagrada stečajnim upraviteljima, NN 189/03). Visinu nagrade, u vrijeme zaključenja stečajnog postupka, određuje stečajni sudac uzimajući u obzir obujam poslova i rad stečajnoga upravitelja, te vrijednost unovčene stečajne mase (čl. 3. st. 1. Uredbe).</w:t>
      </w:r>
    </w:p>
    <w:p w:rsidRDefault="000D1803" w:rsidP="000D1803" w:rsidR="000D1803">
      <w:pPr>
        <w:spacing w:after="0"/>
        <w:ind w:firstLine="720"/>
        <w:jc w:val="both"/>
      </w:pPr>
      <w:r>
        <w:t xml:space="preserve">Uzimajući u obzir obujam poslova i rad stečajne upraviteljice u odnosu na unovčenje predmetne nekretnine, te vrijednost unovčene nekretnine (3.784.000,00 kn), sud je primjenom čl. 29. st. 2. SZ-a i čl. 4. st. 1. Uredbe usvojio prijedlog stečajne upraviteljice (list 133-134 spisa) i nagradu stečajnoj upraviteljici obračunatu u odnosu na predmetnu nekretninu svrstao u troškove unovčenja, odnosno u troškove koji su u izravnoj vezi s unovčenjem nekretnine. </w:t>
      </w:r>
    </w:p>
    <w:p w:rsidRDefault="000D1803" w:rsidP="000D1803" w:rsidR="000D1803">
      <w:pPr>
        <w:spacing w:after="0"/>
        <w:ind w:firstLine="720"/>
        <w:jc w:val="both"/>
      </w:pPr>
      <w:r>
        <w:t>Visina nagrade obračunata je primjenom stope od 5% (do 3.000.000,00 kn) uvećano za 1% (iznad 3.000.000,00 kn), što daje iznos od 160.000,00 kn neto, odnosno 285.712,00 kn bruto.</w:t>
      </w:r>
    </w:p>
    <w:p w:rsidRDefault="000D1803" w:rsidP="000D1803" w:rsidR="000D1803">
      <w:pPr>
        <w:spacing w:after="0"/>
        <w:jc w:val="both"/>
        <w:rPr>
          <w:b/>
        </w:rPr>
      </w:pPr>
    </w:p>
    <w:p w:rsidRDefault="000D1803" w:rsidP="000D1803" w:rsidR="000D1803">
      <w:pPr>
        <w:spacing w:after="0"/>
        <w:ind w:firstLine="720"/>
        <w:jc w:val="both"/>
      </w:pPr>
      <w:r>
        <w:t xml:space="preserve">Na navedenoj nekretnini postojalo je založno pravo i u korist </w:t>
      </w:r>
      <w:proofErr w:type="spellStart"/>
      <w:r>
        <w:t>razlučnog</w:t>
      </w:r>
      <w:proofErr w:type="spellEnd"/>
      <w:r>
        <w:t xml:space="preserve"> vjerovnika RH, Ministarstva financija, no iz ostvarene </w:t>
      </w:r>
      <w:proofErr w:type="spellStart"/>
      <w:r>
        <w:t>kupovnine</w:t>
      </w:r>
      <w:proofErr w:type="spellEnd"/>
      <w:r>
        <w:t xml:space="preserve"> nema dovoljno sredstava za namirenje njegove tražbine, jer tražbina </w:t>
      </w:r>
      <w:proofErr w:type="spellStart"/>
      <w:r>
        <w:t>razlučnog</w:t>
      </w:r>
      <w:proofErr w:type="spellEnd"/>
      <w:r>
        <w:t xml:space="preserve"> vjerovnika B2 KAPITAL d.o.o. Zagreb ima prednost pri namirivanju, temeljem čl. 302. st. 2. Zakona o vlasništvu i drugim stvarnim pravima ("Narodne novine" broj 91/96, 68/98, 137/99, 22/00, 73/00, 129/00, 114/01, 79/06, 141/06, 146/08 i 38/09).</w:t>
      </w:r>
    </w:p>
    <w:p w:rsidRDefault="000D1803" w:rsidP="000D1803" w:rsidR="000D1803">
      <w:pPr>
        <w:spacing w:after="0"/>
        <w:ind w:firstLine="720"/>
        <w:jc w:val="both"/>
      </w:pPr>
    </w:p>
    <w:p w:rsidRDefault="000D1803" w:rsidP="000D1803" w:rsidR="000D1803">
      <w:pPr>
        <w:spacing w:after="0"/>
        <w:jc w:val="both"/>
        <w:rPr>
          <w:b/>
        </w:rPr>
      </w:pPr>
    </w:p>
    <w:p w:rsidRDefault="000D1803" w:rsidP="000D1803" w:rsidR="000D1803">
      <w:pPr>
        <w:spacing w:after="0"/>
        <w:jc w:val="center"/>
      </w:pPr>
      <w:r>
        <w:t>U Varaždinu 3</w:t>
      </w:r>
      <w:r>
        <w:t>. svibnja 2016. godine</w:t>
      </w:r>
    </w:p>
    <w:p w:rsidRDefault="000D1803" w:rsidP="000D1803" w:rsidR="000D1803">
      <w:pPr>
        <w:spacing w:after="0"/>
        <w:jc w:val="both"/>
      </w:pPr>
    </w:p>
    <w:p w:rsidRDefault="000D1803" w:rsidP="000D1803" w:rsidR="000D1803">
      <w:pPr>
        <w:spacing w:after="0"/>
        <w:jc w:val="center"/>
      </w:pPr>
    </w:p>
    <w:p w:rsidRDefault="000D1803" w:rsidP="000D1803" w:rsidR="000D1803">
      <w:pPr>
        <w:spacing w:after="0"/>
        <w:ind w:firstLine="720" w:left="5040"/>
      </w:pPr>
      <w:r>
        <w:t xml:space="preserve">             SUDAC:</w:t>
      </w:r>
    </w:p>
    <w:p w:rsidRDefault="000D1803" w:rsidP="000D1803" w:rsidR="000D1803">
      <w:pPr>
        <w:spacing w:after="0"/>
        <w:ind w:firstLine="720" w:left="5040"/>
      </w:pPr>
    </w:p>
    <w:p w:rsidRDefault="000D1803" w:rsidP="000D1803" w:rsidR="000D1803">
      <w:pPr>
        <w:spacing w:after="0"/>
        <w:ind w:firstLine="720" w:left="5040"/>
      </w:pPr>
      <w:r>
        <w:t xml:space="preserve">   Marija Levanić – Škerbić</w:t>
      </w:r>
    </w:p>
    <w:p w:rsidRDefault="000D1803" w:rsidP="000D1803" w:rsidR="000D1803">
      <w:pPr>
        <w:spacing w:after="0"/>
      </w:pPr>
    </w:p>
    <w:p w:rsidRDefault="000D1803" w:rsidP="000D1803" w:rsidR="000D18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1803" w:rsidP="000D1803" w:rsidR="000D1803">
      <w:pPr>
        <w:spacing w:after="0"/>
      </w:pPr>
    </w:p>
    <w:p w:rsidRDefault="000D1803" w:rsidP="000D1803" w:rsidR="000D1803">
      <w:pPr>
        <w:spacing w:after="0"/>
      </w:pPr>
      <w:r>
        <w:t>UPUTA O PRAVNOM LIJEKU:</w:t>
      </w:r>
    </w:p>
    <w:p w:rsidRDefault="000D1803" w:rsidP="000D1803" w:rsidR="000D1803">
      <w:pPr>
        <w:spacing w:after="0"/>
        <w:jc w:val="both"/>
      </w:pPr>
      <w:r>
        <w:t xml:space="preserve">Protiv ovoga rješenja može se podnijeti žalba u roku od osam dana od dana dostave pisanog </w:t>
      </w:r>
      <w:proofErr w:type="spellStart"/>
      <w:r>
        <w:t>otpravka</w:t>
      </w:r>
      <w:proofErr w:type="spellEnd"/>
      <w:r>
        <w:t xml:space="preserve"> rješenja. Žalba se podnosi ovom sudu u tri istovjetna primjerka, a o njoj odlučuje Visoki trgovački sud Republike Hrvatske.</w:t>
      </w:r>
    </w:p>
    <w:p w:rsidRDefault="000D1803" w:rsidP="000D1803" w:rsidR="000D1803">
      <w:pPr>
        <w:spacing w:after="0"/>
      </w:pPr>
    </w:p>
    <w:p w:rsidRDefault="000D1803" w:rsidP="000D1803" w:rsidR="000D1803">
      <w:pPr>
        <w:spacing w:after="0"/>
      </w:pPr>
    </w:p>
    <w:p w:rsidRDefault="000D1803" w:rsidP="000D1803" w:rsidR="000D1803">
      <w:pPr>
        <w:spacing w:after="0"/>
      </w:pPr>
      <w:r>
        <w:t>DNA:</w:t>
      </w:r>
    </w:p>
    <w:p w:rsidRDefault="000D1803" w:rsidP="000D1803" w:rsidR="000D1803">
      <w:pPr>
        <w:numPr>
          <w:ilvl w:val="0"/>
          <w:numId w:val="49"/>
        </w:numPr>
        <w:spacing w:after="0"/>
        <w:jc w:val="both"/>
      </w:pPr>
      <w:r>
        <w:t xml:space="preserve">stečajna upraviteljica Tea </w:t>
      </w:r>
      <w:proofErr w:type="spellStart"/>
      <w:r>
        <w:t>Gatternig</w:t>
      </w:r>
      <w:proofErr w:type="spellEnd"/>
      <w:r>
        <w:t>, odvjetnica u Varaždinu, putem e-</w:t>
      </w:r>
      <w:proofErr w:type="spellStart"/>
      <w:r>
        <w:t>maila</w:t>
      </w:r>
      <w:proofErr w:type="spellEnd"/>
      <w:r>
        <w:t>.</w:t>
      </w:r>
    </w:p>
    <w:p w:rsidRDefault="000D1803" w:rsidP="000D1803" w:rsidR="000D1803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vjerovnici: - B2 KAPITAL d.o.o. Zagreb, Radnička cesta 41,</w:t>
      </w:r>
    </w:p>
    <w:p w:rsidRDefault="000D1803" w:rsidP="000D1803" w:rsidR="000D1803">
      <w:pPr>
        <w:spacing w:after="0"/>
        <w:ind w:left="2160"/>
        <w:jc w:val="both"/>
      </w:pPr>
      <w:r>
        <w:t xml:space="preserve">   -za RH, Ministarstvo financija- ŽDO VARAŽDIN,</w:t>
      </w:r>
    </w:p>
    <w:p w:rsidRDefault="000D1803" w:rsidP="000D1803" w:rsidR="000D1803">
      <w:pPr>
        <w:spacing w:after="0"/>
        <w:jc w:val="both"/>
      </w:pPr>
      <w:r>
        <w:t>3.  e-oglasna ploča suda.</w:t>
      </w:r>
    </w:p>
    <w:p w:rsidRDefault="000D1803" w:rsidP="000D1803" w:rsidR="000D1803">
      <w:pPr>
        <w:spacing w:after="0"/>
        <w:jc w:val="both"/>
      </w:pPr>
      <w:r>
        <w:t>4.računovodstvo suda, nakon pravomoćnosti.</w:t>
      </w:r>
    </w:p>
    <w:sectPr w:rsidSect="0032366B" w:rsidR="000D18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803" w:rsidR="008333A9">
    <w:pPr>
      <w:pStyle w:val="Zaglavlje"/>
    </w:pPr>
    <w:r>
      <w:rPr>
        <w:rStyle w:val="PozadinaSvijetloCrvena"/>
        <w:shd w:fill="auto" w:color="auto" w:val="clear"/>
      </w:rPr>
      <w:t>Poslovni broj. 7 St-314/12-48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1E1C21"/>
    <w:multiLevelType w:val="hybridMultilevel"/>
    <w:tmpl w:val="A532FFD6"/>
    <w:lvl w:tplc="5D6426D8" w:ilvl="0">
      <w:start w:val="1"/>
      <w:numFmt w:val="bullet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803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52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St-314/2012-48</izvorni_sadrzaj>
    <derivirana_varijabla naziv="DomainObject.Oznaka_1">St-314/2012-48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St-314/2012</izvorni_sadrzaj>
    <derivirana_varijabla naziv="DomainObject.Predmet.OznakaBroj_1">St-314/2012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HORNEK d.o.o. za trgovinu i usluge</izvorni_sadrzaj>
    <derivirana_varijabla naziv="DomainObject.Predmet.StrankaFormated_1">  HORNEK d.o.o. za trgovinu i usluge</derivirana_varijabla>
  </DomainObject.Predmet.StrankaFormated>
  <DomainObject.Predmet.StrankaFormatedOIB>
    <izvorni_sadrzaj>  HORNEK d.o.o. za trgovinu i usluge, OIB 09789292008</izvorni_sadrzaj>
    <derivirana_varijabla naziv="DomainObject.Predmet.StrankaFormatedOIB_1">  HORNEK d.o.o. za trgovinu i usluge, OIB 09789292008</derivirana_varijabla>
  </DomainObject.Predmet.StrankaFormatedOIB>
  <DomainObject.Predmet.StrankaFormatedWithAdress>
    <izvorni_sadrzaj> HORNEK d.o.o. za trgovinu i usluge, Josipa Bedekovića 2 E, Šenkovec</izvorni_sadrzaj>
    <derivirana_varijabla naziv="DomainObject.Predmet.StrankaFormatedWithAdress_1"> HORNEK d.o.o. za trgovinu i usluge, Josipa Bedekovića 2 E, Šenkovec</derivirana_varijabla>
  </DomainObject.Predmet.StrankaFormatedWithAdress>
  <DomainObject.Predmet.StrankaFormatedWithAdressOIB>
    <izvorni_sadrzaj> HORNEK d.o.o. za trgovinu i usluge, OIB 09789292008, Josipa Bedekovića 2 E, Šenkovec</izvorni_sadrzaj>
    <derivirana_varijabla naziv="DomainObject.Predmet.StrankaFormatedWithAdressOIB_1"> HORNEK d.o.o. za trgovinu i usluge, OIB 09789292008, Josipa Bedekovića 2 E, Šenkovec</derivirana_varijabla>
  </DomainObject.Predmet.StrankaFormatedWithAdressOIB>
  <DomainObject.Predmet.StrankaWithAdress>
    <izvorni_sadrzaj>HORNEK d.o.o. za trgovinu i usluge Josipa Bedekovića 2 E,Šenkovec</izvorni_sadrzaj>
    <derivirana_varijabla naziv="DomainObject.Predmet.StrankaWithAdress_1">HORNEK d.o.o. za trgovinu i usluge Josipa Bedekovića 2 E,Šenkovec</derivirana_varijabla>
  </DomainObject.Predmet.StrankaWithAdress>
  <DomainObject.Predmet.StrankaWithAdressOIB>
    <izvorni_sadrzaj>HORNEK d.o.o. za trgovinu i usluge, OIB 09789292008, Josipa Bedekovića 2 E,Šenkovec</izvorni_sadrzaj>
    <derivirana_varijabla naziv="DomainObject.Predmet.StrankaWithAdressOIB_1">HORNEK d.o.o. za trgovinu i usluge, OIB 09789292008, Josipa Bedekovića 2 E,Šenkovec</derivirana_varijabla>
  </DomainObject.Predmet.StrankaWithAdressOIB>
  <DomainObject.Predmet.StrankaNazivFormated>
    <izvorni_sadrzaj>HORNEK d.o.o. za trgovinu i usluge</izvorni_sadrzaj>
    <derivirana_varijabla naziv="DomainObject.Predmet.StrankaNazivFormated_1">HORNEK d.o.o. za trgovinu i usluge</derivirana_varijabla>
  </DomainObject.Predmet.StrankaNazivFormated>
  <DomainObject.Predmet.StrankaNazivFormatedOIB>
    <izvorni_sadrzaj>HORNEK d.o.o. za trgovinu i usluge, OIB 09789292008</izvorni_sadrzaj>
    <derivirana_varijabla naziv="DomainObject.Predmet.StrankaNazivFormatedOIB_1">HORNEK d.o.o. za trgovinu i usluge, OIB 09789292008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HORNEK d.o.o. za trgovinu i usluge</item>
    </izvorni_sadrzaj>
    <derivirana_varijabla naziv="DomainObject.Predmet.StrankaListFormated_1">
      <item>HORNEK d.o.o. za trgovinu i usluge</item>
    </derivirana_varijabla>
  </DomainObject.Predmet.StrankaListFormated>
  <DomainObject.Predmet.StrankaListFormatedOIB>
    <izvorni_sadrzaj>
      <item>HORNEK d.o.o. za trgovinu i usluge, OIB 09789292008</item>
    </izvorni_sadrzaj>
    <derivirana_varijabla naziv="DomainObject.Predmet.StrankaListFormatedOIB_1">
      <item>HORNEK d.o.o. za trgovinu i usluge, OIB 09789292008</item>
    </derivirana_varijabla>
  </DomainObject.Predmet.StrankaListFormatedOIB>
  <DomainObject.Predmet.StrankaListFormatedWithAdress>
    <izvorni_sadrzaj>
      <item>HORNEK d.o.o. za trgovinu i usluge, Josipa Bedekovića 2 E, Šenkovec</item>
    </izvorni_sadrzaj>
    <derivirana_varijabla naziv="DomainObject.Predmet.StrankaListFormatedWithAdress_1">
      <item>HORNEK d.o.o. za trgovinu i usluge, Josipa Bedekovića 2 E, Šenkovec</item>
    </derivirana_varijabla>
  </DomainObject.Predmet.StrankaListFormatedWithAdress>
  <DomainObject.Predmet.StrankaListFormatedWithAdressOIB>
    <izvorni_sadrzaj>
      <item>HORNEK d.o.o. za trgovinu i usluge, OIB 09789292008, Josipa Bedekovića 2 E, Šenkovec</item>
    </izvorni_sadrzaj>
    <derivirana_varijabla naziv="DomainObject.Predmet.StrankaListFormatedWithAdressOIB_1">
      <item>HORNEK d.o.o. za trgovinu i usluge, OIB 09789292008, Josipa Bedekovića 2 E, Šenkovec</item>
    </derivirana_varijabla>
  </DomainObject.Predmet.StrankaListFormatedWithAdressOIB>
  <DomainObject.Predmet.StrankaListNazivFormated>
    <izvorni_sadrzaj>
      <item>HORNEK d.o.o. za trgovinu i usluge</item>
    </izvorni_sadrzaj>
    <derivirana_varijabla naziv="DomainObject.Predmet.StrankaListNazivFormated_1">
      <item>HORNEK d.o.o. za trgovinu i usluge</item>
    </derivirana_varijabla>
  </DomainObject.Predmet.StrankaListNazivFormated>
  <DomainObject.Predmet.StrankaListNazivFormatedOIB>
    <izvorni_sadrzaj>
      <item>HORNEK d.o.o. za trgovinu i usluge, OIB 09789292008</item>
    </izvorni_sadrzaj>
    <derivirana_varijabla naziv="DomainObject.Predmet.StrankaListNazivFormatedOIB_1">
      <item>HORNEK d.o.o. za trgovinu i usluge, OIB 09789292008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BORIS HORVAT</item>
      <item>TEA GATTERNIG</item>
      <item>Općinski sud u Novom Zagrebu, Zemljišnoknjižni odjel</item>
      <item>B2  KAPITAL d.o.o. za poslovne usluge</item>
    </izvorni_sadrzaj>
    <derivirana_varijabla naziv="DomainObject.Predmet.OstaliListFormated_1">
      <item>BORIS HORVAT</item>
      <item>TEA GATTERNIG</item>
      <item>Općinski sud u Novom Zagrebu, Zemljišnoknjižni odjel</item>
      <item>B2  KAPITAL d.o.o. za poslovne usluge</item>
    </derivirana_varijabla>
  </DomainObject.Predmet.OstaliListFormated>
  <DomainObject.Predmet.OstaliListFormatedOIB>
    <izvorni_sadrzaj>
      <item>BORIS HORVAT</item>
      <item>TEA GATTERNIG, OIB 20214370352</item>
      <item>Općinski sud u Novom Zagrebu, Zemljišnoknjižni odjel</item>
      <item>B2  KAPITAL d.o.o. za poslovne usluge, OIB 57509775367</item>
    </izvorni_sadrzaj>
    <derivirana_varijabla naziv="DomainObject.Predmet.OstaliListFormatedOIB_1">
      <item>BORIS HORVAT</item>
      <item>TEA GATTERNIG, OIB 20214370352</item>
      <item>Općinski sud u Novom Zagrebu, Zemljišnoknjižni odjel</item>
      <item>B2  KAPITAL d.o.o. za poslovne usluge, OIB 57509775367</item>
    </derivirana_varijabla>
  </DomainObject.Predmet.OstaliListFormatedOIB>
  <DomainObject.Predmet.OstaliListFormatedWithAdress>
    <izvorni_sadrzaj>
      <item>BORIS HORVAT</item>
      <item>TEA GATTERNIG, Augusta Šenoe br. 3., 42000 Varaždin</item>
      <item>Općinski sud u Novom Zagrebu, Zemljišnoknjižni odjel</item>
      <item>B2  KAPITAL d.o.o. za poslovne usluge, Radnička cesta 41, 10000 Zagreb</item>
    </izvorni_sadrzaj>
    <derivirana_varijabla naziv="DomainObject.Predmet.OstaliListFormatedWithAdress_1">
      <item>BORIS HORVAT</item>
      <item>TEA GATTERNIG, Augusta Šenoe br. 3., 42000 Varaždin</item>
      <item>Općinski sud u Novom Zagrebu, Zemljišnoknjižni odjel</item>
      <item>B2  KAPITAL d.o.o. za poslovne usluge, Radnička cesta 41, 10000 Zagreb</item>
    </derivirana_varijabla>
  </DomainObject.Predmet.OstaliListFormatedWithAdress>
  <DomainObject.Predmet.OstaliListFormatedWithAdressOIB>
    <izvorni_sadrzaj>
      <item>BORIS HORVAT</item>
      <item>TEA GATTERNIG, OIB 20214370352, Augusta Šenoe br. 3., 42000 Varaždin</item>
      <item>Općinski sud u Novom Zagrebu, Zemljišnoknjižni odjel</item>
      <item>B2  KAPITAL d.o.o. za poslovne usluge, OIB 57509775367, Radnička cesta 41, 10000 Zagreb</item>
    </izvorni_sadrzaj>
    <derivirana_varijabla naziv="DomainObject.Predmet.OstaliListFormatedWithAdressOIB_1">
      <item>BORIS HORVAT</item>
      <item>TEA GATTERNIG, OIB 20214370352, Augusta Šenoe br. 3., 42000 Varaždin</item>
      <item>Općinski sud u Novom Zagrebu, Zemljišnoknjižni odjel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BORIS HORVAT</item>
      <item>TEA GATTERNIG</item>
      <item>Općinski sud u Novom Zagrebu, Zemljišnoknjižni odjel</item>
      <item>B2  KAPITAL d.o.o. za poslovne usluge</item>
    </izvorni_sadrzaj>
    <derivirana_varijabla naziv="DomainObject.Predmet.OstaliListNazivFormated_1">
      <item>BORIS HORVAT</item>
      <item>TEA GATTERNIG</item>
      <item>Općinski sud u Novom Zagrebu, Zemljišnoknjižni odjel</item>
      <item>B2  KAPITAL d.o.o. za poslovne usluge</item>
    </derivirana_varijabla>
  </DomainObject.Predmet.OstaliListNazivFormated>
  <DomainObject.Predmet.OstaliListNazivFormatedOIB>
    <izvorni_sadrzaj>
      <item>BORIS HORVAT</item>
      <item>TEA GATTERNIG, OIB 20214370352</item>
      <item>Općinski sud u Novom Zagrebu, Zemljišnoknjižni odjel</item>
      <item>B2  KAPITAL d.o.o. za poslovne usluge, OIB 57509775367</item>
    </izvorni_sadrzaj>
    <derivirana_varijabla naziv="DomainObject.Predmet.OstaliListNazivFormatedOIB_1">
      <item>BORIS HORVAT</item>
      <item>TEA GATTERNIG, OIB 20214370352</item>
      <item>Općinski sud u Novom Zagrebu, Zemljišnoknjižni odjel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St-314/2012-48</izvorni_sadrzaj>
    <derivirana_varijabla naziv="DomainObject.PoslovniBrojDokumenta_1">St-314/2012-48</derivirana_varijabla>
  </DomainObject.PoslovniBrojDokumenta>
  <DomainObject.Predmet.StrankaIDrugi>
    <izvorni_sadrzaj>HORNEK d.o.o. za trgovinu i usluge</izvorni_sadrzaj>
    <derivirana_varijabla naziv="DomainObject.Predmet.StrankaIDrugi_1">HORNEK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HORNEK d.o.o. za trgovinu i usluge, OIB 09789292008, Josipa Bedekovića 2 E, Šenkovec</izvorni_sadrzaj>
    <derivirana_varijabla naziv="DomainObject.Predmet.StrankaIDrugiAdressOIB_1">HORNEK d.o.o. za trgovinu i usluge, OIB 09789292008, Josipa Bedekovića 2 E,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HORVAT</item>
      <item>HORNEK d.o.o. za trgovinu i usluge</item>
      <item>TEA GATTERNIG</item>
      <item>Općinski sud u Novom Zagrebu, Zemljišnoknjižni odjel</item>
      <item>B2  KAPITAL d.o.o. za poslovne usluge</item>
    </izvorni_sadrzaj>
    <derivirana_varijabla naziv="DomainObject.Predmet.SudioniciListNaziv_1">
      <item>BORIS HORVAT</item>
      <item>HORNEK d.o.o. za trgovinu i usluge</item>
      <item>TEA GATTERNIG</item>
      <item>Općinski sud u Novom Zagrebu, Zemljišnoknjižni odjel</item>
      <item>B2  KAPITAL d.o.o. za poslovne usluge</item>
    </derivirana_varijabla>
  </DomainObject.Predmet.SudioniciListNaziv>
  <DomainObject.Predmet.SudioniciListAdressOIB>
    <izvorni_sadrzaj>
      <item>BORIS HORVAT</item>
      <item>HORNEK d.o.o. za trgovinu i usluge, OIB 09789292008, Josipa Bedekovića 2 E,Šenkovec</item>
      <item>TEA GATTERNIG, OIB 20214370352, Augusta Šenoe br. 3.,42000 Varaždin</item>
      <item>Općinski sud u Novom Zagrebu, Zemljišnoknjižni odjel</item>
      <item>B2  KAPITAL d.o.o. za poslovne usluge, OIB 57509775367, Radnička cesta 41,10000 Zagreb</item>
    </izvorni_sadrzaj>
    <derivirana_varijabla naziv="DomainObject.Predmet.SudioniciListAdressOIB_1">
      <item>BORIS HORVAT</item>
      <item>HORNEK d.o.o. za trgovinu i usluge, OIB 09789292008, Josipa Bedekovića 2 E,Šenkovec</item>
      <item>TEA GATTERNIG, OIB 20214370352, Augusta Šenoe br. 3.,42000 Varaždin</item>
      <item>Općinski sud u Novom Zagrebu, Zemljišnoknjižni odjel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52C89-FAFB-467C-AA48-93B661A87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5847</properties:Characters>
  <properties:Lines>143</properties:Lines>
  <properties:Paragraphs>45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2016-05-03T11:24:00Z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St-314/2012-48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