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7787" w14:paraId="5687787" w:rsidRDefault="009A3118" w:rsidP="001F5440" w:rsidR="00B46CF5" w:rsidRPr="00732313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732313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732313">
        <w:rPr>
          <w:rFonts w:hAnsi="Times New Roman" w:ascii="Times New Roman"/>
        </w:rPr>
        <w:br w:clear="all" w:type="textWrapping"/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REPUBLIKA HRVATSKA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TRGOVAČKI SUD U ZAGREBU</w:t>
      </w:r>
    </w:p>
    <w:p w:rsidRDefault="00D23740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Zagreb, Amruševa 2/III</w:t>
      </w:r>
    </w:p>
    <w:p w:rsidRDefault="00267D56" w:rsidP="001F5440" w:rsidR="00267D56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 E P U B L I K A  H R V A T S K A</w:t>
      </w: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 J E Š E N J E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</w:p>
    <w:p w:rsidRDefault="007E48C8" w:rsidP="007E48C8" w:rsidR="007E48C8" w:rsidRPr="00732313">
      <w:pPr>
        <w:ind w:firstLine="720"/>
        <w:jc w:val="both"/>
        <w:rPr>
          <w:rFonts w:hAnsi="Times New Roman" w:ascii="Times New Roman"/>
          <w:lang w:val="pl-PL"/>
        </w:rPr>
      </w:pPr>
      <w:r w:rsidRPr="00732313">
        <w:rPr>
          <w:rFonts w:hAnsi="Times New Roman" w:ascii="Times New Roman"/>
        </w:rPr>
        <w:t xml:space="preserve">Trgovački sud u Zagrebu, po sucu toga suda Vesni Sremac Šoštar, </w:t>
      </w:r>
      <w:r w:rsidR="00A32CFD" w:rsidRPr="00732313">
        <w:rPr>
          <w:rFonts w:hAnsi="Times New Roman" w:ascii="Times New Roman"/>
        </w:rPr>
        <w:t xml:space="preserve">u stečajnom postupku nad </w:t>
      </w:r>
      <w:r w:rsidR="00C158E6" w:rsidRPr="00DE0B3B">
        <w:rPr>
          <w:rFonts w:hAnsi="Times New Roman" w:ascii="Times New Roman"/>
        </w:rPr>
        <w:t>Stečajnom masom iza stečajnog dužnika EKO VELEBIT GRAĐEVINSKA ZADRUGA, Markuševac Turopoljski, Marukuševac 93, ( raniji OIB: 19601016808),</w:t>
      </w:r>
      <w:r w:rsidRPr="00732313">
        <w:rPr>
          <w:rFonts w:hAnsi="Times New Roman" w:ascii="Times New Roman"/>
        </w:rPr>
        <w:t xml:space="preserve">dana </w:t>
      </w:r>
      <w:r w:rsidR="00CF1306" w:rsidRPr="00732313">
        <w:rPr>
          <w:rFonts w:hAnsi="Times New Roman" w:ascii="Times New Roman"/>
        </w:rPr>
        <w:t>14. veljače 2019.</w:t>
      </w:r>
      <w:r w:rsidRPr="00732313">
        <w:rPr>
          <w:rFonts w:hAnsi="Times New Roman" w:ascii="Times New Roman"/>
          <w:lang w:val="pl-PL"/>
        </w:rPr>
        <w:t xml:space="preserve"> godine</w:t>
      </w:r>
    </w:p>
    <w:p w:rsidRDefault="00CF1306" w:rsidP="007E48C8" w:rsidR="00CF1306" w:rsidRPr="00732313">
      <w:pPr>
        <w:ind w:firstLine="720"/>
        <w:jc w:val="both"/>
        <w:rPr>
          <w:rFonts w:hAnsi="Times New Roman" w:ascii="Times New Roman"/>
          <w:lang w:val="pl-PL"/>
        </w:rPr>
      </w:pPr>
    </w:p>
    <w:p w:rsidRDefault="001725CA" w:rsidP="001A30D4" w:rsidR="001725CA" w:rsidRPr="00732313">
      <w:pPr>
        <w:ind w:firstLine="708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 i j e š i o  j e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1. </w:t>
      </w:r>
      <w:r w:rsidR="00D42CCA" w:rsidRPr="00732313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732313">
        <w:rPr>
          <w:rFonts w:hAnsi="Times New Roman" w:ascii="Times New Roman"/>
        </w:rPr>
        <w:t xml:space="preserve">da u roku </w:t>
      </w:r>
      <w:r w:rsidR="00185ACE" w:rsidRPr="00732313">
        <w:rPr>
          <w:rFonts w:hAnsi="Times New Roman" w:ascii="Times New Roman"/>
        </w:rPr>
        <w:t>osam</w:t>
      </w:r>
      <w:r w:rsidR="001725CA" w:rsidRPr="00732313">
        <w:rPr>
          <w:rFonts w:hAnsi="Times New Roman" w:ascii="Times New Roman"/>
        </w:rPr>
        <w:t xml:space="preserve"> dana od d</w:t>
      </w:r>
      <w:r w:rsidR="00185ACE" w:rsidRPr="00732313">
        <w:rPr>
          <w:rFonts w:hAnsi="Times New Roman" w:ascii="Times New Roman"/>
        </w:rPr>
        <w:t xml:space="preserve">ana objave ovog rješenja, </w:t>
      </w:r>
      <w:r w:rsidRPr="00732313">
        <w:rPr>
          <w:rFonts w:hAnsi="Times New Roman" w:ascii="Times New Roman"/>
        </w:rPr>
        <w:t>solidarno uplate</w:t>
      </w:r>
      <w:r w:rsidR="001725CA" w:rsidRPr="00732313">
        <w:rPr>
          <w:rFonts w:hAnsi="Times New Roman" w:ascii="Times New Roman"/>
        </w:rPr>
        <w:t xml:space="preserve"> iznos od </w:t>
      </w:r>
      <w:r w:rsidR="00C158E6">
        <w:rPr>
          <w:rFonts w:hAnsi="Times New Roman" w:ascii="Times New Roman"/>
        </w:rPr>
        <w:t>16.0</w:t>
      </w:r>
      <w:r w:rsidR="00CF1306" w:rsidRPr="00732313">
        <w:rPr>
          <w:rFonts w:hAnsi="Times New Roman" w:ascii="Times New Roman"/>
        </w:rPr>
        <w:t>00,00</w:t>
      </w:r>
      <w:r w:rsidR="001725CA" w:rsidRPr="00732313">
        <w:rPr>
          <w:rFonts w:hAnsi="Times New Roman" w:ascii="Times New Roman"/>
        </w:rPr>
        <w:t xml:space="preserve"> kn na ime </w:t>
      </w:r>
      <w:r w:rsidR="00185ACE" w:rsidRPr="00732313">
        <w:rPr>
          <w:rFonts w:hAnsi="Times New Roman" w:ascii="Times New Roman"/>
        </w:rPr>
        <w:t>pokrića</w:t>
      </w:r>
      <w:r w:rsidR="001725CA" w:rsidRPr="00732313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DD5DD1">
        <w:rPr>
          <w:rFonts w:hAnsi="Times New Roman" w:ascii="Times New Roman"/>
        </w:rPr>
        <w:t>2593</w:t>
      </w:r>
      <w:r w:rsidR="00C158E6">
        <w:rPr>
          <w:rFonts w:hAnsi="Times New Roman" w:ascii="Times New Roman"/>
        </w:rPr>
        <w:t>18</w:t>
      </w:r>
      <w:r w:rsidR="001725CA" w:rsidRPr="00732313">
        <w:rPr>
          <w:rFonts w:hAnsi="Times New Roman" w:ascii="Times New Roman"/>
        </w:rPr>
        <w:t xml:space="preserve"> te da u istom roku</w:t>
      </w:r>
      <w:r w:rsidR="00185ACE" w:rsidRPr="00732313">
        <w:rPr>
          <w:rFonts w:hAnsi="Times New Roman" w:ascii="Times New Roman"/>
        </w:rPr>
        <w:t xml:space="preserve"> dostavi </w:t>
      </w:r>
      <w:r w:rsidR="001725CA" w:rsidRPr="00732313">
        <w:rPr>
          <w:rFonts w:hAnsi="Times New Roman" w:ascii="Times New Roman"/>
        </w:rPr>
        <w:t>potvrdu o uplati u sudski spis.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3</w:t>
      </w:r>
      <w:r w:rsidR="00185ACE" w:rsidRPr="00732313">
        <w:rPr>
          <w:rFonts w:hAnsi="Times New Roman" w:ascii="Times New Roman"/>
        </w:rPr>
        <w:t>. Ukoliko vjerovnik dužnika ne postupi</w:t>
      </w:r>
      <w:r w:rsidR="001725CA" w:rsidRPr="00732313">
        <w:rPr>
          <w:rFonts w:hAnsi="Times New Roman" w:ascii="Times New Roman"/>
        </w:rPr>
        <w:t xml:space="preserve"> u skladu s točkom 1. ovog rješenja, sud će donijeti odluku o </w:t>
      </w:r>
      <w:r w:rsidR="00185ACE" w:rsidRPr="00732313">
        <w:rPr>
          <w:rFonts w:hAnsi="Times New Roman" w:ascii="Times New Roman"/>
        </w:rPr>
        <w:t>obustavi</w:t>
      </w:r>
      <w:r w:rsidR="001725CA" w:rsidRPr="00732313">
        <w:rPr>
          <w:rFonts w:hAnsi="Times New Roman" w:ascii="Times New Roman"/>
        </w:rPr>
        <w:t xml:space="preserve"> i zaključenju ovog stečajnog postupka sukladno čl. </w:t>
      </w:r>
      <w:r w:rsidR="00727D2E" w:rsidRPr="00732313">
        <w:rPr>
          <w:rFonts w:hAnsi="Times New Roman" w:ascii="Times New Roman"/>
        </w:rPr>
        <w:t>293</w:t>
      </w:r>
      <w:r w:rsidR="00185ACE" w:rsidRPr="00732313">
        <w:rPr>
          <w:rFonts w:hAnsi="Times New Roman" w:ascii="Times New Roman"/>
        </w:rPr>
        <w:t xml:space="preserve">.  Stečajnog zakona ( NN </w:t>
      </w:r>
      <w:r w:rsidR="00727D2E" w:rsidRPr="00732313">
        <w:rPr>
          <w:rFonts w:hAnsi="Times New Roman" w:ascii="Times New Roman"/>
        </w:rPr>
        <w:t>71/15 i 104/17</w:t>
      </w:r>
      <w:r w:rsidR="00185ACE" w:rsidRPr="00732313">
        <w:rPr>
          <w:rFonts w:hAnsi="Times New Roman" w:ascii="Times New Roman"/>
        </w:rPr>
        <w:t>).</w:t>
      </w:r>
    </w:p>
    <w:p w:rsidRDefault="00185ACE" w:rsidP="001F5440" w:rsidR="00185ACE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Obrazloženje</w:t>
      </w:r>
    </w:p>
    <w:p w:rsidRDefault="00D23740" w:rsidP="001F5440" w:rsidR="00D23740" w:rsidRPr="00732313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  </w:t>
      </w:r>
      <w:r w:rsidR="00DF0436" w:rsidRPr="00732313">
        <w:rPr>
          <w:rFonts w:hAnsi="Times New Roman" w:ascii="Times New Roman"/>
        </w:rPr>
        <w:t xml:space="preserve">Dana </w:t>
      </w:r>
      <w:r w:rsidR="00CF1306" w:rsidRPr="00732313">
        <w:rPr>
          <w:rFonts w:hAnsi="Times New Roman" w:ascii="Times New Roman"/>
        </w:rPr>
        <w:t xml:space="preserve">14. veljače 2019. </w:t>
      </w:r>
      <w:r w:rsidR="000E5B9F" w:rsidRPr="00732313">
        <w:rPr>
          <w:rFonts w:hAnsi="Times New Roman" w:ascii="Times New Roman"/>
        </w:rPr>
        <w:t xml:space="preserve">godine održano </w:t>
      </w:r>
      <w:r w:rsidR="00072F26" w:rsidRPr="00732313">
        <w:rPr>
          <w:rFonts w:hAnsi="Times New Roman" w:ascii="Times New Roman"/>
        </w:rPr>
        <w:t>je</w:t>
      </w:r>
      <w:r w:rsidR="00DF0436" w:rsidRPr="00732313">
        <w:rPr>
          <w:rFonts w:hAnsi="Times New Roman" w:ascii="Times New Roman"/>
        </w:rPr>
        <w:t xml:space="preserve"> </w:t>
      </w:r>
      <w:r w:rsidR="000E5B9F" w:rsidRPr="00732313">
        <w:rPr>
          <w:rFonts w:hAnsi="Times New Roman" w:ascii="Times New Roman"/>
        </w:rPr>
        <w:t xml:space="preserve">ispitno i izvještajno ročište, </w:t>
      </w:r>
      <w:r w:rsidR="00732313" w:rsidRPr="00732313">
        <w:rPr>
          <w:rFonts w:hAnsi="Times New Roman" w:ascii="Times New Roman"/>
        </w:rPr>
        <w:t>te je stečajni upravitelj dao prijedlog</w:t>
      </w:r>
      <w:r w:rsidR="000E5B9F" w:rsidRPr="00732313">
        <w:rPr>
          <w:rFonts w:hAnsi="Times New Roman" w:ascii="Times New Roman"/>
        </w:rPr>
        <w:t xml:space="preserve"> </w:t>
      </w:r>
      <w:r w:rsidR="00DF0436" w:rsidRPr="00732313">
        <w:rPr>
          <w:rFonts w:hAnsi="Times New Roman" w:ascii="Times New Roman"/>
        </w:rPr>
        <w:t>za obustavu i zaključenje stečajnog postupka zbog nedostatnosti mase za pokriće troškova stečajnoga postupka.</w:t>
      </w:r>
    </w:p>
    <w:p w:rsidRDefault="00DF0436" w:rsidP="001F5440" w:rsidR="00DF0436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</w:t>
      </w:r>
      <w:r w:rsidR="00842A29" w:rsidRPr="00732313">
        <w:rPr>
          <w:rFonts w:hAnsi="Times New Roman" w:ascii="Times New Roman"/>
        </w:rPr>
        <w:t xml:space="preserve"> </w:t>
      </w:r>
      <w:r w:rsidR="00E47F96" w:rsidRPr="00732313">
        <w:rPr>
          <w:rFonts w:hAnsi="Times New Roman" w:ascii="Times New Roman"/>
        </w:rPr>
        <w:t xml:space="preserve">Zatraženi predujam u iznosu od </w:t>
      </w:r>
      <w:r w:rsidR="00DD5DD1">
        <w:rPr>
          <w:rFonts w:hAnsi="Times New Roman" w:ascii="Times New Roman"/>
        </w:rPr>
        <w:t>16.0</w:t>
      </w:r>
      <w:r w:rsidR="008A6471" w:rsidRPr="00732313">
        <w:rPr>
          <w:rFonts w:hAnsi="Times New Roman" w:ascii="Times New Roman"/>
        </w:rPr>
        <w:t>00,00</w:t>
      </w:r>
      <w:r w:rsidRPr="00732313">
        <w:rPr>
          <w:rFonts w:hAnsi="Times New Roman" w:ascii="Times New Roman"/>
        </w:rPr>
        <w:t xml:space="preserve"> kn odnosi se na namirenje troškova stečajnog postupka i to na troškove sličnih vrijednosti, koji se uobičajeno javljaju u ovakvim postupcima.</w:t>
      </w:r>
    </w:p>
    <w:p w:rsidRDefault="00DF0436" w:rsidP="001F5440" w:rsidR="00DF0436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      </w:t>
      </w:r>
      <w:r w:rsidR="00DF0436" w:rsidRPr="00732313">
        <w:rPr>
          <w:rFonts w:hAnsi="Times New Roman" w:ascii="Times New Roman"/>
        </w:rPr>
        <w:t>Troškovi stečajnog postupka se odnose na predvidive troškove stečajnog</w:t>
      </w:r>
      <w:r w:rsidRPr="00732313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S obzirom na navedeno, sukladno čl. 293. st. 2-4. valjalo je riješiti kao u izreci rješenja. </w:t>
      </w:r>
    </w:p>
    <w:p w:rsidRDefault="001D7704" w:rsidP="001F5440" w:rsidR="001D7704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U </w:t>
      </w:r>
      <w:r w:rsidR="0087194A" w:rsidRPr="00732313">
        <w:rPr>
          <w:rFonts w:hAnsi="Times New Roman" w:ascii="Times New Roman"/>
        </w:rPr>
        <w:t>Zagrebu</w:t>
      </w:r>
      <w:r w:rsidR="00732313">
        <w:rPr>
          <w:rFonts w:hAnsi="Times New Roman" w:ascii="Times New Roman"/>
        </w:rPr>
        <w:t xml:space="preserve">, 14. veljače 2019. </w:t>
      </w:r>
      <w:r w:rsidR="001F5440" w:rsidRPr="00732313">
        <w:rPr>
          <w:rFonts w:hAnsi="Times New Roman" w:ascii="Times New Roman"/>
        </w:rPr>
        <w:t>godine</w:t>
      </w:r>
    </w:p>
    <w:p w:rsidRDefault="0087194A" w:rsidP="001F5440" w:rsidR="0087194A" w:rsidRPr="00732313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right"/>
        <w:rPr>
          <w:rFonts w:hAnsi="Times New Roman" w:ascii="Times New Roman"/>
        </w:rPr>
      </w:pPr>
      <w:r w:rsidRPr="00732313">
        <w:rPr>
          <w:rFonts w:hAnsi="Times New Roman" w:ascii="Times New Roman"/>
        </w:rPr>
        <w:t>SUDAC:</w:t>
      </w:r>
    </w:p>
    <w:p w:rsidRDefault="0087194A" w:rsidP="00E47F96" w:rsidR="001F5440" w:rsidRPr="00732313">
      <w:pPr>
        <w:pStyle w:val="Uvuenotijeloteksta"/>
        <w:ind w:firstLine="141" w:left="1983"/>
        <w:jc w:val="right"/>
      </w:pPr>
      <w:r w:rsidRPr="00732313">
        <w:t>Vesna Sremac Šoštar</w:t>
      </w:r>
      <w:r w:rsidR="00777B3E">
        <w:t>,v.r.</w:t>
      </w:r>
      <w:r w:rsidR="001F5440" w:rsidRPr="00732313">
        <w:t xml:space="preserve"> </w:t>
      </w:r>
    </w:p>
    <w:p w:rsidRDefault="007F5D44" w:rsidP="001F5440" w:rsidR="007F5D44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732313">
      <w:pPr>
        <w:pStyle w:val="Bezproreda"/>
        <w:jc w:val="both"/>
        <w:rPr>
          <w:rFonts w:hAnsi="Times New Roman" w:ascii="Times New Roman"/>
        </w:rPr>
      </w:pPr>
    </w:p>
    <w:p w:rsidRDefault="00777B3E" w:rsidR="00777B3E" w:rsidRPr="00777B3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777B3E">
        <w:rPr>
          <w:rFonts w:hAnsi="Times New Roman" w:ascii="Times New Roman"/>
        </w:rPr>
        <w:t>Za točnost otpravka-ovl. službenik</w:t>
      </w:r>
    </w:p>
    <w:p w:rsidRDefault="00777B3E" w:rsidR="00777B3E" w:rsidRPr="00777B3E">
      <w:pPr>
        <w:rPr>
          <w:rFonts w:hAnsi="Times New Roman" w:ascii="Times New Roman"/>
        </w:rPr>
      </w:pPr>
      <w:r w:rsidRPr="00777B3E">
        <w:rPr>
          <w:rFonts w:hAnsi="Times New Roman" w:ascii="Times New Roman"/>
        </w:rPr>
        <w:tab/>
      </w:r>
      <w:r w:rsidRPr="00777B3E">
        <w:rPr>
          <w:rFonts w:hAnsi="Times New Roman" w:ascii="Times New Roman"/>
        </w:rPr>
        <w:tab/>
      </w:r>
      <w:r w:rsidRPr="00777B3E">
        <w:rPr>
          <w:rFonts w:hAnsi="Times New Roman" w:ascii="Times New Roman"/>
        </w:rPr>
        <w:tab/>
      </w:r>
      <w:r w:rsidRPr="00777B3E">
        <w:rPr>
          <w:rFonts w:hAnsi="Times New Roman" w:ascii="Times New Roman"/>
        </w:rPr>
        <w:tab/>
      </w:r>
      <w:r w:rsidRPr="00777B3E">
        <w:rPr>
          <w:rFonts w:hAnsi="Times New Roman" w:ascii="Times New Roman"/>
        </w:rPr>
        <w:tab/>
      </w:r>
      <w:r w:rsidRPr="00777B3E">
        <w:rPr>
          <w:rFonts w:hAnsi="Times New Roman" w:ascii="Times New Roman"/>
        </w:rPr>
        <w:tab/>
      </w:r>
      <w:r w:rsidRPr="00777B3E">
        <w:rPr>
          <w:rFonts w:hAnsi="Times New Roman" w:ascii="Times New Roman"/>
        </w:rPr>
        <w:tab/>
      </w:r>
      <w:r w:rsidRPr="00777B3E">
        <w:rPr>
          <w:rFonts w:hAnsi="Times New Roman" w:ascii="Times New Roman"/>
        </w:rPr>
        <w:tab/>
      </w:r>
      <w:r w:rsidRPr="00777B3E">
        <w:rPr>
          <w:rFonts w:hAnsi="Times New Roman" w:ascii="Times New Roman"/>
        </w:rPr>
        <w:tab/>
        <w:t>Vinka Mihalinčić</w:t>
      </w:r>
    </w:p>
    <w:p w:rsidRDefault="00E47F96" w:rsidP="00777B3E" w:rsidR="00E47F96" w:rsidRPr="00732313">
      <w:pPr>
        <w:pStyle w:val="Bezproreda"/>
        <w:ind w:left="360"/>
        <w:jc w:val="both"/>
        <w:rPr>
          <w:rFonts w:hAnsi="Times New Roman" w:ascii="Times New Roman"/>
        </w:rPr>
      </w:pPr>
    </w:p>
    <w:sectPr w:rsidSect="00732313" w:rsidR="00E47F96" w:rsidRPr="00732313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B3E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DD5DD1">
      <w:rPr>
        <w:rFonts w:hAnsi="Times New Roman" w:ascii="Times New Roman"/>
      </w:rPr>
      <w:t>2593/18-15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C158E6">
          <w:rPr>
            <w:rFonts w:hAnsi="Times New Roman" w:ascii="Times New Roman"/>
          </w:rPr>
          <w:t>2593/18-15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E5B9F"/>
    <w:rsid w:val="000F31A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026F"/>
    <w:rsid w:val="00547000"/>
    <w:rsid w:val="0056396B"/>
    <w:rsid w:val="00585AFA"/>
    <w:rsid w:val="005B2A9D"/>
    <w:rsid w:val="005B38F2"/>
    <w:rsid w:val="005E4A0B"/>
    <w:rsid w:val="005E61AF"/>
    <w:rsid w:val="005F1AE3"/>
    <w:rsid w:val="00606827"/>
    <w:rsid w:val="00665D5F"/>
    <w:rsid w:val="00671353"/>
    <w:rsid w:val="007035B4"/>
    <w:rsid w:val="00727D2E"/>
    <w:rsid w:val="00732313"/>
    <w:rsid w:val="0077109B"/>
    <w:rsid w:val="00777B3E"/>
    <w:rsid w:val="007E48C8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A6471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32CFD"/>
    <w:rsid w:val="00A81532"/>
    <w:rsid w:val="00A83AC6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158E6"/>
    <w:rsid w:val="00C3624C"/>
    <w:rsid w:val="00C63E3C"/>
    <w:rsid w:val="00CA4F2A"/>
    <w:rsid w:val="00CD504B"/>
    <w:rsid w:val="00CE21CB"/>
    <w:rsid w:val="00CF1306"/>
    <w:rsid w:val="00CF7AB9"/>
    <w:rsid w:val="00D23740"/>
    <w:rsid w:val="00D301E4"/>
    <w:rsid w:val="00D42CCA"/>
    <w:rsid w:val="00D519A3"/>
    <w:rsid w:val="00DB384E"/>
    <w:rsid w:val="00DC30D9"/>
    <w:rsid w:val="00DD5DD1"/>
    <w:rsid w:val="00DE0627"/>
    <w:rsid w:val="00DE5A25"/>
    <w:rsid w:val="00DF0436"/>
    <w:rsid w:val="00DF26E6"/>
    <w:rsid w:val="00E00E55"/>
    <w:rsid w:val="00E30BDE"/>
    <w:rsid w:val="00E47F96"/>
    <w:rsid w:val="00EE5FBB"/>
    <w:rsid w:val="00F0636B"/>
    <w:rsid w:val="00F06567"/>
    <w:rsid w:val="00F33BE0"/>
    <w:rsid w:val="00F37F3D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St-2593/2018</izvorni_sadrzaj>
    <derivirana_varijabla naziv="DomainObject.Predmet.OznakaBroj_1">St-2593/2018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stečajnog dužnika EKO VELEBIT GRAĐEVINSKA ZADRUGA</izvorni_sadrzaj>
    <derivirana_varijabla naziv="DomainObject.Predmet.ProtustrankaFormated_1">  STEČAJNA MASA iza stečajnog dužnika EKO VELEBIT GRAĐEVINSKA ZADRUGA</derivirana_varijabla>
  </DomainObject.Predmet.ProtustrankaFormated>
  <DomainObject.Predmet.ProtustrankaFormatedOIB>
    <izvorni_sadrzaj>  STEČAJNA MASA iza stečajnog dužnika EKO VELEBIT GRAĐEVINSKA ZADRUGA, OIB 49060091013</izvorni_sadrzaj>
    <derivirana_varijabla naziv="DomainObject.Predmet.ProtustrankaFormatedOIB_1">  STEČAJNA MASA iza stečajnog dužnika EKO VELEBIT GRAĐEVINSKA ZADRUGA, OIB 49060091013</derivirana_varijabla>
  </DomainObject.Predmet.ProtustrankaFormatedOIB>
  <DomainObject.Predmet.ProtustrankaFormatedWithAdress>
    <izvorni_sadrzaj> STEČAJNA MASA iza stečajnog dužnika EKO VELEBIT GRAĐEVINSKA ZADRUGA, Markuševac 93, 10412 Markuševec Turopoljski</izvorni_sadrzaj>
    <derivirana_varijabla naziv="DomainObject.Predmet.ProtustrankaFormatedWithAdress_1"> STEČAJNA MASA iza stečajnog dužnika EKO VELEBIT GRAĐEVINSKA ZADRUGA, Markuševac 93, 10412 Markuševec Turopoljski</derivirana_varijabla>
  </DomainObject.Predmet.ProtustrankaFormatedWithAdress>
  <DomainObject.Predmet.ProtustrankaFormatedWithAdressOIB>
    <izvorni_sadrzaj> STEČAJNA MASA iza stečajnog dužnika EKO VELEBIT GRAĐEVINSKA ZADRUGA, OIB 49060091013, Markuševac 93, 10412 Markuševec Turopoljski</izvorni_sadrzaj>
    <derivirana_varijabla naziv="DomainObject.Predmet.ProtustrankaFormatedWithAdressOIB_1"> STEČAJNA MASA iza stečajnog dužnika EKO VELEBIT GRAĐEVINSKA ZADRUGA, OIB 49060091013, Markuševac 93, 10412 Markuševec Turopoljski</derivirana_varijabla>
  </DomainObject.Predmet.ProtustrankaFormatedWithAdressOIB>
  <DomainObject.Predmet.ProtustrankaWithAdress>
    <izvorni_sadrzaj>STEČAJNA MASA iza stečajnog dužnika EKO VELEBIT GRAĐEVINSKA ZADRUGA Markuševac 93, 10412 Markuševec Turopoljski</izvorni_sadrzaj>
    <derivirana_varijabla naziv="DomainObject.Predmet.ProtustrankaWithAdress_1">STEČAJNA MASA iza stečajnog dužnika EKO VELEBIT GRAĐEVINSKA ZADRUGA Markuševac 93, 10412 Markuševec Turopoljski</derivirana_varijabla>
  </DomainObject.Predmet.ProtustrankaWithAdress>
  <DomainObject.Predmet.ProtustrankaWithAdressOIB>
    <izvorni_sadrzaj>STEČAJNA MASA iza stečajnog dužnika EKO VELEBIT GRAĐEVINSKA ZADRUGA, OIB 49060091013, Markuševac 93, 10412 Markuševec Turopoljski</izvorni_sadrzaj>
    <derivirana_varijabla naziv="DomainObject.Predmet.ProtustrankaWithAdressOIB_1">STEČAJNA MASA iza stečajnog dužnika EKO VELEBIT GRAĐEVINSKA ZADRUGA, OIB 49060091013, Markuševac 93, 10412 Markuševec Turopoljski</derivirana_varijabla>
  </DomainObject.Predmet.ProtustrankaWithAdressOIB>
  <DomainObject.Predmet.ProtustrankaNazivFormated>
    <izvorni_sadrzaj>STEČAJNA MASA iza stečajnog dužnika EKO VELEBIT GRAĐEVINSKA ZADRUGA</izvorni_sadrzaj>
    <derivirana_varijabla naziv="DomainObject.Predmet.ProtustrankaNazivFormated_1">STEČAJNA MASA iza stečajnog dužnika EKO VELEBIT GRAĐEVINSKA ZADRUGA</derivirana_varijabla>
  </DomainObject.Predmet.ProtustrankaNazivFormated>
  <DomainObject.Predmet.ProtustrankaNazivFormatedOIB>
    <izvorni_sadrzaj>STEČAJNA MASA iza stečajnog dužnika EKO VELEBIT GRAĐEVINSKA ZADRUGA, OIB 49060091013</izvorni_sadrzaj>
    <derivirana_varijabla naziv="DomainObject.Predmet.ProtustrankaNazivFormatedOIB_1">STEČAJNA MASA iza stečajnog dužnika EKO VELEBIT GRAĐEVINSKA ZADRUGA, OIB 49060091013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Cincar</izvorni_sadrzaj>
    <derivirana_varijabla naziv="DomainObject.Predmet.StrankaFormated_1">  Damir Cincar</derivirana_varijabla>
  </DomainObject.Predmet.StrankaFormated>
  <DomainObject.Predmet.StrankaFormatedOIB>
    <izvorni_sadrzaj>  Damir Cincar, OIB 60464850994</izvorni_sadrzaj>
    <derivirana_varijabla naziv="DomainObject.Predmet.StrankaFormatedOIB_1">  Damir Cincar, OIB 60464850994</derivirana_varijabla>
  </DomainObject.Predmet.StrankaFormatedOIB>
  <DomainObject.Predmet.StrankaFormatedWithAdress>
    <izvorni_sadrzaj> Damir Cincar, Svete Ane 15b, 31000 Osijek</izvorni_sadrzaj>
    <derivirana_varijabla naziv="DomainObject.Predmet.StrankaFormatedWithAdress_1"> Damir Cincar, Svete Ane 15b, 31000 Osijek</derivirana_varijabla>
  </DomainObject.Predmet.StrankaFormatedWithAdress>
  <DomainObject.Predmet.StrankaFormatedWithAdressOIB>
    <izvorni_sadrzaj> Damir Cincar, OIB 60464850994, Svete Ane 15b, 31000 Osijek</izvorni_sadrzaj>
    <derivirana_varijabla naziv="DomainObject.Predmet.StrankaFormatedWithAdressOIB_1"> Damir Cincar, OIB 60464850994, Svete Ane 15b, 31000 Osijek</derivirana_varijabla>
  </DomainObject.Predmet.StrankaFormatedWithAdressOIB>
  <DomainObject.Predmet.StrankaWithAdress>
    <izvorni_sadrzaj>Damir Cincar Svete Ane 15b,31000 Osijek</izvorni_sadrzaj>
    <derivirana_varijabla naziv="DomainObject.Predmet.StrankaWithAdress_1">Damir Cincar Svete Ane 15b,31000 Osijek</derivirana_varijabla>
  </DomainObject.Predmet.StrankaWithAdress>
  <DomainObject.Predmet.StrankaWithAdressOIB>
    <izvorni_sadrzaj>Damir Cincar, OIB 60464850994, Svete Ane 15b,31000 Osijek</izvorni_sadrzaj>
    <derivirana_varijabla naziv="DomainObject.Predmet.StrankaWithAdressOIB_1">Damir Cincar, OIB 60464850994, Svete Ane 15b,31000 Osijek</derivirana_varijabla>
  </DomainObject.Predmet.StrankaWithAdressOIB>
  <DomainObject.Predmet.StrankaNazivFormated>
    <izvorni_sadrzaj>Damir Cincar</izvorni_sadrzaj>
    <derivirana_varijabla naziv="DomainObject.Predmet.StrankaNazivFormated_1">Damir Cincar</derivirana_varijabla>
  </DomainObject.Predmet.StrankaNazivFormated>
  <DomainObject.Predmet.StrankaNazivFormatedOIB>
    <izvorni_sadrzaj>Damir Cincar, OIB 60464850994</izvorni_sadrzaj>
    <derivirana_varijabla naziv="DomainObject.Predmet.StrankaNazivFormatedOIB_1">Damir Cincar, OIB 60464850994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Damir Cincar</item>
    </izvorni_sadrzaj>
    <derivirana_varijabla naziv="DomainObject.Predmet.StrankaListFormated_1">
      <item>Damir Cincar</item>
    </derivirana_varijabla>
  </DomainObject.Predmet.StrankaListFormated>
  <DomainObject.Predmet.StrankaListFormatedOIB>
    <izvorni_sadrzaj>
      <item>Damir Cincar, OIB 60464850994</item>
    </izvorni_sadrzaj>
    <derivirana_varijabla naziv="DomainObject.Predmet.StrankaListFormatedOIB_1">
      <item>Damir Cincar, OIB 60464850994</item>
    </derivirana_varijabla>
  </DomainObject.Predmet.StrankaListFormatedOIB>
  <DomainObject.Predmet.StrankaListFormatedWithAdress>
    <izvorni_sadrzaj>
      <item>Damir Cincar, Svete Ane 15b, 31000 Osijek</item>
    </izvorni_sadrzaj>
    <derivirana_varijabla naziv="DomainObject.Predmet.StrankaListFormatedWithAdress_1">
      <item>Damir Cincar, Svete Ane 15b, 31000 Osijek</item>
    </derivirana_varijabla>
  </DomainObject.Predmet.StrankaListFormatedWithAdress>
  <DomainObject.Predmet.StrankaListFormatedWithAdressOIB>
    <izvorni_sadrzaj>
      <item>Damir Cincar, OIB 60464850994, Svete Ane 15b, 31000 Osijek</item>
    </izvorni_sadrzaj>
    <derivirana_varijabla naziv="DomainObject.Predmet.StrankaListFormatedWithAdressOIB_1">
      <item>Damir Cincar, OIB 60464850994, Svete Ane 15b, 31000 Osijek</item>
    </derivirana_varijabla>
  </DomainObject.Predmet.StrankaListFormatedWithAdressOIB>
  <DomainObject.Predmet.StrankaListNazivFormated>
    <izvorni_sadrzaj>
      <item>Damir Cincar</item>
    </izvorni_sadrzaj>
    <derivirana_varijabla naziv="DomainObject.Predmet.StrankaListNazivFormated_1">
      <item>Damir Cincar</item>
    </derivirana_varijabla>
  </DomainObject.Predmet.StrankaListNazivFormated>
  <DomainObject.Predmet.StrankaListNazivFormatedOIB>
    <izvorni_sadrzaj>
      <item>Damir Cincar, OIB 60464850994</item>
    </izvorni_sadrzaj>
    <derivirana_varijabla naziv="DomainObject.Predmet.StrankaListNazivFormatedOIB_1">
      <item>Damir Cincar, OIB 60464850994</item>
    </derivirana_varijabla>
  </DomainObject.Predmet.StrankaListNazivFormatedOIB>
  <DomainObject.Predmet.ProtuStrankaListFormated>
    <izvorni_sadrzaj>
      <item>STEČAJNA MASA iza stečajnog dužnika EKO VELEBIT GRAĐEVINSKA ZADRUGA</item>
    </izvorni_sadrzaj>
    <derivirana_varijabla naziv="DomainObject.Predmet.ProtuStrankaListFormated_1">
      <item>STEČAJNA MASA iza stečajnog dužnika EKO VELEBIT GRAĐEVINSKA ZADRUGA</item>
    </derivirana_varijabla>
  </DomainObject.Predmet.ProtuStrankaListFormated>
  <DomainObject.Predmet.ProtuStrankaListFormatedOIB>
    <izvorni_sadrzaj>
      <item>STEČAJNA MASA iza stečajnog dužnika EKO VELEBIT GRAĐEVINSKA ZADRUGA, OIB 49060091013</item>
    </izvorni_sadrzaj>
    <derivirana_varijabla naziv="DomainObject.Predmet.ProtuStrankaListFormatedOIB_1">
      <item>STEČAJNA MASA iza stečajnog dužnika EKO VELEBIT GRAĐEVINSKA ZADRUGA, OIB 49060091013</item>
    </derivirana_varijabla>
  </DomainObject.Predmet.ProtuStrankaListFormatedOIB>
  <DomainObject.Predmet.ProtuStrankaListFormatedWithAdress>
    <izvorni_sadrzaj>
      <item>STEČAJNA MASA iza stečajnog dužnika EKO VELEBIT GRAĐEVINSKA ZADRUGA, Markuševac 93, 10412 Markuševec Turopoljski</item>
    </izvorni_sadrzaj>
    <derivirana_varijabla naziv="DomainObject.Predmet.ProtuStrankaListFormatedWithAdress_1">
      <item>STEČAJNA MASA iza stečajnog dužnika EKO VELEBIT GRAĐEVINSKA ZADRUGA, Markuševac 93, 10412 Markuševec Turopoljski</item>
    </derivirana_varijabla>
  </DomainObject.Predmet.ProtuStrankaListFormatedWithAdress>
  <DomainObject.Predmet.ProtuStrankaListFormatedWithAdressOIB>
    <izvorni_sadrzaj>
      <item>STEČAJNA MASA iza stečajnog dužnika EKO VELEBIT GRAĐEVINSKA ZADRUGA, OIB 49060091013, Markuševac 93, 10412 Markuševec Turopoljski</item>
    </izvorni_sadrzaj>
    <derivirana_varijabla naziv="DomainObject.Predmet.ProtuStrankaListFormatedWithAdressOIB_1">
      <item>STEČAJNA MASA iza stečajnog dužnika EKO VELEBIT GRAĐEVINSKA ZADRUGA, OIB 49060091013, Markuševac 93, 10412 Markuševec Turopoljski</item>
    </derivirana_varijabla>
  </DomainObject.Predmet.ProtuStrankaListFormatedWithAdressOIB>
  <DomainObject.Predmet.ProtuStrankaListNazivFormated>
    <izvorni_sadrzaj>
      <item>STEČAJNA MASA iza stečajnog dužnika EKO VELEBIT GRAĐEVINSKA ZADRUGA</item>
    </izvorni_sadrzaj>
    <derivirana_varijabla naziv="DomainObject.Predmet.ProtuStrankaListNazivFormated_1">
      <item>STEČAJNA MASA iza stečajnog dužnika EKO VELEBIT GRAĐEVINSKA ZADRUGA</item>
    </derivirana_varijabla>
  </DomainObject.Predmet.ProtuStrankaListNazivFormated>
  <DomainObject.Predmet.ProtuStrankaListNazivFormatedOIB>
    <izvorni_sadrzaj>
      <item>STEČAJNA MASA iza stečajnog dužnika EKO VELEBIT GRAĐEVINSKA ZADRUGA, OIB 49060091013</item>
    </izvorni_sadrzaj>
    <derivirana_varijabla naziv="DomainObject.Predmet.ProtuStrankaListNazivFormatedOIB_1">
      <item>STEČAJNA MASA iza stečajnog dužnika EKO VELEBIT GRAĐEVINSKA ZADRUGA, OIB 49060091013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Cincar</izvorni_sadrzaj>
    <derivirana_varijabla naziv="DomainObject.Predmet.StrankaIDrugi_1">Damir Cincar</derivirana_varijabla>
  </DomainObject.Predmet.StrankaIDrugi>
  <DomainObject.Predmet.ProtustrankaIDrugi>
    <izvorni_sadrzaj>STEČAJNA MASA iza stečajnog dužnika EKO VELEBIT GRAĐEVINSKA ZADRUGA</izvorni_sadrzaj>
    <derivirana_varijabla naziv="DomainObject.Predmet.ProtustrankaIDrugi_1">STEČAJNA MASA iza stečajnog dužnika EKO VELEBIT GRAĐEVINSKA ZADRUGA</derivirana_varijabla>
  </DomainObject.Predmet.ProtustrankaIDrugi>
  <DomainObject.Predmet.StrankaIDrugiAdressOIB>
    <izvorni_sadrzaj>Damir Cincar, OIB 60464850994, Svete Ane 15b, 31000 Osijek</izvorni_sadrzaj>
    <derivirana_varijabla naziv="DomainObject.Predmet.StrankaIDrugiAdressOIB_1">Damir Cincar, OIB 60464850994, Svete Ane 15b, 31000 Osijek</derivirana_varijabla>
  </DomainObject.Predmet.StrankaIDrugiAdressOIB>
  <DomainObject.Predmet.ProtustrankaIDrugiAdressOIB>
    <izvorni_sadrzaj>STEČAJNA MASA iza stečajnog dužnika EKO VELEBIT GRAĐEVINSKA ZADRUGA, OIB 49060091013, Markuševac 93, 10412 Markuševec Turopoljski</izvorni_sadrzaj>
    <derivirana_varijabla naziv="DomainObject.Predmet.ProtustrankaIDrugiAdressOIB_1">STEČAJNA MASA iza stečajnog dužnika EKO VELEBIT GRAĐEVINSKA ZADRUGA, OIB 49060091013, Markuševac 93, 10412 Markuševec Turopoljski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stečajnog dužnika EKO VELEBIT GRAĐEVINSKA ZADRUGA</item>
      <item>Damir Cincar</item>
    </izvorni_sadrzaj>
    <derivirana_varijabla naziv="DomainObject.Predmet.SudioniciListNaziv_1">
      <item>STEČAJNA MASA iza stečajnog dužnika EKO VELEBIT GRAĐEVINSKA ZADRUGA</item>
      <item>Damir Cincar</item>
    </derivirana_varijabla>
  </DomainObject.Predmet.SudioniciListNaziv>
  <DomainObject.Predmet.SudioniciListAdressOIB>
    <izvorni_sadrzaj>
      <item>STEČAJNA MASA iza stečajnog dužnika EKO VELEBIT GRAĐEVINSKA ZADRUGA, OIB 49060091013, Markuševac 93,10412 Markuševec Turopoljski</item>
      <item>Damir Cincar, OIB 60464850994, Svete Ane 15b,31000 Osijek</item>
    </izvorni_sadrzaj>
    <derivirana_varijabla naziv="DomainObject.Predmet.SudioniciListAdressOIB_1">
      <item>STEČAJNA MASA iza stečajnog dužnika EKO VELEBIT GRAĐEVINSKA ZADRUGA, OIB 49060091013, Markuševac 93,10412 Markuševec Turopoljski</item>
      <item>Damir Cincar, OIB 60464850994, Svete Ane 15b,31000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49060091013</item>
      <item>, OIB 60464850994</item>
    </izvorni_sadrzaj>
    <derivirana_varijabla naziv="DomainObject.Predmet.SudioniciListNazivOIB_1">
      <item>, OIB 49060091013</item>
      <item>, OIB 60464850994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BDEC73-EE97-43B6-9C8E-D47DC6B7FD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2261</properties:Characters>
  <properties:Lines>66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2019-02-14T10:23:00Z</dcterms:created>
  <dc:creator>Vesna Fundurulić Perišin</dc:creator>
  <cp:lastModifiedBy>Vinka Mihalinčić</cp:lastModifiedBy>
  <cp:lastPrinted>2019-02-14T10:24:00Z</cp:lastPrinted>
  <dcterms:modified xmlns:xsi="http://www.w3.org/2001/XMLSchema-instance" xsi:type="dcterms:W3CDTF">2019-02-14T10:24:00Z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(St-2593-18-rješenje-predujam-vjerovniku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