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e749" w14:paraId="620e749" w:rsidRDefault="00D176DF" w:rsidP="00D176DF" w:rsidR="00D176DF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B433B">
        <w:rPr>
          <w:rFonts w:cs="Times New Roman" w:eastAsia="Times New Roman"/>
          <w:bCs/>
          <w:szCs w:val="20"/>
        </w:rPr>
        <w:t xml:space="preserve">                    </w:t>
      </w:r>
      <w:r w:rsidRPr="002B433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6DF" w:rsidP="00D176DF" w:rsidR="00D176DF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176DF" w:rsidP="00D176DF" w:rsidR="00D176DF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176DF" w:rsidP="00D176DF" w:rsidR="00D176DF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D176DF" w:rsidP="00D176DF" w:rsidR="00D176DF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D176DF" w:rsidP="00D176DF" w:rsidR="00D176DF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J E Š E NJ E</w:t>
      </w: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Trgovački sud u Pazinu, po </w:t>
      </w:r>
      <w:r>
        <w:rPr>
          <w:rFonts w:cs="Times New Roman" w:eastAsia="Times New Roman"/>
          <w:szCs w:val="24"/>
          <w:lang w:eastAsia="hr-HR"/>
        </w:rPr>
        <w:t xml:space="preserve">višoj </w:t>
      </w:r>
      <w:r w:rsidRPr="002B433B">
        <w:rPr>
          <w:rFonts w:cs="Times New Roman" w:eastAsia="Times New Roman"/>
          <w:szCs w:val="24"/>
          <w:lang w:eastAsia="hr-HR"/>
        </w:rPr>
        <w:t xml:space="preserve">sudskoj savjetnici </w:t>
      </w:r>
      <w:r>
        <w:rPr>
          <w:rFonts w:cs="Times New Roman" w:eastAsia="Times New Roman"/>
          <w:szCs w:val="24"/>
          <w:lang w:eastAsia="hr-HR"/>
        </w:rPr>
        <w:t>Marleni Pamić</w:t>
      </w:r>
      <w:r w:rsidRPr="002B433B">
        <w:rPr>
          <w:rFonts w:cs="Times New Roman" w:eastAsia="Times New Roman"/>
          <w:szCs w:val="24"/>
          <w:lang w:eastAsia="hr-HR"/>
        </w:rPr>
        <w:t xml:space="preserve">, odlučujući o zahtjevu Financijske agencije, OIB 85821130368, Regionalnog centra Rijeka, Podružnice Pula, Pula, Giardini 5, </w:t>
      </w:r>
      <w:r>
        <w:rPr>
          <w:rFonts w:cs="Times New Roman" w:eastAsia="Times New Roman"/>
          <w:szCs w:val="24"/>
          <w:lang w:eastAsia="hr-HR"/>
        </w:rPr>
        <w:t>K</w:t>
      </w:r>
      <w:r w:rsidRPr="002B433B">
        <w:rPr>
          <w:rFonts w:cs="Times New Roman" w:eastAsia="Times New Roman"/>
          <w:szCs w:val="24"/>
          <w:lang w:eastAsia="hr-HR"/>
        </w:rPr>
        <w:t>lase: 110-07/1</w:t>
      </w:r>
      <w:r>
        <w:rPr>
          <w:rFonts w:cs="Times New Roman" w:eastAsia="Times New Roman"/>
          <w:szCs w:val="24"/>
          <w:lang w:eastAsia="hr-HR"/>
        </w:rPr>
        <w:t>6-01/04 U</w:t>
      </w:r>
      <w:r w:rsidRPr="002B433B">
        <w:rPr>
          <w:rFonts w:cs="Times New Roman" w:eastAsia="Times New Roman"/>
          <w:szCs w:val="24"/>
          <w:lang w:eastAsia="hr-HR"/>
        </w:rPr>
        <w:t>r</w:t>
      </w:r>
      <w:r>
        <w:rPr>
          <w:rFonts w:cs="Times New Roman" w:eastAsia="Times New Roman"/>
          <w:szCs w:val="24"/>
          <w:lang w:eastAsia="hr-HR"/>
        </w:rPr>
        <w:t>.broj</w:t>
      </w:r>
      <w:r w:rsidRPr="002B433B">
        <w:rPr>
          <w:rFonts w:cs="Times New Roman" w:eastAsia="Times New Roman"/>
          <w:szCs w:val="24"/>
          <w:lang w:eastAsia="hr-HR"/>
        </w:rPr>
        <w:t>: 04-06-1</w:t>
      </w:r>
      <w:r>
        <w:rPr>
          <w:rFonts w:cs="Times New Roman" w:eastAsia="Times New Roman"/>
          <w:szCs w:val="24"/>
          <w:lang w:eastAsia="hr-HR"/>
        </w:rPr>
        <w:t>6</w:t>
      </w:r>
      <w:r w:rsidRPr="002B433B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11298</w:t>
      </w:r>
      <w:r w:rsidRPr="002B433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17</w:t>
      </w:r>
      <w:r w:rsidRPr="002B433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kolovoza</w:t>
      </w:r>
      <w:r w:rsidRPr="002B433B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6</w:t>
      </w:r>
      <w:r w:rsidRPr="002B433B">
        <w:rPr>
          <w:rFonts w:cs="Times New Roman" w:eastAsia="Times New Roman"/>
          <w:szCs w:val="24"/>
          <w:lang w:eastAsia="hr-HR"/>
        </w:rPr>
        <w:t xml:space="preserve">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VERDEF d. o. o. Pazin, Zagrebačka 2, OIB 20662372825, MBS 040131420</w:t>
      </w:r>
      <w:r w:rsidRPr="002B433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Calibri"/>
        </w:rPr>
        <w:t>4.</w:t>
      </w:r>
      <w:r w:rsidRPr="002B433B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siječnja</w:t>
      </w:r>
      <w:r w:rsidRPr="002B433B">
        <w:rPr>
          <w:rFonts w:cs="Times New Roman" w:eastAsia="Calibri"/>
        </w:rPr>
        <w:t xml:space="preserve"> 201</w:t>
      </w:r>
      <w:r>
        <w:rPr>
          <w:rFonts w:cs="Times New Roman" w:eastAsia="Calibri"/>
        </w:rPr>
        <w:t>7</w:t>
      </w:r>
      <w:r w:rsidRPr="002B433B">
        <w:rPr>
          <w:rFonts w:cs="Times New Roman" w:eastAsia="Calibri"/>
        </w:rPr>
        <w:t>.</w:t>
      </w:r>
    </w:p>
    <w:p w:rsidRDefault="00D176DF" w:rsidP="00D176DF" w:rsidR="00D176DF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i j e š i o   j e</w:t>
      </w: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176DF" w:rsidP="00D176DF" w:rsidR="00D176DF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Odbacuje se zahtjev za provedbu skraćenog stečajnog postupka nad dužnikom</w:t>
      </w:r>
      <w:r w:rsidRPr="0087535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VERDEF d. o. o. Pazin, Zagrebačka 2, OIB 20662372825, MBS 040131420.</w:t>
      </w:r>
    </w:p>
    <w:p w:rsidRDefault="00D176DF" w:rsidP="00D176DF" w:rsidR="00D176DF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jc w:val="center"/>
        <w:rPr>
          <w:rFonts w:cs="Times New Roman" w:eastAsia="Calibri"/>
        </w:rPr>
      </w:pPr>
      <w:r w:rsidRPr="002B433B">
        <w:rPr>
          <w:rFonts w:cs="Times New Roman" w:eastAsia="Calibri"/>
        </w:rPr>
        <w:t>Obrazloženje</w:t>
      </w:r>
    </w:p>
    <w:p w:rsidRDefault="00D176DF" w:rsidP="00D176DF" w:rsidR="00D176DF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Povodom zahtjeva Financijske agencije za proved</w:t>
      </w:r>
      <w:r>
        <w:rPr>
          <w:rFonts w:cs="Times New Roman" w:eastAsia="Times New Roman"/>
          <w:szCs w:val="24"/>
          <w:lang w:eastAsia="hr-HR"/>
        </w:rPr>
        <w:t>bu skraćenog stečajnog postupka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 w:rsidRPr="002B433B">
        <w:rPr>
          <w:rFonts w:cs="Times New Roman" w:eastAsia="Times New Roman"/>
          <w:szCs w:val="24"/>
        </w:rPr>
        <w:t xml:space="preserve">nad dužnikom </w:t>
      </w:r>
      <w:r>
        <w:rPr>
          <w:rFonts w:cs="Times New Roman" w:eastAsia="Times New Roman"/>
          <w:szCs w:val="24"/>
          <w:lang w:eastAsia="hr-HR"/>
        </w:rPr>
        <w:t>VERDEF d. o. o. Pazin, Zagrebačka 2, OIB 20662372825, MBS 040131420, dana 3</w:t>
      </w:r>
      <w:r>
        <w:rPr>
          <w:rFonts w:cs="Times New Roman" w:eastAsia="Times New Roman"/>
          <w:szCs w:val="24"/>
        </w:rPr>
        <w:t xml:space="preserve">. listopada </w:t>
      </w:r>
      <w:r w:rsidRPr="002B433B">
        <w:rPr>
          <w:rFonts w:cs="Times New Roman" w:eastAsia="Times New Roman"/>
          <w:szCs w:val="24"/>
        </w:rPr>
        <w:t>201</w:t>
      </w:r>
      <w:r>
        <w:rPr>
          <w:rFonts w:cs="Times New Roman" w:eastAsia="Times New Roman"/>
          <w:szCs w:val="24"/>
        </w:rPr>
        <w:t>6</w:t>
      </w:r>
      <w:r w:rsidRPr="002B433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na mrežnoj stranici e-Oglasna ploča sudova </w:t>
      </w:r>
      <w:r w:rsidRPr="002B433B">
        <w:rPr>
          <w:rFonts w:cs="Times New Roman" w:eastAsia="Times New Roman"/>
          <w:szCs w:val="24"/>
        </w:rPr>
        <w:t xml:space="preserve">objavljen </w:t>
      </w:r>
      <w:r>
        <w:rPr>
          <w:rFonts w:cs="Times New Roman" w:eastAsia="Times New Roman"/>
          <w:szCs w:val="24"/>
        </w:rPr>
        <w:t xml:space="preserve">je </w:t>
      </w:r>
      <w:r w:rsidRPr="002B433B">
        <w:rPr>
          <w:rFonts w:cs="Times New Roman" w:eastAsia="Times New Roman"/>
          <w:szCs w:val="24"/>
        </w:rPr>
        <w:t xml:space="preserve">oglas posl. br. </w:t>
      </w:r>
      <w:r>
        <w:rPr>
          <w:rFonts w:cs="Times New Roman" w:eastAsia="Times New Roman"/>
          <w:szCs w:val="24"/>
        </w:rPr>
        <w:t>3</w:t>
      </w:r>
      <w:r w:rsidRPr="002B433B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973/</w:t>
      </w:r>
      <w:r w:rsidRPr="002B433B">
        <w:rPr>
          <w:rFonts w:cs="Times New Roman" w:eastAsia="Times New Roman"/>
          <w:szCs w:val="24"/>
        </w:rPr>
        <w:t>201</w:t>
      </w:r>
      <w:r>
        <w:rPr>
          <w:rFonts w:cs="Times New Roman" w:eastAsia="Times New Roman"/>
          <w:szCs w:val="24"/>
        </w:rPr>
        <w:t>6</w:t>
      </w:r>
      <w:r w:rsidRPr="002B433B">
        <w:rPr>
          <w:rFonts w:cs="Times New Roman" w:eastAsia="Times New Roman"/>
          <w:szCs w:val="24"/>
        </w:rPr>
        <w:t>-4 kojim su, sukladno čl. 428. i 430. Stečajnog zakona (Narodne novine br. 71/15), pozvane osobe ovlaštene za zastupanje dužnika da u roku od 15 dana od objave oglasa na e-Oglasnoj ploči sudova podnesu sudu javnobilježnički ovjerovljen popis imovine i obveza na propisanom obrascu sa sadržajem iz čl. 17. Stečajnog zakona, kao i vjerovnici dužnika da najkasnije u roku od 45 dana od objave oglasa predlože otvaranje stečajnog postupka nad dužnikom.</w:t>
      </w:r>
    </w:p>
    <w:p w:rsidRDefault="00D176DF" w:rsidP="00D176DF" w:rsidR="00D176DF">
      <w:pPr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tijeku postupka, </w:t>
      </w:r>
      <w:r>
        <w:rPr>
          <w:rFonts w:cs="Times New Roman" w:eastAsia="Times New Roman"/>
          <w:szCs w:val="24"/>
          <w:lang w:eastAsia="hr-HR"/>
        </w:rPr>
        <w:t>dužnik je obavijestio sud da je ovosudnim rješenjem od 21. studenog 2016. dužnik pripojen društvu OKNO d. o. o. Bertoši, Stancija Pataj 13 C, OIB 98766876793, MBS 130062133.</w:t>
      </w:r>
    </w:p>
    <w:p w:rsidRDefault="00D176DF" w:rsidP="00D176DF" w:rsidR="00D176DF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Sud je </w:t>
      </w:r>
      <w:r w:rsidRPr="002B433B">
        <w:rPr>
          <w:rFonts w:cs="Times New Roman" w:eastAsia="Times New Roman"/>
          <w:szCs w:val="24"/>
          <w:lang w:eastAsia="hr-HR"/>
        </w:rPr>
        <w:t xml:space="preserve">uvidom u sudski registar za dužnika </w:t>
      </w:r>
      <w:r>
        <w:rPr>
          <w:rFonts w:cs="Times New Roman" w:eastAsia="Times New Roman"/>
          <w:szCs w:val="24"/>
          <w:lang w:eastAsia="hr-HR"/>
        </w:rPr>
        <w:t>utvrdio da je dužnik brisan ovosudnim rješenjem posl. br. Tt-16/8532-2 od 28. prosinca 2016.</w:t>
      </w:r>
    </w:p>
    <w:p w:rsidRDefault="00D176DF" w:rsidP="00D176DF" w:rsidR="00D176DF" w:rsidRPr="009900FB">
      <w:pPr>
        <w:ind w:firstLine="708"/>
      </w:pPr>
      <w:r>
        <w:rPr>
          <w:rFonts w:cs="Times New Roman" w:eastAsia="Times New Roman"/>
          <w:szCs w:val="24"/>
          <w:lang w:eastAsia="hr-HR"/>
        </w:rPr>
        <w:t>Kako se sukladno odredbi čl. 428. Stečajnog zakona (Narodne novine br. 71/15) skraćeni stečajni postupak može provesti samo nad pravnom osobom, a dužnik je iz</w:t>
      </w:r>
      <w:r w:rsidRPr="00BF07C3">
        <w:rPr>
          <w:rFonts w:cs="Times New Roman" w:eastAsia="Times New Roman"/>
          <w:szCs w:val="24"/>
          <w:lang w:eastAsia="hr-HR"/>
        </w:rPr>
        <w:t>gubi</w:t>
      </w:r>
      <w:r>
        <w:rPr>
          <w:rFonts w:cs="Times New Roman" w:eastAsia="Times New Roman"/>
          <w:szCs w:val="24"/>
          <w:lang w:eastAsia="hr-HR"/>
        </w:rPr>
        <w:t>o</w:t>
      </w:r>
      <w:r w:rsidRPr="00BF07C3">
        <w:rPr>
          <w:rFonts w:cs="Times New Roman" w:eastAsia="Times New Roman"/>
          <w:szCs w:val="24"/>
          <w:lang w:eastAsia="hr-HR"/>
        </w:rPr>
        <w:t xml:space="preserve"> svojstvo pravne osobe brisanjem </w:t>
      </w:r>
      <w:r>
        <w:rPr>
          <w:rFonts w:cs="Times New Roman" w:eastAsia="Times New Roman"/>
          <w:szCs w:val="24"/>
          <w:lang w:eastAsia="hr-HR"/>
        </w:rPr>
        <w:t>iz sudskog registra (čl. 4. Zakona o trgovačkim društvima), to nisu ispunjene pretpostavke za njegovo provođenje pa je odlučeno kao u izreci.</w:t>
      </w:r>
    </w:p>
    <w:p w:rsidRDefault="00D176DF" w:rsidP="00D176DF" w:rsidR="00D176DF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176DF" w:rsidP="00D176DF" w:rsidR="00D176DF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24.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siječnja</w:t>
      </w:r>
      <w:r w:rsidRPr="002B433B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7</w:t>
      </w:r>
      <w:r w:rsidRPr="002B433B">
        <w:rPr>
          <w:rFonts w:cs="Times New Roman" w:eastAsia="Times New Roman"/>
          <w:szCs w:val="24"/>
          <w:lang w:eastAsia="hr-HR"/>
        </w:rPr>
        <w:t>.</w:t>
      </w:r>
    </w:p>
    <w:p w:rsidRDefault="00D176DF" w:rsidP="00D176DF" w:rsidR="00D176DF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Viša s</w:t>
      </w:r>
      <w:r w:rsidRPr="002B433B">
        <w:rPr>
          <w:rFonts w:cs="Times New Roman" w:eastAsia="Times New Roman"/>
          <w:szCs w:val="24"/>
          <w:lang w:eastAsia="hr-HR"/>
        </w:rPr>
        <w:t>udska savjetnica</w:t>
      </w:r>
    </w:p>
    <w:p w:rsidRDefault="00D176DF" w:rsidP="00D176DF" w:rsidR="00D176DF" w:rsidRPr="002B43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Marlena Pamić</w:t>
      </w:r>
      <w:r w:rsidR="00D00378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D176DF" w:rsidP="00D176DF" w:rsidR="00D176DF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176DF" w:rsidP="00D176DF" w:rsidR="00D176DF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D176DF" w:rsidP="00D176DF" w:rsidR="00D176DF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176DF" w:rsidP="00D176DF" w:rsidR="00D176DF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D176DF" w:rsidP="00D176DF" w:rsidR="00D176DF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- mrežna stranica e-Oglasna ploča sudova.</w:t>
      </w:r>
    </w:p>
    <w:p w:rsidRDefault="00D176DF" w:rsidP="00D176DF" w:rsidR="00D176DF" w:rsidRPr="002B433B">
      <w:pPr>
        <w:tabs>
          <w:tab w:pos="4438" w:val="left"/>
        </w:tabs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Calibri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176DF" w:rsidP="00D176DF" w:rsidR="00D176DF" w:rsidRPr="002B433B">
      <w:pPr>
        <w:rPr>
          <w:rFonts w:eastAsiaTheme="minorEastAsia"/>
          <w:lang w:eastAsia="hr-HR"/>
        </w:rPr>
      </w:pPr>
    </w:p>
    <w:p w:rsidRDefault="00D176DF" w:rsidP="00D176DF" w:rsidR="00D176DF" w:rsidRPr="002B433B">
      <w:pPr>
        <w:rPr>
          <w:rFonts w:eastAsiaTheme="minorEastAsia"/>
          <w:lang w:eastAsia="hr-HR"/>
        </w:rPr>
      </w:pPr>
    </w:p>
    <w:p w:rsidRDefault="00D176DF" w:rsidP="00D176DF" w:rsidR="00D176DF" w:rsidRPr="002B433B">
      <w:pPr>
        <w:rPr>
          <w:rFonts w:eastAsiaTheme="minorEastAsia"/>
          <w:lang w:eastAsia="hr-HR"/>
        </w:rPr>
      </w:pPr>
    </w:p>
    <w:p w:rsidRDefault="00607B9F" w:rsidR="00607B9F"/>
    <w:sectPr w:rsidSect="002B433B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6DF" w:rsidP="00D176DF" w:rsidR="00D176DF">
      <w:r>
        <w:separator/>
      </w:r>
    </w:p>
  </w:endnote>
  <w:endnote w:id="0" w:type="continuationSeparator">
    <w:p w:rsidRDefault="00D176DF" w:rsidP="00D176DF" w:rsidR="00D17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6DF" w:rsidP="00D176DF" w:rsidR="00D176DF">
      <w:r>
        <w:separator/>
      </w:r>
    </w:p>
  </w:footnote>
  <w:footnote w:id="0" w:type="continuationSeparator">
    <w:p w:rsidRDefault="00D176DF" w:rsidP="00D176DF" w:rsidR="00D17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6DF" w:rsidP="00D176DF" w:rsidR="00D176DF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00378">
          <w:rPr>
            <w:noProof/>
          </w:rPr>
          <w:t>2</w:t>
        </w:r>
        <w:r>
          <w:fldChar w:fldCharType="end"/>
        </w:r>
      </w:sdtContent>
    </w:sdt>
    <w:r>
      <w:tab/>
      <w:t>3 St-973/2016-10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6DF" w:rsidP="002B433B" w:rsidR="002B433B">
    <w:pPr>
      <w:pStyle w:val="Zaglavlje"/>
      <w:jc w:val="right"/>
    </w:pPr>
    <w:r>
      <w:t>3 St-973/2016-10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6DF"/>
    <w:rsid w:val="00607B9F"/>
    <w:rsid w:val="00D00378"/>
    <w:rsid w:val="00D1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6D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6D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176D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6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6D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176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6D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0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3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37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3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3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6D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6D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176D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6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6D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176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6D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0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3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37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3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3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VERDEF d.o.o. PAZIN</izvorni_sadrzaj>
    <derivirana_varijabla naziv="DomainObject.Predmet.ProtustrankaFormated_1">  VERDEF d.o.o. PAZIN</derivirana_varijabla>
  </DomainObject.Predmet.ProtustrankaFormated>
  <DomainObject.Predmet.ProtustrankaFormatedOIB>
    <izvorni_sadrzaj>  VERDEF d.o.o. PAZIN, OIB 20662372825</izvorni_sadrzaj>
    <derivirana_varijabla naziv="DomainObject.Predmet.ProtustrankaFormatedOIB_1">  VERDEF d.o.o. PAZIN, OIB 20662372825</derivirana_varijabla>
  </DomainObject.Predmet.ProtustrankaFormatedOIB>
  <DomainObject.Predmet.ProtustrankaFormatedWithAdress>
    <izvorni_sadrzaj> VERDEF d.o.o. PAZIN, Zagrebačka 2, 52000 Pazin</izvorni_sadrzaj>
    <derivirana_varijabla naziv="DomainObject.Predmet.ProtustrankaFormatedWithAdress_1"> VERDEF d.o.o. PAZIN, Zagrebačka 2, 52000 Pazin</derivirana_varijabla>
  </DomainObject.Predmet.ProtustrankaFormatedWithAdress>
  <DomainObject.Predmet.ProtustrankaFormatedWithAdressOIB>
    <izvorni_sadrzaj> VERDEF d.o.o. PAZIN, OIB 20662372825, Zagrebačka 2, 52000 Pazin</izvorni_sadrzaj>
    <derivirana_varijabla naziv="DomainObject.Predmet.ProtustrankaFormatedWithAdressOIB_1"> VERDEF d.o.o. PAZIN, OIB 20662372825, Zagrebačka 2, 52000 Pazin</derivirana_varijabla>
  </DomainObject.Predmet.ProtustrankaFormatedWithAdressOIB>
  <DomainObject.Predmet.ProtustrankaWithAdress>
    <izvorni_sadrzaj>VERDEF d.o.o. PAZIN Zagrebačka 2, 52000 Pazin</izvorni_sadrzaj>
    <derivirana_varijabla naziv="DomainObject.Predmet.ProtustrankaWithAdress_1">VERDEF d.o.o. PAZIN Zagrebačka 2, 52000 Pazin</derivirana_varijabla>
  </DomainObject.Predmet.ProtustrankaWithAdress>
  <DomainObject.Predmet.ProtustrankaWithAdressOIB>
    <izvorni_sadrzaj>VERDEF d.o.o. PAZIN, OIB 20662372825, Zagrebačka 2, 52000 Pazin</izvorni_sadrzaj>
    <derivirana_varijabla naziv="DomainObject.Predmet.ProtustrankaWithAdressOIB_1">VERDEF d.o.o. PAZIN, OIB 20662372825, Zagrebačka 2, 52000 Pazin</derivirana_varijabla>
  </DomainObject.Predmet.ProtustrankaWithAdressOIB>
  <DomainObject.Predmet.ProtustrankaNazivFormated>
    <izvorni_sadrzaj>VERDEF d.o.o. PAZIN</izvorni_sadrzaj>
    <derivirana_varijabla naziv="DomainObject.Predmet.ProtustrankaNazivFormated_1">VERDEF d.o.o. PAZIN</derivirana_varijabla>
  </DomainObject.Predmet.ProtustrankaNazivFormated>
  <DomainObject.Predmet.ProtustrankaNazivFormatedOIB>
    <izvorni_sadrzaj>VERDEF d.o.o. PAZIN, OIB 20662372825</izvorni_sadrzaj>
    <derivirana_varijabla naziv="DomainObject.Predmet.ProtustrankaNazivFormatedOIB_1">VERDEF d.o.o. PAZIN, OIB 20662372825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41109.45</izvorni_sadrzaj>
    <derivirana_varijabla naziv="DomainObject.Predmet.TrenutnaVrijednost_1">41109.45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VERDEF d.o.o. PAZIN</item>
    </izvorni_sadrzaj>
    <derivirana_varijabla naziv="DomainObject.Predmet.ProtuStrankaListFormated_1">
      <item>VERDEF d.o.o. PAZIN</item>
    </derivirana_varijabla>
  </DomainObject.Predmet.ProtuStrankaListFormated>
  <DomainObject.Predmet.ProtuStrankaListFormatedOIB>
    <izvorni_sadrzaj>
      <item>VERDEF d.o.o. PAZIN, OIB 20662372825</item>
    </izvorni_sadrzaj>
    <derivirana_varijabla naziv="DomainObject.Predmet.ProtuStrankaListFormatedOIB_1">
      <item>VERDEF d.o.o. PAZIN, OIB 20662372825</item>
    </derivirana_varijabla>
  </DomainObject.Predmet.ProtuStrankaListFormatedOIB>
  <DomainObject.Predmet.ProtuStrankaListFormatedWithAdress>
    <izvorni_sadrzaj>
      <item>VERDEF d.o.o. PAZIN, Zagrebačka 2, 52000 Pazin</item>
    </izvorni_sadrzaj>
    <derivirana_varijabla naziv="DomainObject.Predmet.ProtuStrankaListFormatedWithAdress_1">
      <item>VERDEF d.o.o. PAZIN, Zagrebačka 2, 52000 Pazin</item>
    </derivirana_varijabla>
  </DomainObject.Predmet.ProtuStrankaListFormatedWithAdress>
  <DomainObject.Predmet.ProtuStrankaListFormatedWithAdressOIB>
    <izvorni_sadrzaj>
      <item>VERDEF d.o.o. PAZIN, OIB 20662372825, Zagrebačka 2, 52000 Pazin</item>
    </izvorni_sadrzaj>
    <derivirana_varijabla naziv="DomainObject.Predmet.ProtuStrankaListFormatedWithAdressOIB_1">
      <item>VERDEF d.o.o. PAZIN, OIB 20662372825, Zagrebačka 2, 52000 Pazin</item>
    </derivirana_varijabla>
  </DomainObject.Predmet.ProtuStrankaListFormatedWithAdressOIB>
  <DomainObject.Predmet.ProtuStrankaListNazivFormated>
    <izvorni_sadrzaj>
      <item>VERDEF d.o.o. PAZIN</item>
    </izvorni_sadrzaj>
    <derivirana_varijabla naziv="DomainObject.Predmet.ProtuStrankaListNazivFormated_1">
      <item>VERDEF d.o.o. PAZIN</item>
    </derivirana_varijabla>
  </DomainObject.Predmet.ProtuStrankaListNazivFormated>
  <DomainObject.Predmet.ProtuStrankaListNazivFormatedOIB>
    <izvorni_sadrzaj>
      <item>VERDEF d.o.o. PAZIN, OIB 20662372825</item>
    </izvorni_sadrzaj>
    <derivirana_varijabla naziv="DomainObject.Predmet.ProtuStrankaListNazivFormatedOIB_1">
      <item>VERDEF d.o.o. PAZIN, OIB 20662372825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VERDEF d.o.o. PAZIN</izvorni_sadrzaj>
    <derivirana_varijabla naziv="DomainObject.Predmet.ProtustrankaIDrugi_1">VERDEF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VERDEF d.o.o. PAZIN, OIB 20662372825, Zagrebačka 2, 52000 Pazin</izvorni_sadrzaj>
    <derivirana_varijabla naziv="DomainObject.Predmet.ProtustrankaIDrugiAdressOIB_1">VERDEF d.o.o. PAZIN, OIB 20662372825,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VERDEF d.o.o. PAZIN</item>
    </izvorni_sadrzaj>
    <derivirana_varijabla naziv="DomainObject.Predmet.SudioniciListNaziv_1">
      <item>FINANCIJSKA AGENCIJA, RC RIJEKA, PODRUŽNICA PULA, PULA</item>
      <item>VERDEF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VERDEF d.o.o. PAZIN, OIB 20662372825, Zagrebačka 2,52000 Pazin</item>
    </izvorni_sadrzaj>
    <derivirana_varijabla naziv="DomainObject.Predmet.SudioniciListAdressOIB_1">
      <item>FINANCIJSKA AGENCIJA, RC RIJEKA, PODRUŽNICA PULA, PULA, OIB 85821130368, Ulica grada Vukovara 70,10000 Zagreb</item>
      <item>VERDEF d.o.o. PAZIN, OIB 20662372825,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20662372825</item>
    </izvorni_sadrzaj>
    <derivirana_varijabla naziv="DomainObject.Predmet.SudioniciListNazivOIB_1">
      <item>, OIB 85821130368</item>
      <item>, OIB 20662372825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406</properties:Words>
  <properties:Characters>2114</properties:Characters>
  <properties:Lines>96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2017-01-25T08:45:00Z</dcterms:created>
  <dc:creator>Marlena Pamić</dc:creator>
  <cp:lastModifiedBy>Morena Brajuha</cp:lastModifiedBy>
  <dcterms:modified xmlns:xsi="http://www.w3.org/2001/XMLSchema-instance" xsi:type="dcterms:W3CDTF">2017-01-27T08:07:00Z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