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30c3" w14:paraId="2a730c3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proofErr w:type="spellStart"/>
      <w:r w:rsidRPr="00086A8D">
        <w:rPr>
          <w:b/>
          <w:sz w:val="22"/>
          <w:szCs w:val="22"/>
          <w:lang w:val="hr-HR"/>
        </w:rPr>
        <w:t>Posl</w:t>
      </w:r>
      <w:proofErr w:type="spellEnd"/>
      <w:r w:rsidRPr="00086A8D">
        <w:rPr>
          <w:b/>
          <w:sz w:val="22"/>
          <w:szCs w:val="22"/>
          <w:lang w:val="hr-HR"/>
        </w:rPr>
        <w:t xml:space="preserve">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5657D5">
        <w:rPr>
          <w:b/>
          <w:sz w:val="22"/>
          <w:szCs w:val="22"/>
          <w:lang w:val="hr-HR"/>
        </w:rPr>
        <w:t>330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CD150A">
        <w:rPr>
          <w:b/>
          <w:sz w:val="22"/>
          <w:szCs w:val="22"/>
          <w:lang w:val="hr-HR"/>
        </w:rPr>
        <w:t>9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>Trgovački sud u Splitu, Stalna služba u Dubrovniku, po sucu tog suda Srđanu Gavraniću, kao stečajnom sucu,</w:t>
      </w:r>
      <w:r w:rsidRPr="00086A8D">
        <w:rPr>
          <w:sz w:val="22"/>
          <w:szCs w:val="22"/>
        </w:rPr>
        <w:t xml:space="preserve"> povodom prijedloga za otvaranje stečajnog postupka na</w:t>
      </w:r>
      <w:r w:rsidR="007B3220" w:rsidRPr="00086A8D">
        <w:rPr>
          <w:sz w:val="22"/>
          <w:szCs w:val="22"/>
        </w:rPr>
        <w:t>d</w:t>
      </w:r>
      <w:r w:rsidRPr="00086A8D">
        <w:rPr>
          <w:sz w:val="22"/>
          <w:szCs w:val="22"/>
        </w:rPr>
        <w:t xml:space="preserve"> dužnik</w:t>
      </w:r>
      <w:r w:rsidR="007B3220" w:rsidRPr="00086A8D">
        <w:rPr>
          <w:sz w:val="22"/>
          <w:szCs w:val="22"/>
        </w:rPr>
        <w:t xml:space="preserve">om </w:t>
      </w:r>
      <w:r w:rsidR="00CD150A" w:rsidRPr="00CD150A">
        <w:rPr>
          <w:sz w:val="22"/>
          <w:szCs w:val="22"/>
          <w:lang w:val="en-AU"/>
        </w:rPr>
        <w:t xml:space="preserve">IL MARE d.o.o. </w:t>
      </w:r>
      <w:proofErr w:type="gramStart"/>
      <w:r w:rsidR="00CD150A" w:rsidRPr="00CD150A">
        <w:rPr>
          <w:sz w:val="22"/>
          <w:szCs w:val="22"/>
          <w:lang w:val="en-AU"/>
        </w:rPr>
        <w:t>za</w:t>
      </w:r>
      <w:proofErr w:type="gramEnd"/>
      <w:r w:rsidR="00CD150A" w:rsidRPr="00CD150A">
        <w:rPr>
          <w:sz w:val="22"/>
          <w:szCs w:val="22"/>
          <w:lang w:val="en-AU"/>
        </w:rPr>
        <w:t xml:space="preserve"> </w:t>
      </w:r>
      <w:proofErr w:type="spellStart"/>
      <w:r w:rsidR="00CD150A" w:rsidRPr="00CD150A">
        <w:rPr>
          <w:sz w:val="22"/>
          <w:szCs w:val="22"/>
          <w:lang w:val="en-AU"/>
        </w:rPr>
        <w:t>graditeljstvo</w:t>
      </w:r>
      <w:proofErr w:type="spellEnd"/>
      <w:r w:rsidR="00CD150A" w:rsidRPr="00CD150A">
        <w:rPr>
          <w:sz w:val="22"/>
          <w:szCs w:val="22"/>
          <w:lang w:val="en-AU"/>
        </w:rPr>
        <w:t xml:space="preserve"> i </w:t>
      </w:r>
      <w:proofErr w:type="spellStart"/>
      <w:r w:rsidR="00CD150A" w:rsidRPr="00CD150A">
        <w:rPr>
          <w:sz w:val="22"/>
          <w:szCs w:val="22"/>
          <w:lang w:val="en-AU"/>
        </w:rPr>
        <w:t>trgovinu</w:t>
      </w:r>
      <w:proofErr w:type="spellEnd"/>
      <w:r w:rsidR="00CD150A" w:rsidRPr="00CD150A">
        <w:rPr>
          <w:sz w:val="22"/>
          <w:szCs w:val="22"/>
          <w:lang w:val="en-AU"/>
        </w:rPr>
        <w:t xml:space="preserve">, </w:t>
      </w:r>
      <w:r w:rsidR="00B055F8">
        <w:rPr>
          <w:sz w:val="22"/>
          <w:szCs w:val="22"/>
          <w:lang w:val="en-AU"/>
        </w:rPr>
        <w:t xml:space="preserve">Split, </w:t>
      </w:r>
      <w:proofErr w:type="spellStart"/>
      <w:r w:rsidR="00B055F8">
        <w:rPr>
          <w:sz w:val="22"/>
          <w:szCs w:val="22"/>
          <w:lang w:val="en-AU"/>
        </w:rPr>
        <w:t>Antuna</w:t>
      </w:r>
      <w:proofErr w:type="spellEnd"/>
      <w:r w:rsidR="00B055F8">
        <w:rPr>
          <w:sz w:val="22"/>
          <w:szCs w:val="22"/>
          <w:lang w:val="en-AU"/>
        </w:rPr>
        <w:t xml:space="preserve"> </w:t>
      </w:r>
      <w:proofErr w:type="spellStart"/>
      <w:r w:rsidR="00B055F8">
        <w:rPr>
          <w:sz w:val="22"/>
          <w:szCs w:val="22"/>
          <w:lang w:val="en-AU"/>
        </w:rPr>
        <w:t>Gustava</w:t>
      </w:r>
      <w:proofErr w:type="spellEnd"/>
      <w:r w:rsidR="00B055F8">
        <w:rPr>
          <w:sz w:val="22"/>
          <w:szCs w:val="22"/>
          <w:lang w:val="en-AU"/>
        </w:rPr>
        <w:t xml:space="preserve"> </w:t>
      </w:r>
      <w:proofErr w:type="spellStart"/>
      <w:r w:rsidR="00B055F8">
        <w:rPr>
          <w:sz w:val="22"/>
          <w:szCs w:val="22"/>
          <w:lang w:val="en-AU"/>
        </w:rPr>
        <w:t>Matoša</w:t>
      </w:r>
      <w:proofErr w:type="spellEnd"/>
      <w:r w:rsidR="00B055F8">
        <w:rPr>
          <w:sz w:val="22"/>
          <w:szCs w:val="22"/>
          <w:lang w:val="en-AU"/>
        </w:rPr>
        <w:t xml:space="preserve"> 61, </w:t>
      </w:r>
      <w:r w:rsidR="00CD150A" w:rsidRPr="00CD150A">
        <w:rPr>
          <w:sz w:val="22"/>
          <w:szCs w:val="22"/>
          <w:lang w:val="en-AU"/>
        </w:rPr>
        <w:t>MBS: 060078371, OIB: 77821358416</w:t>
      </w:r>
      <w:r w:rsidR="00A60185" w:rsidRPr="00A60185">
        <w:rPr>
          <w:sz w:val="22"/>
          <w:szCs w:val="22"/>
        </w:rPr>
        <w:t xml:space="preserve">, dana </w:t>
      </w:r>
      <w:r w:rsidR="00441AA8">
        <w:rPr>
          <w:sz w:val="22"/>
          <w:szCs w:val="22"/>
        </w:rPr>
        <w:t>1</w:t>
      </w:r>
      <w:r w:rsidR="0032041D">
        <w:rPr>
          <w:sz w:val="22"/>
          <w:szCs w:val="22"/>
        </w:rPr>
        <w:t>4</w:t>
      </w:r>
      <w:r w:rsidR="00A60185" w:rsidRPr="00A60185">
        <w:rPr>
          <w:sz w:val="22"/>
          <w:szCs w:val="22"/>
          <w:lang w:val="en-AU"/>
        </w:rPr>
        <w:t xml:space="preserve">. </w:t>
      </w:r>
      <w:proofErr w:type="spellStart"/>
      <w:proofErr w:type="gramStart"/>
      <w:r w:rsidR="0032041D">
        <w:rPr>
          <w:sz w:val="22"/>
          <w:szCs w:val="22"/>
          <w:lang w:val="en-AU"/>
        </w:rPr>
        <w:t>studenog</w:t>
      </w:r>
      <w:proofErr w:type="spellEnd"/>
      <w:proofErr w:type="gramEnd"/>
      <w:r w:rsidR="00A60185" w:rsidRPr="00A60185">
        <w:rPr>
          <w:sz w:val="22"/>
          <w:szCs w:val="22"/>
          <w:lang w:val="en-AU"/>
        </w:rPr>
        <w:t xml:space="preserve"> </w:t>
      </w:r>
      <w:r w:rsidRPr="00086A8D">
        <w:rPr>
          <w:sz w:val="22"/>
          <w:szCs w:val="22"/>
        </w:rPr>
        <w:t>20</w:t>
      </w:r>
      <w:r w:rsidR="00185441" w:rsidRPr="00086A8D">
        <w:rPr>
          <w:sz w:val="22"/>
          <w:szCs w:val="22"/>
        </w:rPr>
        <w:t>1</w:t>
      </w:r>
      <w:r w:rsidR="00B74098">
        <w:rPr>
          <w:sz w:val="22"/>
          <w:szCs w:val="22"/>
        </w:rPr>
        <w:t>7</w:t>
      </w:r>
      <w:r w:rsidRPr="00086A8D">
        <w:rPr>
          <w:sz w:val="22"/>
          <w:szCs w:val="22"/>
        </w:rPr>
        <w:t>.</w:t>
      </w:r>
      <w:r w:rsidR="001A20B6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CD150A">
        <w:rPr>
          <w:sz w:val="22"/>
          <w:szCs w:val="22"/>
          <w:lang w:val="hr-HR"/>
        </w:rPr>
        <w:t xml:space="preserve">DAMIR BAČAK, </w:t>
      </w:r>
      <w:proofErr w:type="spellStart"/>
      <w:r w:rsidR="00CD150A">
        <w:rPr>
          <w:sz w:val="22"/>
          <w:szCs w:val="22"/>
          <w:lang w:val="hr-HR"/>
        </w:rPr>
        <w:t>Papandopulova</w:t>
      </w:r>
      <w:proofErr w:type="spellEnd"/>
      <w:r w:rsidR="00CD150A">
        <w:rPr>
          <w:sz w:val="22"/>
          <w:szCs w:val="22"/>
          <w:lang w:val="hr-HR"/>
        </w:rPr>
        <w:t xml:space="preserve"> 9, Split, </w:t>
      </w:r>
      <w:r w:rsidR="00A60185">
        <w:rPr>
          <w:sz w:val="22"/>
          <w:szCs w:val="22"/>
          <w:lang w:val="hr-HR"/>
        </w:rPr>
        <w:t xml:space="preserve">OIB: </w:t>
      </w:r>
      <w:r w:rsidR="00CD150A">
        <w:rPr>
          <w:sz w:val="22"/>
          <w:szCs w:val="22"/>
          <w:lang w:val="hr-HR"/>
        </w:rPr>
        <w:t>43258206164,</w:t>
      </w:r>
      <w:r w:rsidR="00A60185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</w:t>
      </w:r>
      <w:r w:rsidR="007718B2" w:rsidRPr="00086A8D">
        <w:rPr>
          <w:sz w:val="22"/>
          <w:szCs w:val="22"/>
          <w:lang w:val="hr-HR"/>
        </w:rPr>
        <w:t>u Fond za n</w:t>
      </w:r>
      <w:r w:rsidR="00871F4E" w:rsidRPr="00086A8D">
        <w:rPr>
          <w:sz w:val="22"/>
          <w:szCs w:val="22"/>
          <w:lang w:val="hr-HR"/>
        </w:rPr>
        <w:t>a</w:t>
      </w:r>
      <w:r w:rsidR="007718B2" w:rsidRPr="00086A8D">
        <w:rPr>
          <w:sz w:val="22"/>
          <w:szCs w:val="22"/>
          <w:lang w:val="hr-HR"/>
        </w:rPr>
        <w:t>mirenje troškova stečajnog postupka</w:t>
      </w:r>
      <w:r w:rsidRPr="00086A8D">
        <w:rPr>
          <w:sz w:val="22"/>
          <w:szCs w:val="22"/>
          <w:lang w:val="hr-HR"/>
        </w:rPr>
        <w:t xml:space="preserve">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CD150A">
        <w:rPr>
          <w:sz w:val="22"/>
          <w:szCs w:val="22"/>
          <w:lang w:val="hr-HR"/>
        </w:rPr>
        <w:t>330-</w:t>
      </w:r>
      <w:r w:rsidRPr="00086A8D">
        <w:rPr>
          <w:sz w:val="22"/>
          <w:szCs w:val="22"/>
          <w:lang w:val="hr-HR"/>
        </w:rPr>
        <w:t>201</w:t>
      </w:r>
      <w:r w:rsidR="003E2A60">
        <w:rPr>
          <w:sz w:val="22"/>
          <w:szCs w:val="22"/>
          <w:lang w:val="hr-HR"/>
        </w:rPr>
        <w:t>7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E224F2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Ako </w:t>
      </w:r>
      <w:r w:rsidR="00FD77E2" w:rsidRPr="00086A8D">
        <w:rPr>
          <w:sz w:val="22"/>
          <w:szCs w:val="22"/>
          <w:lang w:val="hr-HR"/>
        </w:rPr>
        <w:t>osoba iz točke I. ovog rješenja ne plati predujam u propisano</w:t>
      </w:r>
      <w:r w:rsidR="00E224F2" w:rsidRPr="00086A8D">
        <w:rPr>
          <w:sz w:val="22"/>
          <w:szCs w:val="22"/>
          <w:lang w:val="hr-HR"/>
        </w:rPr>
        <w:t>m roku, prim</w:t>
      </w:r>
      <w:r w:rsidR="00410D53">
        <w:rPr>
          <w:sz w:val="22"/>
          <w:szCs w:val="22"/>
          <w:lang w:val="hr-HR"/>
        </w:rPr>
        <w:t>i</w:t>
      </w:r>
      <w:r w:rsidR="00E224F2" w:rsidRPr="00086A8D">
        <w:rPr>
          <w:sz w:val="22"/>
          <w:szCs w:val="22"/>
          <w:lang w:val="hr-HR"/>
        </w:rPr>
        <w:t>jenit će se pravila o prisilnoj naplati.</w:t>
      </w:r>
    </w:p>
    <w:p w:rsidRDefault="003C52FE" w:rsidP="003C52FE" w:rsidR="003C52FE" w:rsidRPr="00A366C8">
      <w:pPr>
        <w:jc w:val="both"/>
        <w:rPr>
          <w:sz w:val="16"/>
          <w:szCs w:val="16"/>
          <w:lang w:val="hr-HR"/>
        </w:rPr>
      </w:pP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Obrazloženje</w:t>
      </w:r>
    </w:p>
    <w:p w:rsidRDefault="003C52FE" w:rsidP="003C52FE" w:rsidR="003C52FE" w:rsidRPr="00086A8D">
      <w:pPr>
        <w:jc w:val="both"/>
        <w:rPr>
          <w:b/>
          <w:sz w:val="22"/>
          <w:szCs w:val="22"/>
          <w:u w:val="single"/>
          <w:lang w:val="hr-HR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ab/>
        <w:t xml:space="preserve">Kod ovog suda pod gornjim poslovnim brojem zaprimljen je prijedlog predlagatelja </w:t>
      </w:r>
      <w:r w:rsidR="00E224F2" w:rsidRPr="00086A8D">
        <w:rPr>
          <w:sz w:val="22"/>
          <w:szCs w:val="22"/>
          <w:lang w:val="hr-HR"/>
        </w:rPr>
        <w:t>Financijske agencije</w:t>
      </w:r>
      <w:r w:rsidRPr="00086A8D">
        <w:rPr>
          <w:sz w:val="22"/>
          <w:szCs w:val="22"/>
          <w:lang w:val="hr-HR"/>
        </w:rPr>
        <w:t xml:space="preserve"> za otvaranje stečajnog postupka nad dužnikom </w:t>
      </w:r>
      <w:r w:rsidR="00CD150A" w:rsidRPr="00CD150A">
        <w:rPr>
          <w:sz w:val="22"/>
          <w:szCs w:val="22"/>
        </w:rPr>
        <w:t xml:space="preserve">IL MARE d.o.o. </w:t>
      </w:r>
      <w:proofErr w:type="gramStart"/>
      <w:r w:rsidR="00CD150A" w:rsidRPr="00CD150A">
        <w:rPr>
          <w:sz w:val="22"/>
          <w:szCs w:val="22"/>
        </w:rPr>
        <w:t>za</w:t>
      </w:r>
      <w:proofErr w:type="gramEnd"/>
      <w:r w:rsidR="00CD150A" w:rsidRPr="00CD150A">
        <w:rPr>
          <w:sz w:val="22"/>
          <w:szCs w:val="22"/>
        </w:rPr>
        <w:t xml:space="preserve"> </w:t>
      </w:r>
      <w:proofErr w:type="spellStart"/>
      <w:r w:rsidR="00CD150A" w:rsidRPr="00CD150A">
        <w:rPr>
          <w:sz w:val="22"/>
          <w:szCs w:val="22"/>
        </w:rPr>
        <w:t>graditeljstvo</w:t>
      </w:r>
      <w:proofErr w:type="spellEnd"/>
      <w:r w:rsidR="00CD150A" w:rsidRPr="00CD150A">
        <w:rPr>
          <w:sz w:val="22"/>
          <w:szCs w:val="22"/>
        </w:rPr>
        <w:t xml:space="preserve"> i </w:t>
      </w:r>
      <w:proofErr w:type="spellStart"/>
      <w:r w:rsidR="00CD150A" w:rsidRPr="00CD150A">
        <w:rPr>
          <w:sz w:val="22"/>
          <w:szCs w:val="22"/>
        </w:rPr>
        <w:t>trgovinu</w:t>
      </w:r>
      <w:proofErr w:type="spellEnd"/>
      <w:r w:rsidR="00CD150A" w:rsidRPr="00CD150A">
        <w:rPr>
          <w:sz w:val="22"/>
          <w:szCs w:val="22"/>
        </w:rPr>
        <w:t xml:space="preserve">, </w:t>
      </w:r>
      <w:r w:rsidR="00B055F8">
        <w:rPr>
          <w:sz w:val="22"/>
          <w:szCs w:val="22"/>
        </w:rPr>
        <w:t>Split</w:t>
      </w:r>
      <w:r w:rsidRPr="00086A8D">
        <w:rPr>
          <w:sz w:val="22"/>
          <w:szCs w:val="22"/>
          <w:lang w:val="hr-HR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49238A" w:rsidP="0093736B" w:rsidR="003C52FE" w:rsidRPr="00086A8D">
      <w:pPr>
        <w:ind w:firstLine="720"/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 xml:space="preserve">Stoga je sud, </w:t>
      </w:r>
      <w:r w:rsidR="008A0BDF" w:rsidRPr="00086A8D">
        <w:rPr>
          <w:sz w:val="22"/>
          <w:szCs w:val="22"/>
          <w:lang w:val="hr-HR"/>
        </w:rPr>
        <w:t>temelj</w:t>
      </w:r>
      <w:r w:rsidR="00170C78" w:rsidRPr="00086A8D">
        <w:rPr>
          <w:sz w:val="22"/>
          <w:szCs w:val="22"/>
          <w:lang w:val="hr-HR"/>
        </w:rPr>
        <w:t>e</w:t>
      </w:r>
      <w:r w:rsidR="008A0BDF" w:rsidRPr="00086A8D">
        <w:rPr>
          <w:sz w:val="22"/>
          <w:szCs w:val="22"/>
          <w:lang w:val="hr-HR"/>
        </w:rPr>
        <w:t>m</w:t>
      </w:r>
      <w:r w:rsidRPr="00086A8D">
        <w:rPr>
          <w:sz w:val="22"/>
          <w:szCs w:val="22"/>
          <w:lang w:val="hr-HR"/>
        </w:rPr>
        <w:t xml:space="preserve"> čl. 113. </w:t>
      </w:r>
      <w:r w:rsidR="0093736B" w:rsidRPr="00086A8D">
        <w:rPr>
          <w:sz w:val="22"/>
          <w:szCs w:val="22"/>
          <w:lang w:val="hr-HR"/>
        </w:rPr>
        <w:t xml:space="preserve">Stečajnog zakona (NN </w:t>
      </w:r>
      <w:r w:rsidRPr="00086A8D">
        <w:rPr>
          <w:sz w:val="22"/>
          <w:szCs w:val="22"/>
          <w:lang w:val="hr-HR"/>
        </w:rPr>
        <w:t>71</w:t>
      </w:r>
      <w:r w:rsidR="0093736B" w:rsidRPr="00086A8D">
        <w:rPr>
          <w:sz w:val="22"/>
          <w:szCs w:val="22"/>
          <w:lang w:val="hr-HR"/>
        </w:rPr>
        <w:t>/</w:t>
      </w:r>
      <w:r w:rsidRPr="00086A8D">
        <w:rPr>
          <w:sz w:val="22"/>
          <w:szCs w:val="22"/>
          <w:lang w:val="hr-HR"/>
        </w:rPr>
        <w:t>2015</w:t>
      </w:r>
      <w:r w:rsidR="0093736B" w:rsidRPr="00086A8D">
        <w:rPr>
          <w:sz w:val="22"/>
          <w:szCs w:val="22"/>
          <w:lang w:val="hr-HR"/>
        </w:rPr>
        <w:t xml:space="preserve">, dalje u tekstu: SZ) </w:t>
      </w:r>
      <w:r w:rsidRPr="00086A8D">
        <w:rPr>
          <w:sz w:val="22"/>
          <w:szCs w:val="22"/>
          <w:lang w:val="hr-HR"/>
        </w:rPr>
        <w:t xml:space="preserve">pozvao osobu upisanu u sudskom registru kao osoba ovlaštena za zastupanje dužnika koja nije </w:t>
      </w:r>
      <w:r w:rsidR="00170C78" w:rsidRPr="00086A8D">
        <w:rPr>
          <w:sz w:val="22"/>
          <w:szCs w:val="22"/>
          <w:lang w:val="hr-HR"/>
        </w:rPr>
        <w:t xml:space="preserve">sukladno čl. 110. SZ </w:t>
      </w:r>
      <w:r w:rsidRPr="00086A8D">
        <w:rPr>
          <w:sz w:val="22"/>
          <w:szCs w:val="22"/>
          <w:lang w:val="hr-HR"/>
        </w:rPr>
        <w:t xml:space="preserve">u roku od </w:t>
      </w:r>
      <w:r w:rsidR="008A0BDF" w:rsidRPr="00086A8D">
        <w:rPr>
          <w:sz w:val="22"/>
          <w:szCs w:val="22"/>
          <w:lang w:val="hr-HR"/>
        </w:rPr>
        <w:t xml:space="preserve">21 dan od nastanka stečajnog razloga podnijela prijedlog za otvaranje stečajnog postupka </w:t>
      </w:r>
      <w:r w:rsidR="003C52FE" w:rsidRPr="00086A8D">
        <w:rPr>
          <w:sz w:val="22"/>
          <w:szCs w:val="22"/>
          <w:lang w:val="hr-HR"/>
        </w:rPr>
        <w:t xml:space="preserve">platiti predujam </w:t>
      </w:r>
      <w:r w:rsidR="008A0BDF" w:rsidRPr="00086A8D">
        <w:rPr>
          <w:sz w:val="22"/>
          <w:szCs w:val="22"/>
          <w:lang w:val="hr-HR"/>
        </w:rPr>
        <w:t>u Fond za n</w:t>
      </w:r>
      <w:r w:rsidR="00871F4E" w:rsidRPr="00086A8D">
        <w:rPr>
          <w:sz w:val="22"/>
          <w:szCs w:val="22"/>
          <w:lang w:val="hr-HR"/>
        </w:rPr>
        <w:t>a</w:t>
      </w:r>
      <w:r w:rsidR="008A0BDF" w:rsidRPr="00086A8D">
        <w:rPr>
          <w:sz w:val="22"/>
          <w:szCs w:val="22"/>
          <w:lang w:val="hr-HR"/>
        </w:rPr>
        <w:t>mirenje troškova stečajnog postupka</w:t>
      </w:r>
      <w:r w:rsidR="00871F4E" w:rsidRPr="00086A8D">
        <w:rPr>
          <w:sz w:val="22"/>
          <w:szCs w:val="22"/>
          <w:lang w:val="hr-HR"/>
        </w:rPr>
        <w:t xml:space="preserve">, </w:t>
      </w:r>
      <w:r w:rsidR="003C52FE" w:rsidRPr="00086A8D">
        <w:rPr>
          <w:sz w:val="22"/>
          <w:szCs w:val="22"/>
          <w:lang w:val="hr-HR"/>
        </w:rPr>
        <w:t xml:space="preserve">uz upozorenje o posljedicama ne postupanja po nalogu suda. 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3C52FE" w:rsidP="003C52FE" w:rsidR="003C52FE" w:rsidRPr="005A6A76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U Dubrovniku, </w:t>
      </w:r>
      <w:r w:rsidR="00695863">
        <w:rPr>
          <w:b/>
          <w:sz w:val="22"/>
          <w:szCs w:val="22"/>
          <w:lang w:val="hr-HR"/>
        </w:rPr>
        <w:t>1</w:t>
      </w:r>
      <w:r w:rsidR="00B74098">
        <w:rPr>
          <w:b/>
          <w:sz w:val="22"/>
          <w:szCs w:val="22"/>
          <w:lang w:val="hr-HR"/>
        </w:rPr>
        <w:t>4</w:t>
      </w:r>
      <w:r w:rsidRPr="00086A8D">
        <w:rPr>
          <w:b/>
          <w:sz w:val="22"/>
          <w:szCs w:val="22"/>
          <w:lang w:val="hr-HR"/>
        </w:rPr>
        <w:t xml:space="preserve">. </w:t>
      </w:r>
      <w:r w:rsidR="00B74098">
        <w:rPr>
          <w:b/>
          <w:sz w:val="22"/>
          <w:szCs w:val="22"/>
          <w:lang w:val="hr-HR"/>
        </w:rPr>
        <w:t>studenog</w:t>
      </w:r>
      <w:r w:rsidRPr="00086A8D">
        <w:rPr>
          <w:b/>
          <w:sz w:val="22"/>
          <w:szCs w:val="22"/>
          <w:lang w:val="hr-HR"/>
        </w:rPr>
        <w:t xml:space="preserve"> 201</w:t>
      </w:r>
      <w:r w:rsidR="00B74098">
        <w:rPr>
          <w:b/>
          <w:sz w:val="22"/>
          <w:szCs w:val="22"/>
          <w:lang w:val="hr-HR"/>
        </w:rPr>
        <w:t>7</w:t>
      </w:r>
      <w:r w:rsidRPr="00086A8D">
        <w:rPr>
          <w:b/>
          <w:sz w:val="22"/>
          <w:szCs w:val="22"/>
          <w:lang w:val="hr-HR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Srđan Gavranić</w:t>
      </w:r>
      <w:bookmarkStart w:name="_GoBack" w:id="0"/>
      <w:bookmarkEnd w:id="0"/>
    </w:p>
    <w:p w:rsidRDefault="003C52FE" w:rsidP="003C52FE" w:rsidR="003C52FE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 </w:t>
      </w:r>
    </w:p>
    <w:p w:rsidRDefault="00086A8D" w:rsidP="003C52FE" w:rsidR="00086A8D">
      <w:pPr>
        <w:jc w:val="both"/>
        <w:rPr>
          <w:b/>
          <w:sz w:val="22"/>
          <w:szCs w:val="22"/>
          <w:lang w:val="hr-HR"/>
        </w:rPr>
      </w:pPr>
    </w:p>
    <w:p w:rsidRDefault="00512BA8" w:rsidP="003C52FE" w:rsidR="00512BA8" w:rsidRPr="00086A8D">
      <w:pPr>
        <w:jc w:val="both"/>
        <w:rPr>
          <w:b/>
          <w:sz w:val="22"/>
          <w:szCs w:val="22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UPUTA O PRAVNOM LIJEKU</w:t>
      </w:r>
    </w:p>
    <w:p w:rsidRDefault="003C52FE" w:rsidP="00B74098" w:rsidR="00B74098" w:rsidRPr="00B74098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  <w:r w:rsidR="00B74098">
        <w:rPr>
          <w:sz w:val="22"/>
          <w:szCs w:val="22"/>
          <w:lang w:val="hr-HR"/>
        </w:rPr>
        <w:t xml:space="preserve"> </w:t>
      </w:r>
      <w:r w:rsidR="00B74098" w:rsidRPr="00B74098">
        <w:rPr>
          <w:sz w:val="22"/>
          <w:szCs w:val="22"/>
          <w:lang w:val="hr-HR"/>
        </w:rPr>
        <w:t>Primitak ovog rješenja računa se sukladno čl. 12. Stečajnog zakona istekom osmog dana od dana objave na e-Oglasnoj ploči Žalba ne odgađa provedbu rješenja (čl. 19. st. 3. SZ).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9C31B5">
      <w:pPr>
        <w:jc w:val="both"/>
        <w:rPr>
          <w:b/>
          <w:sz w:val="18"/>
          <w:szCs w:val="18"/>
          <w:lang w:val="hr-HR"/>
        </w:rPr>
      </w:pPr>
      <w:r w:rsidRPr="009C31B5">
        <w:rPr>
          <w:b/>
          <w:sz w:val="18"/>
          <w:szCs w:val="18"/>
          <w:lang w:val="hr-HR"/>
        </w:rPr>
        <w:t xml:space="preserve">DN-a </w:t>
      </w:r>
      <w:r w:rsidRPr="009C31B5">
        <w:rPr>
          <w:sz w:val="18"/>
          <w:szCs w:val="18"/>
          <w:lang w:val="hr-HR"/>
        </w:rPr>
        <w:t>(</w:t>
      </w:r>
      <w:r w:rsidR="00B875CE" w:rsidRPr="009C31B5">
        <w:rPr>
          <w:sz w:val="18"/>
          <w:szCs w:val="18"/>
          <w:lang w:val="hr-HR"/>
        </w:rPr>
        <w:t>14</w:t>
      </w:r>
      <w:r w:rsidRPr="009C31B5">
        <w:rPr>
          <w:sz w:val="18"/>
          <w:szCs w:val="18"/>
          <w:lang w:val="hr-HR"/>
        </w:rPr>
        <w:t>.</w:t>
      </w:r>
      <w:r w:rsidR="00B875CE" w:rsidRPr="009C31B5">
        <w:rPr>
          <w:sz w:val="18"/>
          <w:szCs w:val="18"/>
          <w:lang w:val="hr-HR"/>
        </w:rPr>
        <w:t>11.</w:t>
      </w:r>
      <w:r w:rsidRPr="009C31B5">
        <w:rPr>
          <w:sz w:val="18"/>
          <w:szCs w:val="18"/>
          <w:lang w:val="hr-HR"/>
        </w:rPr>
        <w:t>201</w:t>
      </w:r>
      <w:r w:rsidR="00B875CE" w:rsidRPr="009C31B5">
        <w:rPr>
          <w:sz w:val="18"/>
          <w:szCs w:val="18"/>
          <w:lang w:val="hr-HR"/>
        </w:rPr>
        <w:t>7</w:t>
      </w:r>
      <w:r w:rsidRPr="009C31B5">
        <w:rPr>
          <w:sz w:val="18"/>
          <w:szCs w:val="18"/>
          <w:lang w:val="hr-HR"/>
        </w:rPr>
        <w:t>.g.)</w:t>
      </w:r>
      <w:r w:rsidRPr="009C31B5">
        <w:rPr>
          <w:b/>
          <w:sz w:val="18"/>
          <w:szCs w:val="18"/>
          <w:lang w:val="hr-HR"/>
        </w:rPr>
        <w:t>:</w:t>
      </w:r>
    </w:p>
    <w:p w:rsidRDefault="003C52FE" w:rsidP="00AE21DC" w:rsidR="00B055F8" w:rsidRPr="009C31B5">
      <w:pPr>
        <w:pStyle w:val="Tijeloteksta"/>
        <w:rPr>
          <w:sz w:val="18"/>
          <w:szCs w:val="18"/>
          <w:lang w:val="en-AU"/>
        </w:rPr>
      </w:pPr>
      <w:r w:rsidRPr="009C31B5">
        <w:rPr>
          <w:sz w:val="18"/>
          <w:szCs w:val="18"/>
        </w:rPr>
        <w:t xml:space="preserve">- </w:t>
      </w:r>
      <w:proofErr w:type="spellStart"/>
      <w:r w:rsidR="00B055F8" w:rsidRPr="009C31B5">
        <w:rPr>
          <w:sz w:val="18"/>
          <w:szCs w:val="18"/>
          <w:lang w:val="en-AU"/>
        </w:rPr>
        <w:t>Damir</w:t>
      </w:r>
      <w:proofErr w:type="spellEnd"/>
      <w:r w:rsidR="00B055F8" w:rsidRPr="009C31B5">
        <w:rPr>
          <w:sz w:val="18"/>
          <w:szCs w:val="18"/>
          <w:lang w:val="en-AU"/>
        </w:rPr>
        <w:t xml:space="preserve"> </w:t>
      </w:r>
      <w:proofErr w:type="spellStart"/>
      <w:r w:rsidR="00B055F8" w:rsidRPr="009C31B5">
        <w:rPr>
          <w:sz w:val="18"/>
          <w:szCs w:val="18"/>
          <w:lang w:val="en-AU"/>
        </w:rPr>
        <w:t>Bačak</w:t>
      </w:r>
      <w:proofErr w:type="spellEnd"/>
      <w:r w:rsidR="00B055F8" w:rsidRPr="009C31B5">
        <w:rPr>
          <w:sz w:val="18"/>
          <w:szCs w:val="18"/>
          <w:lang w:val="en-AU"/>
        </w:rPr>
        <w:t xml:space="preserve">, Split, </w:t>
      </w:r>
      <w:proofErr w:type="spellStart"/>
      <w:r w:rsidR="00B055F8" w:rsidRPr="009C31B5">
        <w:rPr>
          <w:sz w:val="18"/>
          <w:szCs w:val="18"/>
          <w:lang w:val="en-AU"/>
        </w:rPr>
        <w:t>Papandopulova</w:t>
      </w:r>
      <w:proofErr w:type="spellEnd"/>
      <w:r w:rsidR="00B055F8" w:rsidRPr="009C31B5">
        <w:rPr>
          <w:sz w:val="18"/>
          <w:szCs w:val="18"/>
          <w:lang w:val="en-AU"/>
        </w:rPr>
        <w:t xml:space="preserve"> 9,</w:t>
      </w:r>
    </w:p>
    <w:p w:rsidRDefault="00B055F8" w:rsidP="00AE21DC" w:rsidR="00EF4316" w:rsidRPr="009C31B5">
      <w:pPr>
        <w:pStyle w:val="Tijeloteksta"/>
        <w:rPr>
          <w:sz w:val="18"/>
          <w:szCs w:val="18"/>
        </w:rPr>
      </w:pPr>
      <w:r w:rsidRPr="009C31B5">
        <w:rPr>
          <w:sz w:val="18"/>
          <w:szCs w:val="18"/>
          <w:lang w:val="en-AU"/>
        </w:rPr>
        <w:t xml:space="preserve">- e </w:t>
      </w:r>
      <w:proofErr w:type="spellStart"/>
      <w:r w:rsidRPr="009C31B5">
        <w:rPr>
          <w:sz w:val="18"/>
          <w:szCs w:val="18"/>
          <w:lang w:val="en-AU"/>
        </w:rPr>
        <w:t>oglasna</w:t>
      </w:r>
      <w:proofErr w:type="spellEnd"/>
      <w:r w:rsidRPr="009C31B5">
        <w:rPr>
          <w:sz w:val="18"/>
          <w:szCs w:val="18"/>
          <w:lang w:val="en-AU"/>
        </w:rPr>
        <w:t xml:space="preserve"> </w:t>
      </w:r>
      <w:proofErr w:type="spellStart"/>
      <w:r w:rsidRPr="009C31B5">
        <w:rPr>
          <w:sz w:val="18"/>
          <w:szCs w:val="18"/>
          <w:lang w:val="en-AU"/>
        </w:rPr>
        <w:t>ploča</w:t>
      </w:r>
      <w:proofErr w:type="spellEnd"/>
      <w:r w:rsidRPr="009C31B5">
        <w:rPr>
          <w:sz w:val="18"/>
          <w:szCs w:val="18"/>
          <w:lang w:val="en-AU"/>
        </w:rPr>
        <w:t>.</w:t>
      </w:r>
      <w:r w:rsidR="003C52FE" w:rsidRPr="009C31B5">
        <w:rPr>
          <w:sz w:val="18"/>
          <w:szCs w:val="18"/>
        </w:rPr>
        <w:t xml:space="preserve"> </w:t>
      </w:r>
    </w:p>
    <w:sectPr w:rsidSect="009C31B5" w:rsidR="00EF4316" w:rsidRPr="009C31B5">
      <w:headerReference w:type="even" r:id="rId11"/>
      <w:headerReference w:type="default" r:id="rId12"/>
      <w:pgSz w:h="16838" w:w="11906"/>
      <w:pgMar w:gutter="0" w:footer="720" w:header="720" w:left="1800" w:bottom="568" w:right="1800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31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proofErr w:type="spellStart"/>
    <w:r w:rsidRPr="00A448B5">
      <w:rPr>
        <w:b/>
        <w:sz w:val="22"/>
        <w:szCs w:val="22"/>
        <w:lang w:val="hr-HR"/>
      </w:rPr>
      <w:t>Posl</w:t>
    </w:r>
    <w:proofErr w:type="spellEnd"/>
    <w:r w:rsidRPr="00A448B5">
      <w:rPr>
        <w:b/>
        <w:sz w:val="22"/>
        <w:szCs w:val="22"/>
        <w:lang w:val="hr-HR"/>
      </w:rPr>
      <w:t>. br. 6-St.</w:t>
    </w:r>
    <w:r w:rsidR="00645D3A">
      <w:rPr>
        <w:b/>
        <w:sz w:val="22"/>
        <w:szCs w:val="22"/>
        <w:lang w:val="hr-HR"/>
      </w:rPr>
      <w:t>347</w:t>
    </w:r>
    <w:r w:rsidRPr="00A448B5">
      <w:rPr>
        <w:b/>
        <w:sz w:val="22"/>
        <w:szCs w:val="22"/>
        <w:lang w:val="hr-HR"/>
      </w:rPr>
      <w:t>/2011-4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86A8D"/>
    <w:rsid w:val="000A67C8"/>
    <w:rsid w:val="001544B5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32041D"/>
    <w:rsid w:val="003328D9"/>
    <w:rsid w:val="003C52FE"/>
    <w:rsid w:val="003E2A60"/>
    <w:rsid w:val="003E475F"/>
    <w:rsid w:val="00410D53"/>
    <w:rsid w:val="00421825"/>
    <w:rsid w:val="004340E5"/>
    <w:rsid w:val="00434741"/>
    <w:rsid w:val="00441AA8"/>
    <w:rsid w:val="0049238A"/>
    <w:rsid w:val="004C3D10"/>
    <w:rsid w:val="00512BA8"/>
    <w:rsid w:val="005657D5"/>
    <w:rsid w:val="0059486F"/>
    <w:rsid w:val="005A6A76"/>
    <w:rsid w:val="005A78A8"/>
    <w:rsid w:val="00645D3A"/>
    <w:rsid w:val="0065029E"/>
    <w:rsid w:val="00650BF0"/>
    <w:rsid w:val="00695863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2668A"/>
    <w:rsid w:val="00871F4E"/>
    <w:rsid w:val="008A0BDF"/>
    <w:rsid w:val="008B261F"/>
    <w:rsid w:val="0093736B"/>
    <w:rsid w:val="009C31B5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B3330"/>
    <w:rsid w:val="00AE21DC"/>
    <w:rsid w:val="00B03C11"/>
    <w:rsid w:val="00B055F8"/>
    <w:rsid w:val="00B11191"/>
    <w:rsid w:val="00B17CD4"/>
    <w:rsid w:val="00B22FEB"/>
    <w:rsid w:val="00B74098"/>
    <w:rsid w:val="00B875CE"/>
    <w:rsid w:val="00BB68B9"/>
    <w:rsid w:val="00CC3B20"/>
    <w:rsid w:val="00CD150A"/>
    <w:rsid w:val="00CE167C"/>
    <w:rsid w:val="00CE6160"/>
    <w:rsid w:val="00CE7D5C"/>
    <w:rsid w:val="00D24022"/>
    <w:rsid w:val="00D330A2"/>
    <w:rsid w:val="00D35D28"/>
    <w:rsid w:val="00D37004"/>
    <w:rsid w:val="00DA50A1"/>
    <w:rsid w:val="00DE3274"/>
    <w:rsid w:val="00E2152F"/>
    <w:rsid w:val="00E224F2"/>
    <w:rsid w:val="00E40632"/>
    <w:rsid w:val="00E63362"/>
    <w:rsid w:val="00EC423A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E34232E-0B88-42CE-BC88-9E3E31CC9B5E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1</properties:Pages>
  <properties:Words>368</properties:Words>
  <properties:Characters>1956</properties:Characters>
  <properties:Lines>16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2017-11-14T09:55:00Z</dcterms:created>
  <dc:creator>Ante Kačić</dc:creator>
  <cp:lastModifiedBy>Srđan Gavranić</cp:lastModifiedBy>
  <cp:lastPrinted>2017-11-14T10:09:00Z</cp:lastPrinted>
  <dcterms:modified xmlns:xsi="http://www.w3.org/2001/XMLSchema-instance" xsi:type="dcterms:W3CDTF">2017-11-14T10:09:00Z</dcterms:modified>
  <cp:revision>3</cp:revision>
  <dc:title>Posl</dc:title>
</cp:coreProperties>
</file>