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e9de" w14:paraId="57de9de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174FA" w:rsidP="00924FFF" w:rsidR="009174FA">
      <w:pPr>
        <w:rPr>
          <w:b/>
          <w:bCs/>
        </w:rPr>
      </w:pPr>
    </w:p>
    <w:p w:rsidRDefault="00924FFF" w:rsidP="00924FFF" w:rsidR="00924FFF" w:rsidRPr="00455E67">
      <w:pPr>
        <w:rPr>
          <w:bCs/>
        </w:rPr>
      </w:pPr>
      <w:r w:rsidRPr="00455E67">
        <w:rPr>
          <w:bCs/>
        </w:rPr>
        <w:t>REPUBLIKA HRVATSKA</w:t>
      </w:r>
    </w:p>
    <w:p w:rsidRDefault="00924FFF" w:rsidP="00924FFF" w:rsidR="00924FFF" w:rsidRPr="00455E67">
      <w:r w:rsidRPr="00455E67">
        <w:rPr>
          <w:bCs/>
        </w:rPr>
        <w:t>TRGOVAČKI SUD U ZADRU</w:t>
      </w:r>
      <w:r w:rsidRPr="00455E67">
        <w:rPr>
          <w:bCs/>
        </w:rPr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  <w:r w:rsidRPr="00455E67">
        <w:tab/>
      </w:r>
    </w:p>
    <w:p w:rsidRDefault="009B1942" w:rsidP="009B1942" w:rsidR="009B1942" w:rsidRPr="00455E67">
      <w:r w:rsidRPr="00455E67">
        <w:t>Dr. Franje Tuđmana 35</w:t>
      </w:r>
      <w:r w:rsidRPr="00455E67">
        <w:tab/>
      </w:r>
      <w:r w:rsidRPr="00455E67">
        <w:tab/>
      </w:r>
    </w:p>
    <w:p w:rsidRDefault="009B1942" w:rsidP="009B1942" w:rsidR="009B1942" w:rsidRPr="00455E67"/>
    <w:p w:rsidRDefault="009B1942" w:rsidP="009B1942" w:rsidR="009B1942" w:rsidRPr="00455E67">
      <w:pPr>
        <w:jc w:val="center"/>
        <w:rPr>
          <w:bCs/>
        </w:rPr>
      </w:pPr>
      <w:r w:rsidRPr="00455E67">
        <w:rPr>
          <w:bCs/>
        </w:rPr>
        <w:t>R E P U B L I K A   H R V A T S K A</w:t>
      </w:r>
    </w:p>
    <w:p w:rsidRDefault="009B1942" w:rsidP="009B1942" w:rsidR="009B1942" w:rsidRPr="00455E67">
      <w:pPr>
        <w:jc w:val="center"/>
        <w:rPr>
          <w:bCs/>
        </w:rPr>
      </w:pPr>
    </w:p>
    <w:p w:rsidRDefault="00924FFF" w:rsidP="00924FFF" w:rsidR="00924FFF" w:rsidRPr="00455E67">
      <w:pPr>
        <w:jc w:val="center"/>
        <w:rPr>
          <w:bCs/>
        </w:rPr>
      </w:pPr>
      <w:r w:rsidRPr="00455E67">
        <w:rPr>
          <w:bCs/>
        </w:rPr>
        <w:t>R J E Š E N J E</w:t>
      </w:r>
    </w:p>
    <w:p w:rsidRDefault="00924FFF" w:rsidP="00DA72D5" w:rsidR="00924FFF" w:rsidRPr="00455E67">
      <w:pPr>
        <w:jc w:val="both"/>
      </w:pPr>
    </w:p>
    <w:p w:rsidRDefault="00455E67" w:rsidP="000539A9" w:rsidR="00455E67" w:rsidRPr="00455E67">
      <w:pPr>
        <w:ind w:firstLine="708"/>
        <w:jc w:val="both"/>
      </w:pPr>
      <w:r w:rsidRPr="00455E67">
        <w:t xml:space="preserve">Trgovački sud u Zadru, po sutkinji Ani Markač, u stečajnom postupku nad stečajnim dužnikom </w:t>
      </w:r>
      <w:r w:rsidR="0073635F">
        <w:t>Stečajna masa iza SANDRINA d.o.o. u stečaju, Zadar, Ivane Matije Škarića 2, OIB:68410007054, k</w:t>
      </w:r>
      <w:r>
        <w:t xml:space="preserve">ojeg zastupa </w:t>
      </w:r>
      <w:r w:rsidRPr="00455E67">
        <w:t>stečajn</w:t>
      </w:r>
      <w:r>
        <w:t>i</w:t>
      </w:r>
      <w:r w:rsidRPr="00455E67">
        <w:t xml:space="preserve"> upravitelj Edvin</w:t>
      </w:r>
      <w:r>
        <w:t xml:space="preserve"> Šimunov</w:t>
      </w:r>
      <w:r w:rsidRPr="00455E67">
        <w:t xml:space="preserve"> iz Zadra, </w:t>
      </w:r>
      <w:r w:rsidR="000C5DB8">
        <w:t xml:space="preserve">5. studenog </w:t>
      </w:r>
      <w:r>
        <w:t>2018.,</w:t>
      </w:r>
    </w:p>
    <w:p w:rsidRDefault="00DA72D5" w:rsidP="00DA72D5" w:rsidR="00DA72D5" w:rsidRPr="00455E67">
      <w:pPr>
        <w:jc w:val="center"/>
        <w:rPr>
          <w:rFonts w:cstheme="majorBidi" w:hAnsiTheme="majorBidi" w:asciiTheme="majorBidi"/>
        </w:rPr>
      </w:pPr>
      <w:r w:rsidRPr="00455E67">
        <w:rPr>
          <w:rFonts w:cstheme="majorBidi" w:hAnsiTheme="majorBidi" w:asciiTheme="majorBidi"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455E67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 xml:space="preserve">m upravitelju </w:t>
      </w:r>
      <w:r w:rsidR="00F23C03" w:rsidRPr="00F23C03">
        <w:t>Edvinu Šimun</w:t>
      </w:r>
      <w:r w:rsidR="006F6E70">
        <w:t xml:space="preserve">ovu iz Zadra, </w:t>
      </w:r>
      <w:r w:rsidR="00455E67">
        <w:t xml:space="preserve">Poljanska 9, </w:t>
      </w:r>
      <w:r w:rsidR="006F6E70">
        <w:t>OIB:</w:t>
      </w:r>
      <w:r w:rsidR="00F23C03" w:rsidRPr="00F23C03">
        <w:t>68167380523</w:t>
      </w:r>
      <w:r w:rsidR="00455E67" w:rsidRPr="00455E67">
        <w:t xml:space="preserve"> </w:t>
      </w:r>
      <w:r w:rsidR="00455E67" w:rsidRPr="00CF669A">
        <w:t xml:space="preserve">s osnova </w:t>
      </w:r>
      <w:r w:rsidR="00455E67">
        <w:t xml:space="preserve">vrijednosti unovčene </w:t>
      </w:r>
      <w:r w:rsidR="00455E67" w:rsidRPr="00CF669A">
        <w:t>stečajne mase</w:t>
      </w:r>
      <w:r w:rsidR="00455E67">
        <w:t xml:space="preserve"> u stečajnom postupku nad uvodno označenim stečajnim dužnikom </w:t>
      </w:r>
      <w:r w:rsidR="00455E67" w:rsidRPr="00B55989">
        <w:rPr>
          <w:rFonts w:cstheme="majorBidi" w:hAnsiTheme="majorBidi" w:asciiTheme="majorBidi"/>
        </w:rPr>
        <w:t xml:space="preserve">određuje se nagrada u iznosu od </w:t>
      </w:r>
      <w:r w:rsidR="000C5DB8">
        <w:rPr>
          <w:rFonts w:cstheme="majorBidi" w:hAnsiTheme="majorBidi" w:asciiTheme="majorBidi"/>
        </w:rPr>
        <w:t>12.117,65</w:t>
      </w:r>
      <w:r w:rsidR="00455E67">
        <w:rPr>
          <w:rFonts w:cstheme="majorBidi" w:hAnsiTheme="majorBidi" w:asciiTheme="majorBidi"/>
        </w:rPr>
        <w:t xml:space="preserve"> kn </w:t>
      </w:r>
      <w:r w:rsidR="00455E67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455E67" w:rsidP="003827E7" w:rsidR="00455E67" w:rsidRPr="003827E7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455E67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3F3DF6">
      <w:pPr>
        <w:jc w:val="center"/>
        <w:rPr>
          <w:rFonts w:cstheme="majorBidi" w:hAnsiTheme="majorBidi" w:asciiTheme="majorBidi"/>
        </w:rPr>
      </w:pPr>
    </w:p>
    <w:p w:rsidRDefault="00455E67" w:rsidP="00455E67" w:rsidR="000C5DB8">
      <w:pPr>
        <w:ind w:firstLine="708"/>
        <w:jc w:val="both"/>
      </w:pPr>
      <w:r w:rsidRPr="00835C6E">
        <w:t>Stečajn</w:t>
      </w:r>
      <w:r>
        <w:t xml:space="preserve">i upravitelj Edvin Šimunov </w:t>
      </w:r>
      <w:r w:rsidRPr="00835C6E">
        <w:t xml:space="preserve">podneskom od </w:t>
      </w:r>
      <w:r w:rsidR="0073635F">
        <w:t>25</w:t>
      </w:r>
      <w:r>
        <w:t xml:space="preserve">. </w:t>
      </w:r>
      <w:r w:rsidR="0073635F">
        <w:t>rujna</w:t>
      </w:r>
      <w:r>
        <w:t xml:space="preserve"> 2018. zatražio je od suda da mu isti sukladno odredbi čl. 7. </w:t>
      </w:r>
      <w:r w:rsidRPr="00CF669A">
        <w:t>Uredbe o kriterijima i načinu obračun i plaćanja nagrade stečajnim upraviteljima (Narode novine broj 105/15, nadalje Uredba</w:t>
      </w:r>
      <w:r>
        <w:t xml:space="preserve">) odredbi nagradu u iznosu od ukupno </w:t>
      </w:r>
      <w:r w:rsidR="0073635F">
        <w:t>12.117,65</w:t>
      </w:r>
      <w:r>
        <w:t xml:space="preserve"> kn bruto</w:t>
      </w:r>
      <w:r w:rsidR="000C5DB8">
        <w:t>. Isti je pojasnio da je na žiro račun dužnik s osnove ugovora o osiguranju broj:49723 sklopljenog između Merkur osiguranja d.d. kao osiguravatelja s dužnikom kao osiguranikom koji ugovor je istekao s danom 30. studenog 2017. i na temelju kojeg da je os</w:t>
      </w:r>
      <w:r w:rsidR="00D336BB">
        <w:t xml:space="preserve">iguravatelj </w:t>
      </w:r>
      <w:r w:rsidR="000C5DB8">
        <w:t>bio dužan isplatiti dužniku kao os</w:t>
      </w:r>
      <w:r w:rsidR="00D336BB">
        <w:t xml:space="preserve">iguraniku </w:t>
      </w:r>
      <w:r w:rsidR="000C5DB8">
        <w:t>ugovorenu osigura</w:t>
      </w:r>
      <w:r w:rsidR="00D336BB">
        <w:t xml:space="preserve">nu svotu uvećanu za svotu dobiti u ukupnom iznosu od 10.263,00 EUR-a. Druge da naknadno pronađene imovine nema. </w:t>
      </w:r>
    </w:p>
    <w:p w:rsidRDefault="00455E67" w:rsidP="00D336BB" w:rsidR="00455E67">
      <w:pPr>
        <w:ind w:firstLine="708"/>
        <w:jc w:val="both"/>
      </w:pPr>
      <w:r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D336BB" w:rsidR="00455E67" w:rsidRPr="00CF669A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>Uredbe o kriterijima i načinu obračun i plaćanja nagrade stečajnim upraviteljima 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AD6E52" w:rsidR="00455E67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AD6E52" w:rsidR="00455E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455E67" w:rsidP="00AD6E52" w:rsidR="00455E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455E67" w:rsidP="00455E67" w:rsidR="00455E67">
      <w:pPr>
        <w:pStyle w:val="clanak-"/>
        <w:spacing w:afterAutospacing="false" w:after="0" w:beforeAutospacing="false" w:before="0"/>
        <w:jc w:val="both"/>
        <w:textAlignment w:val="baseline"/>
      </w:pPr>
    </w:p>
    <w:p w:rsidRDefault="00455E67" w:rsidP="00455E67" w:rsidR="00455E67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 konkretnom slučaju unovčena je stečajna masa u vrijednosti od ukupno </w:t>
      </w:r>
      <w:r w:rsidR="00D336BB">
        <w:t xml:space="preserve">75.735,29 </w:t>
      </w:r>
      <w:r>
        <w:t xml:space="preserve">kn slijedom čega proizlazi da su se sukladno odredbi čl. 6. i </w:t>
      </w:r>
      <w:r>
        <w:rPr>
          <w:rFonts w:hAnsi="Minion Pro" w:ascii="Minion Pro"/>
          <w:color w:val="000000"/>
        </w:rPr>
        <w:t xml:space="preserve">7. st. 1. Uredbe, stekli uvjeti da se stečajnom upravitelju Edvinu Šimunovu, u konkretnom stečajnom postupku odredi nagrada u iznosu od </w:t>
      </w:r>
      <w:r w:rsidR="00D336BB">
        <w:rPr>
          <w:rFonts w:cstheme="majorBidi" w:hAnsiTheme="majorBidi" w:asciiTheme="majorBidi"/>
        </w:rPr>
        <w:t xml:space="preserve">12.117,65 kn, </w:t>
      </w:r>
      <w:r>
        <w:rPr>
          <w:rFonts w:hAnsi="Minion Pro" w:ascii="Minion Pro"/>
          <w:color w:val="000000"/>
        </w:rPr>
        <w:t xml:space="preserve">bruto. </w:t>
      </w:r>
    </w:p>
    <w:p w:rsidRDefault="00455E67" w:rsidP="00455E67" w:rsidR="00455E67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3F3DF6">
      <w:pPr>
        <w:jc w:val="both"/>
      </w:pPr>
    </w:p>
    <w:p w:rsidRDefault="00455E67" w:rsidP="00455E67" w:rsidR="00455E67" w:rsidRPr="003F3DF6">
      <w:pPr>
        <w:jc w:val="center"/>
      </w:pPr>
      <w:r w:rsidRPr="003F3DF6">
        <w:t>U</w:t>
      </w:r>
      <w:r>
        <w:t xml:space="preserve"> Zadru </w:t>
      </w:r>
      <w:r w:rsidR="00D336BB">
        <w:t xml:space="preserve">5. studenog </w:t>
      </w:r>
      <w:r>
        <w:t>2018.</w:t>
      </w:r>
    </w:p>
    <w:p w:rsidRDefault="00455E67" w:rsidP="00082793" w:rsidR="00082793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316A22" w:rsidP="00316A22" w:rsidR="00316A2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16A22" w:rsidP="00316A22" w:rsidR="00316A2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2793" w:rsidP="000539A9" w:rsidR="00082793">
      <w:pPr>
        <w:jc w:val="right"/>
      </w:pPr>
    </w:p>
    <w:p w:rsidRDefault="00082793" w:rsidP="00082793" w:rsidR="00082793">
      <w:pPr>
        <w:rPr>
          <w:szCs w:val="22"/>
        </w:rPr>
      </w:pPr>
    </w:p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sectPr w:rsidSect="00935D8A" w:rsidR="00C7283E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35F" w:rsidP="0073635F" w:rsidR="0073635F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>
      <w:rPr>
        <w:sz w:val="22"/>
        <w:szCs w:val="22"/>
      </w:rPr>
      <w:t>oslovni broj: 2 St-82/2018-22</w:t>
    </w:r>
  </w:p>
  <w:p w:rsidRDefault="00A6139B" w:rsidP="0073635F" w:rsidR="00A6139B" w:rsidRPr="007363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539A9"/>
    <w:rsid w:val="00074CF3"/>
    <w:rsid w:val="00081256"/>
    <w:rsid w:val="00082793"/>
    <w:rsid w:val="000C5DB8"/>
    <w:rsid w:val="000C5F46"/>
    <w:rsid w:val="000C7E57"/>
    <w:rsid w:val="00100EF0"/>
    <w:rsid w:val="001A4300"/>
    <w:rsid w:val="002D32A9"/>
    <w:rsid w:val="003030D8"/>
    <w:rsid w:val="00316A22"/>
    <w:rsid w:val="003827E7"/>
    <w:rsid w:val="003B391E"/>
    <w:rsid w:val="003F3069"/>
    <w:rsid w:val="003F3DF6"/>
    <w:rsid w:val="004160EA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37C1"/>
    <w:rsid w:val="005F4FE6"/>
    <w:rsid w:val="00613DC4"/>
    <w:rsid w:val="00622DF8"/>
    <w:rsid w:val="00672577"/>
    <w:rsid w:val="00694FD9"/>
    <w:rsid w:val="006D5987"/>
    <w:rsid w:val="006F6E59"/>
    <w:rsid w:val="006F6E70"/>
    <w:rsid w:val="00701EB4"/>
    <w:rsid w:val="00723BC2"/>
    <w:rsid w:val="00724DED"/>
    <w:rsid w:val="0073635F"/>
    <w:rsid w:val="007652FB"/>
    <w:rsid w:val="007D3056"/>
    <w:rsid w:val="008902F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E6C59"/>
    <w:rsid w:val="00C7283E"/>
    <w:rsid w:val="00D308B3"/>
    <w:rsid w:val="00D336BB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16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A2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A2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A2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16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A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A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A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58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St-82/2018-12</izvorni_sadrzaj>
    <derivirana_varijabla naziv="DomainObject.PredzadnjaOdlukaIzPredmeta.Oznaka_1">St-82/2018-12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48E7F-7127-4593-BA49-DC29522EE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630</properties:Words>
  <properties:Characters>3311</properties:Characters>
  <properties:Lines>112</properties:Lines>
  <properties:Paragraphs>59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2018-10-26T08:08:00Z</dcterms:created>
  <dc:creator>Ardena Bajlo</dc:creator>
  <cp:lastModifiedBy>Merlina Klišmanić</cp:lastModifiedBy>
  <cp:lastPrinted>2018-11-02T14:47:00Z</cp:lastPrinted>
  <dcterms:modified xmlns:xsi="http://www.w3.org/2001/XMLSchema-instance" xsi:type="dcterms:W3CDTF">2018-11-05T07:54:00Z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(St-82-18 SANDRINA d.o.o.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