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bd1e9" w14:paraId="13bd1e9" w:rsidRDefault="00E835A2" w:rsidP="00E835A2" w:rsidR="00E835A2">
      <w:pPr>
        <w15:collapsed w:val="false"/>
      </w:pPr>
      <w:bookmarkStart w:name="_GoBack" w:id="0"/>
      <w:bookmarkEnd w:id="0"/>
      <w:r>
        <w:rPr>
          <w:noProof/>
          <w:lang w:eastAsia="hr-HR"/>
        </w:rPr>
        <w:t xml:space="preserve">                    </w:t>
      </w:r>
      <w:r>
        <w:rPr>
          <w:noProof/>
          <w:lang w:eastAsia="hr-HR"/>
        </w:rPr>
        <w:drawing>
          <wp:inline distR="0" distL="0" distB="0" distT="0">
            <wp:extent cy="956945" cx="7232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694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835A2" w:rsidP="00E835A2" w:rsidR="00E835A2">
      <w:r>
        <w:t xml:space="preserve">         REPUBLIKA HRVATSKA</w:t>
      </w:r>
    </w:p>
    <w:p w:rsidRDefault="00E835A2" w:rsidP="00E835A2" w:rsidR="00E835A2">
      <w:r>
        <w:t xml:space="preserve"> TRGOVAČKI SUD U VARAŽDINU</w:t>
      </w:r>
    </w:p>
    <w:p w:rsidRDefault="00E835A2" w:rsidP="00E835A2" w:rsidR="00E835A2">
      <w:r>
        <w:t xml:space="preserve">           Braće Radića 2, Varaždin</w:t>
      </w:r>
    </w:p>
    <w:p w:rsidRDefault="00E835A2" w:rsidP="00E835A2" w:rsidR="00E835A2"/>
    <w:p w:rsidRDefault="00E835A2" w:rsidP="00E835A2" w:rsidR="00E835A2"/>
    <w:p w:rsidRDefault="00E835A2" w:rsidP="00E835A2" w:rsidR="00E835A2">
      <w:pPr>
        <w:jc w:val="center"/>
      </w:pPr>
      <w:r>
        <w:t>U  I M E  R E P U B L I K E  H R V A T S K E</w:t>
      </w:r>
    </w:p>
    <w:p w:rsidRDefault="00E835A2" w:rsidP="00E835A2" w:rsidR="00E835A2"/>
    <w:p w:rsidRDefault="00E835A2" w:rsidP="00E835A2" w:rsidR="00E835A2">
      <w:pPr>
        <w:jc w:val="center"/>
      </w:pPr>
      <w:r>
        <w:t>R J E Š E NJ E</w:t>
      </w:r>
    </w:p>
    <w:p w:rsidRDefault="00E835A2" w:rsidP="00E835A2" w:rsidR="00E835A2"/>
    <w:p w:rsidRDefault="00E835A2" w:rsidP="00E835A2" w:rsidR="00E835A2">
      <w:pPr>
        <w:jc w:val="both"/>
        <w:rPr>
          <w:szCs w:val="20"/>
        </w:rPr>
      </w:pPr>
      <w:r>
        <w:tab/>
        <w:t xml:space="preserve">Trgovački sud u Varaždinu po sudskoj savjetnici toga suda Janji Topol, kao stečajnom sucu u predmetu povodom zahtjeva Financijske agencije Regionalni centar Zagreb, Podružnica Varaždin, Augusta Cesarca 2, Varaždin, za pokretanje skraćenog stečajnog postupka protiv dužnika ZADRUGA KAJA, OIB: 64884326673  sa sjedištem u Petra Preradovića 52, 48331 Gola, dana 18. ožujka 2016. </w:t>
      </w:r>
    </w:p>
    <w:p w:rsidRDefault="00E835A2" w:rsidP="00E835A2" w:rsidR="00E835A2">
      <w:pPr>
        <w:jc w:val="both"/>
      </w:pPr>
    </w:p>
    <w:p w:rsidRDefault="00E835A2" w:rsidP="00E835A2" w:rsidR="00E835A2">
      <w:pPr>
        <w:jc w:val="center"/>
      </w:pPr>
      <w:r>
        <w:t>r i j e š i o  j e</w:t>
      </w:r>
    </w:p>
    <w:p w:rsidRDefault="00E835A2" w:rsidP="00E835A2" w:rsidR="00E835A2"/>
    <w:p w:rsidRDefault="00E835A2" w:rsidP="00E835A2" w:rsidR="00E835A2">
      <w:pPr>
        <w:ind w:firstLine="708"/>
        <w:jc w:val="both"/>
      </w:pPr>
      <w:r>
        <w:t>I/ Otvara se stečajni postupak nad stečajnim dužnikom ZADRUGA KAJA, OIB: 64884326673  sa sjedištem u Petra Preradovića 52, 48331 Gola, s danom 18. ožujka 2016. u 15,00 sati.</w:t>
      </w:r>
    </w:p>
    <w:p w:rsidRDefault="00E835A2" w:rsidP="00E835A2" w:rsidR="00E835A2">
      <w:pPr>
        <w:jc w:val="both"/>
      </w:pPr>
    </w:p>
    <w:p w:rsidRDefault="00E835A2" w:rsidP="00E835A2" w:rsidR="00E835A2">
      <w:pPr>
        <w:ind w:firstLine="708"/>
        <w:jc w:val="both"/>
        <w:rPr>
          <w:szCs w:val="20"/>
        </w:rPr>
      </w:pPr>
      <w:r>
        <w:t>II/ Zaključuje se stečajni postupak nad stečajnim dužnikom ZADRUGA KAJA, OIB: 64884326673  sa sjedištem u Petra Preradovića 52, 48331 Gola.</w:t>
      </w:r>
    </w:p>
    <w:p w:rsidRDefault="00E835A2" w:rsidP="00E835A2" w:rsidR="00E835A2">
      <w:pPr>
        <w:jc w:val="both"/>
      </w:pPr>
    </w:p>
    <w:p w:rsidRDefault="00E835A2" w:rsidP="00E835A2" w:rsidR="00E835A2">
      <w:pPr>
        <w:ind w:firstLine="708"/>
        <w:jc w:val="both"/>
      </w:pPr>
      <w:r>
        <w:t xml:space="preserve">III/ Za stečajnog upravitelja imenuje se Irena </w:t>
      </w:r>
      <w:proofErr w:type="spellStart"/>
      <w:r>
        <w:t>Pikija</w:t>
      </w:r>
      <w:proofErr w:type="spellEnd"/>
      <w:r>
        <w:t xml:space="preserve">, </w:t>
      </w:r>
      <w:proofErr w:type="spellStart"/>
      <w:r>
        <w:t>Trankošćanska</w:t>
      </w:r>
      <w:proofErr w:type="spellEnd"/>
      <w:r>
        <w:t xml:space="preserve"> 18, 42000 Varaždin, OIB: 10075192446.</w:t>
      </w:r>
    </w:p>
    <w:p w:rsidRDefault="00E835A2" w:rsidP="00E835A2" w:rsidR="00E835A2">
      <w:pPr>
        <w:jc w:val="both"/>
        <w:rPr>
          <w:color w:val="FF0000"/>
        </w:rPr>
      </w:pPr>
    </w:p>
    <w:p w:rsidRDefault="00E835A2" w:rsidP="00E835A2" w:rsidR="00E835A2">
      <w:pPr>
        <w:ind w:firstLine="708"/>
        <w:jc w:val="both"/>
      </w:pPr>
      <w:r>
        <w:t>IV/ Ovo rješenje objavit će se na e-oglasnoj ploči suda.</w:t>
      </w:r>
    </w:p>
    <w:p w:rsidRDefault="00E835A2" w:rsidP="00E835A2" w:rsidR="00E835A2">
      <w:pPr>
        <w:jc w:val="both"/>
      </w:pPr>
    </w:p>
    <w:p w:rsidRDefault="00E835A2" w:rsidP="00E835A2" w:rsidR="00E835A2">
      <w:pPr>
        <w:ind w:firstLine="708"/>
        <w:jc w:val="both"/>
      </w:pPr>
      <w:r>
        <w:t>V/ Po pravomoćnosti ovoga rješenja stečajni dužnik ZADRUGA KAJA, OIB: 64884326673  sa sjedištem u Petra Preradovića 52, 48331 Gola, biti će brisan iz sudskog registra.</w:t>
      </w:r>
    </w:p>
    <w:p w:rsidRDefault="00E835A2" w:rsidP="00E835A2" w:rsidR="00E835A2"/>
    <w:p w:rsidRDefault="00E835A2" w:rsidP="00E835A2" w:rsidR="00E835A2"/>
    <w:p w:rsidRDefault="00E835A2" w:rsidP="00E835A2" w:rsidR="00E835A2">
      <w:pPr>
        <w:jc w:val="center"/>
      </w:pPr>
      <w:r>
        <w:t>Obrazloženje</w:t>
      </w:r>
    </w:p>
    <w:p w:rsidRDefault="00E835A2" w:rsidP="00E835A2" w:rsidR="00E835A2"/>
    <w:p w:rsidRDefault="00E835A2" w:rsidP="00E835A2" w:rsidR="00E835A2">
      <w:pPr>
        <w:jc w:val="both"/>
      </w:pPr>
      <w:r>
        <w:tab/>
        <w:t xml:space="preserve">Predlagatelj je dana 8. prosinca 2015. podnio zahtjev za pokretanje skraćenog stečajnog postupka nad dužnikom navedenim u izreci, pa kako su za to bile ispunjene pretpostavke iz čl. 428. Stečajnog zakona ('Narodne novine' broj 71/15 - dalje SZ-a), sud je, primjenom čl. 430 i 431. SZ-a, objavio oglas na e-oglasnoj ploči suda, u kojem je zatražio od osobe ovlaštene za zastupanje da u roku od petnaest dana podnese sudu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 i kojim je pozvao vjerovnike da najkasnije u roku od četrdeset pet dana od dana objave oglasa na e-oglasnoj ploči suda predlože otvaranje stečajnoga postupka.</w:t>
      </w:r>
    </w:p>
    <w:p w:rsidRDefault="00E835A2" w:rsidP="00E835A2" w:rsidR="00E835A2"/>
    <w:p w:rsidRDefault="00E835A2" w:rsidP="00E835A2" w:rsidR="00E835A2">
      <w:pPr>
        <w:jc w:val="both"/>
      </w:pPr>
      <w:r>
        <w:lastRenderedPageBreak/>
        <w:tab/>
        <w:t xml:space="preserve">Kako osoba ovlaštena za zastupanje pravne osobe u roku od petnaest dana od dana objave oglasa na e-oglasnoj ploči suda nije podnijela javnobilježnički ovjerovljeni </w:t>
      </w:r>
      <w:proofErr w:type="spellStart"/>
      <w:r>
        <w:t>prokazni</w:t>
      </w:r>
      <w:proofErr w:type="spellEnd"/>
      <w:r>
        <w:t xml:space="preserve"> popis imovine i obveza dužnika te kako u roku od četrdeset pet dana od dana objave oglasa na e-oglasnoj ploči suda nijedan vjerovnik nije predložio otvaranje stečajnoga postupka i nije predujmio sredstva za pokriće troškova toga postupka, sud je primjenom čl. 431. i 432. SZ-a odlučio kao u izreci ovog rješenja.</w:t>
      </w:r>
    </w:p>
    <w:p w:rsidRDefault="00E835A2" w:rsidP="00E835A2" w:rsidR="00E835A2"/>
    <w:p w:rsidRDefault="00E835A2" w:rsidP="00E835A2" w:rsidR="00E835A2"/>
    <w:p w:rsidRDefault="00E835A2" w:rsidP="00E835A2" w:rsidR="00E835A2">
      <w:pPr>
        <w:jc w:val="center"/>
      </w:pPr>
      <w:r>
        <w:t>U Varaždinu, 18. ožujka 2016. godine.</w:t>
      </w:r>
    </w:p>
    <w:p w:rsidRDefault="00E835A2" w:rsidP="00E835A2" w:rsidR="00E835A2">
      <w:pPr>
        <w:jc w:val="center"/>
      </w:pPr>
    </w:p>
    <w:p w:rsidRDefault="00E835A2" w:rsidP="00E835A2" w:rsidR="00E835A2">
      <w:pPr>
        <w:jc w:val="center"/>
      </w:pPr>
    </w:p>
    <w:p w:rsidRDefault="00E835A2" w:rsidP="00E835A2" w:rsidR="00E835A2">
      <w:pPr>
        <w:ind w:left="4956"/>
        <w:jc w:val="center"/>
      </w:pPr>
      <w:r>
        <w:t>Sudska savjetnica</w:t>
      </w:r>
    </w:p>
    <w:p w:rsidRDefault="00E835A2" w:rsidP="00E835A2" w:rsidR="00E835A2">
      <w:pPr>
        <w:ind w:left="4956"/>
        <w:jc w:val="center"/>
      </w:pPr>
    </w:p>
    <w:p w:rsidRDefault="00E835A2" w:rsidP="00E835A2" w:rsidR="00E835A2">
      <w:pPr>
        <w:ind w:left="4956"/>
        <w:jc w:val="center"/>
      </w:pPr>
      <w:r>
        <w:t>Janja Topol</w:t>
      </w:r>
    </w:p>
    <w:p w:rsidRDefault="00E835A2" w:rsidP="00E835A2" w:rsidR="00E835A2">
      <w:r>
        <w:t xml:space="preserve">         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  <w:t xml:space="preserve"> </w:t>
      </w:r>
    </w:p>
    <w:p w:rsidRDefault="00E835A2" w:rsidP="00E835A2" w:rsidR="00E835A2">
      <w:r>
        <w:t xml:space="preserve">                                               </w:t>
      </w:r>
    </w:p>
    <w:p w:rsidRDefault="00E835A2" w:rsidP="00E835A2" w:rsidR="00E835A2">
      <w:r>
        <w:tab/>
        <w:t xml:space="preserve">UPUTA O PRAVNOM LIJEKU: </w:t>
      </w:r>
    </w:p>
    <w:p w:rsidRDefault="00E835A2" w:rsidP="00E835A2" w:rsidR="00E835A2">
      <w:pPr>
        <w:jc w:val="both"/>
      </w:pPr>
      <w:r>
        <w:t>Protiv ovoga rješenja može se podnijeti žalba u roku od osam dana, a nakon isteka osam dana od njegove objave na e-oglasnoj ploči suda, pisano u četiri primjerka, putem ovoga suda, o kojoj odlučuje sudac pojedinac ovog suda.</w:t>
      </w:r>
    </w:p>
    <w:p w:rsidRDefault="00E835A2" w:rsidP="00E835A2" w:rsidR="00E835A2">
      <w:pPr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E835A2" w:rsidP="00E835A2" w:rsidR="00E835A2"/>
    <w:p w:rsidRDefault="00E835A2" w:rsidP="00E835A2" w:rsidR="00E835A2"/>
    <w:p w:rsidRDefault="00E835A2" w:rsidP="00E835A2" w:rsidR="00E835A2">
      <w:r>
        <w:t>DNA:</w:t>
      </w:r>
    </w:p>
    <w:p w:rsidRDefault="00E835A2" w:rsidP="00E835A2" w:rsidR="00E835A2">
      <w:pPr>
        <w:numPr>
          <w:ilvl w:val="0"/>
          <w:numId w:val="1"/>
        </w:numPr>
        <w:jc w:val="both"/>
        <w:rPr>
          <w:szCs w:val="20"/>
        </w:rPr>
      </w:pPr>
      <w:r>
        <w:t>Predlagatelj Financijska agencija, Regionalni centar Zagreb, Podružnica Varaždin, Augusta Cesarca 2, Varaždin</w:t>
      </w:r>
    </w:p>
    <w:p w:rsidRDefault="00E835A2" w:rsidP="00E835A2" w:rsidR="00E835A2">
      <w:pPr>
        <w:numPr>
          <w:ilvl w:val="0"/>
          <w:numId w:val="1"/>
        </w:numPr>
        <w:jc w:val="both"/>
      </w:pPr>
      <w:r>
        <w:t>Županijsko državno odvjetništvo u Varaždinu, Braće Radića 2</w:t>
      </w:r>
    </w:p>
    <w:p w:rsidRDefault="00E835A2" w:rsidP="00E835A2" w:rsidR="00E835A2">
      <w:pPr>
        <w:numPr>
          <w:ilvl w:val="0"/>
          <w:numId w:val="1"/>
        </w:numPr>
        <w:jc w:val="both"/>
      </w:pPr>
      <w:r>
        <w:t>Dužnik ZADRUGA KAJA, Petra Preradovića 52, 48331 Gola</w:t>
      </w:r>
    </w:p>
    <w:p w:rsidRDefault="00E835A2" w:rsidP="00E835A2" w:rsidR="00E835A2">
      <w:pPr>
        <w:numPr>
          <w:ilvl w:val="0"/>
          <w:numId w:val="1"/>
        </w:numPr>
      </w:pPr>
      <w:r>
        <w:t>Sudski registar ovog suda</w:t>
      </w:r>
    </w:p>
    <w:p w:rsidRDefault="00E835A2" w:rsidP="00E835A2" w:rsidR="00E835A2">
      <w:pPr>
        <w:pStyle w:val="Odlomakpopisa"/>
        <w:numPr>
          <w:ilvl w:val="0"/>
          <w:numId w:val="1"/>
        </w:numPr>
      </w:pPr>
      <w:r>
        <w:t>Ministarstvo financija,</w:t>
      </w:r>
      <w:r w:rsidR="009B379B">
        <w:t xml:space="preserve"> Porezna uprava,</w:t>
      </w:r>
      <w:r>
        <w:t xml:space="preserve"> </w:t>
      </w:r>
      <w:r w:rsidRPr="00BB5B5F">
        <w:t>Ispostava Koprivnica, 48000 Koprivnica, Hrvatske državnosti 7</w:t>
      </w:r>
    </w:p>
    <w:p w:rsidRDefault="00E835A2" w:rsidP="00E835A2" w:rsidR="00E835A2">
      <w:pPr>
        <w:numPr>
          <w:ilvl w:val="0"/>
          <w:numId w:val="1"/>
        </w:numPr>
      </w:pPr>
      <w:r>
        <w:t xml:space="preserve">Stečajni upravitelj Irena </w:t>
      </w:r>
      <w:proofErr w:type="spellStart"/>
      <w:r>
        <w:t>Pikija</w:t>
      </w:r>
      <w:proofErr w:type="spellEnd"/>
      <w:r>
        <w:t xml:space="preserve">, </w:t>
      </w:r>
      <w:proofErr w:type="spellStart"/>
      <w:r>
        <w:t>Trankošćanska</w:t>
      </w:r>
      <w:proofErr w:type="spellEnd"/>
      <w:r>
        <w:t xml:space="preserve"> 18, 42000 Varaždin</w:t>
      </w:r>
    </w:p>
    <w:p w:rsidRDefault="00E835A2" w:rsidP="00E835A2" w:rsidR="00E835A2">
      <w:pPr>
        <w:numPr>
          <w:ilvl w:val="0"/>
          <w:numId w:val="1"/>
        </w:numPr>
      </w:pPr>
      <w:r>
        <w:t>E-oglasna ploča suda</w:t>
      </w:r>
    </w:p>
    <w:p w:rsidRDefault="00E835A2" w:rsidP="00E835A2" w:rsidR="00E835A2">
      <w:pPr>
        <w:pStyle w:val="Odlomakpopisa"/>
        <w:numPr>
          <w:ilvl w:val="0"/>
          <w:numId w:val="1"/>
        </w:numPr>
      </w:pPr>
      <w:r>
        <w:t>Pisarnica – kal. 20 dana</w:t>
      </w:r>
    </w:p>
    <w:p w:rsidRDefault="00E260E5" w:rsidR="00E260E5"/>
    <w:sectPr w:rsidR="00E260E5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861AB" w:rsidP="00E835A2" w:rsidR="001861AB">
      <w:r>
        <w:separator/>
      </w:r>
    </w:p>
  </w:endnote>
  <w:endnote w:id="0" w:type="continuationSeparator">
    <w:p w:rsidRDefault="001861AB" w:rsidP="00E835A2" w:rsidR="001861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861AB" w:rsidP="00E835A2" w:rsidR="001861AB">
      <w:r>
        <w:separator/>
      </w:r>
    </w:p>
  </w:footnote>
  <w:footnote w:id="0" w:type="continuationSeparator">
    <w:p w:rsidRDefault="001861AB" w:rsidP="00E835A2" w:rsidR="001861A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35A2" w:rsidP="00E835A2" w:rsidR="00E835A2">
    <w:pPr>
      <w:pStyle w:val="Zaglavlje"/>
      <w:jc w:val="right"/>
    </w:pPr>
    <w:r>
      <w:t>Poslovni broj: 1 St-1026/15-6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4984C168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45CE0"/>
    <w:rsid w:val="001861AB"/>
    <w:rsid w:val="00845CE0"/>
    <w:rsid w:val="009B379B"/>
    <w:rsid w:val="00D564C6"/>
    <w:rsid w:val="00E260E5"/>
    <w:rsid w:val="00E83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35A2"/>
    <w:pPr>
      <w:spacing w:lineRule="auto" w:line="240" w:after="0"/>
    </w:pPr>
    <w:rPr>
      <w:rFonts w:cs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835A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835A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835A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835A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835A2"/>
    <w:rPr>
      <w:rFonts w:cs="Times New Roman"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E835A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835A2"/>
    <w:rPr>
      <w:rFonts w:cs="Times New Roman"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564C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564C6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564C6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564C6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564C6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835A2"/>
    <w:pPr>
      <w:spacing w:after="0" w:line="240" w:lineRule="auto"/>
    </w:pPr>
    <w:rPr>
      <w:rFonts w:ascii="Times New Roman" w:cs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835A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835A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835A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835A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835A2"/>
    <w:rPr>
      <w:rFonts w:ascii="Times New Roman" w:cs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E835A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835A2"/>
    <w:rPr>
      <w:rFonts w:ascii="Times New Roman" w:cs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564C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564C6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D564C6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D564C6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D564C6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ožujka 2016.</izvorni_sadrzaj>
    <derivirana_varijabla naziv="DomainObject.DatumDonosenjaOdluke_1">21.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Janja</izvorni_sadrzaj>
    <derivirana_varijabla naziv="DomainObject.DonositeljOdluke.Ime_1">Janja</derivirana_varijabla>
  </DomainObject.DonositeljOdluke.Ime>
  <DomainObject.DonositeljOdluke.Prezime>
    <izvorni_sadrzaj>Topol</izvorni_sadrzaj>
    <derivirana_varijabla naziv="DomainObject.DonositeljOdluke.Prezime_1">Topol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1026</izvorni_sadrzaj>
    <derivirana_varijabla naziv="DomainObject.Predmet.Broj_1">1026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St-1026/2015</izvorni_sadrzaj>
    <derivirana_varijabla naziv="DomainObject.Predmet.OznakaBroj_1">St-1026/2015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ZADRUGA KAJA za trgovinu i usluge</izvorni_sadrzaj>
    <derivirana_varijabla naziv="DomainObject.Predmet.ProtustrankaFormated_1">  ZADRUGA KAJA za trgovinu i usluge</derivirana_varijabla>
  </DomainObject.Predmet.ProtustrankaFormated>
  <DomainObject.Predmet.ProtustrankaFormatedOIB>
    <izvorni_sadrzaj>  ZADRUGA KAJA za trgovinu i usluge, OIB 64884326673</izvorni_sadrzaj>
    <derivirana_varijabla naziv="DomainObject.Predmet.ProtustrankaFormatedOIB_1">  ZADRUGA KAJA za trgovinu i usluge, OIB 64884326673</derivirana_varijabla>
  </DomainObject.Predmet.ProtustrankaFormatedOIB>
  <DomainObject.Predmet.ProtustrankaFormatedWithAdress>
    <izvorni_sadrzaj> ZADRUGA KAJA za trgovinu i usluge, Petra Preradovića 52, 48331 Gola</izvorni_sadrzaj>
    <derivirana_varijabla naziv="DomainObject.Predmet.ProtustrankaFormatedWithAdress_1"> ZADRUGA KAJA za trgovinu i usluge, Petra Preradovića 52, 48331 Gola</derivirana_varijabla>
  </DomainObject.Predmet.ProtustrankaFormatedWithAdress>
  <DomainObject.Predmet.ProtustrankaFormatedWithAdressOIB>
    <izvorni_sadrzaj> ZADRUGA KAJA za trgovinu i usluge, OIB 64884326673, Petra Preradovića 52, 48331 Gola</izvorni_sadrzaj>
    <derivirana_varijabla naziv="DomainObject.Predmet.ProtustrankaFormatedWithAdressOIB_1"> ZADRUGA KAJA za trgovinu i usluge, OIB 64884326673, Petra Preradovića 52, 48331 Gola</derivirana_varijabla>
  </DomainObject.Predmet.ProtustrankaFormatedWithAdressOIB>
  <DomainObject.Predmet.ProtustrankaWithAdress>
    <izvorni_sadrzaj>ZADRUGA KAJA za trgovinu i usluge Petra Preradovića 52, 48331 Gola</izvorni_sadrzaj>
    <derivirana_varijabla naziv="DomainObject.Predmet.ProtustrankaWithAdress_1">ZADRUGA KAJA za trgovinu i usluge Petra Preradovića 52, 48331 Gola</derivirana_varijabla>
  </DomainObject.Predmet.ProtustrankaWithAdress>
  <DomainObject.Predmet.ProtustrankaWithAdressOIB>
    <izvorni_sadrzaj>ZADRUGA KAJA za trgovinu i usluge, OIB 64884326673, Petra Preradovića 52, 48331 Gola</izvorni_sadrzaj>
    <derivirana_varijabla naziv="DomainObject.Predmet.ProtustrankaWithAdressOIB_1">ZADRUGA KAJA za trgovinu i usluge, OIB 64884326673, Petra Preradovića 52, 48331 Gola</derivirana_varijabla>
  </DomainObject.Predmet.ProtustrankaWithAdressOIB>
  <DomainObject.Predmet.ProtustrankaNazivFormated>
    <izvorni_sadrzaj>ZADRUGA KAJA za trgovinu i usluge</izvorni_sadrzaj>
    <derivirana_varijabla naziv="DomainObject.Predmet.ProtustrankaNazivFormated_1">ZADRUGA KAJA za trgovinu i usluge</derivirana_varijabla>
  </DomainObject.Predmet.ProtustrankaNazivFormated>
  <DomainObject.Predmet.ProtustrankaNazivFormatedOIB>
    <izvorni_sadrzaj>ZADRUGA KAJA za trgovinu i usluge, OIB 64884326673</izvorni_sadrzaj>
    <derivirana_varijabla naziv="DomainObject.Predmet.ProtustrankaNazivFormatedOIB_1">ZADRUGA KAJA za trgovinu i usluge, OIB 64884326673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231</izvorni_sadrzaj>
    <derivirana_varijabla naziv="DomainObject.Predmet.Referada.Prostorija.Oznaka_1">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Janja Topol</izvorni_sadrzaj>
    <derivirana_varijabla naziv="DomainObject.Predmet.Referada.Sudac_1">Janja Topol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19156.97</izvorni_sadrzaj>
    <derivirana_varijabla naziv="DomainObject.Predmet.TrenutnaVrijednost_1">19156.97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Breški</izvorni_sadrzaj>
    <derivirana_varijabla naziv="DomainObject.Predmet.Zapisnicar_1">Katarina Breški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ZADRUGA KAJA za trgovinu i usluge</item>
    </izvorni_sadrzaj>
    <derivirana_varijabla naziv="DomainObject.Predmet.ProtuStrankaListFormated_1">
      <item>ZADRUGA KAJA za trgovinu i usluge</item>
    </derivirana_varijabla>
  </DomainObject.Predmet.ProtuStrankaListFormated>
  <DomainObject.Predmet.ProtuStrankaListFormatedOIB>
    <izvorni_sadrzaj>
      <item>ZADRUGA KAJA za trgovinu i usluge, OIB 64884326673</item>
    </izvorni_sadrzaj>
    <derivirana_varijabla naziv="DomainObject.Predmet.ProtuStrankaListFormatedOIB_1">
      <item>ZADRUGA KAJA za trgovinu i usluge, OIB 64884326673</item>
    </derivirana_varijabla>
  </DomainObject.Predmet.ProtuStrankaListFormatedOIB>
  <DomainObject.Predmet.ProtuStrankaListFormatedWithAdress>
    <izvorni_sadrzaj>
      <item>ZADRUGA KAJA za trgovinu i usluge, Petra Preradovića 52, 48331 Gola</item>
    </izvorni_sadrzaj>
    <derivirana_varijabla naziv="DomainObject.Predmet.ProtuStrankaListFormatedWithAdress_1">
      <item>ZADRUGA KAJA za trgovinu i usluge, Petra Preradovića 52, 48331 Gola</item>
    </derivirana_varijabla>
  </DomainObject.Predmet.ProtuStrankaListFormatedWithAdress>
  <DomainObject.Predmet.ProtuStrankaListFormatedWithAdressOIB>
    <izvorni_sadrzaj>
      <item>ZADRUGA KAJA za trgovinu i usluge, OIB 64884326673, Petra Preradovića 52, 48331 Gola</item>
    </izvorni_sadrzaj>
    <derivirana_varijabla naziv="DomainObject.Predmet.ProtuStrankaListFormatedWithAdressOIB_1">
      <item>ZADRUGA KAJA za trgovinu i usluge, OIB 64884326673, Petra Preradovića 52, 48331 Gola</item>
    </derivirana_varijabla>
  </DomainObject.Predmet.ProtuStrankaListFormatedWithAdressOIB>
  <DomainObject.Predmet.ProtuStrankaListNazivFormated>
    <izvorni_sadrzaj>
      <item>ZADRUGA KAJA za trgovinu i usluge</item>
    </izvorni_sadrzaj>
    <derivirana_varijabla naziv="DomainObject.Predmet.ProtuStrankaListNazivFormated_1">
      <item>ZADRUGA KAJA za trgovinu i usluge</item>
    </derivirana_varijabla>
  </DomainObject.Predmet.ProtuStrankaListNazivFormated>
  <DomainObject.Predmet.ProtuStrankaListNazivFormatedOIB>
    <izvorni_sadrzaj>
      <item>ZADRUGA KAJA za trgovinu i usluge, OIB 64884326673</item>
    </izvorni_sadrzaj>
    <derivirana_varijabla naziv="DomainObject.Predmet.ProtuStrankaListNazivFormatedOIB_1">
      <item>ZADRUGA KAJA za trgovinu i usluge, OIB 64884326673</item>
    </derivirana_varijabla>
  </DomainObject.Predmet.ProtuStrankaListNazivFormatedOIB>
  <DomainObject.Predmet.OstaliListFormated>
    <izvorni_sadrzaj>
      <item>Sudski registar, Trgovački sud u Varaždinu</item>
      <item>E-oglasna ploča</item>
    </izvorni_sadrzaj>
    <derivirana_varijabla naziv="DomainObject.Predmet.OstaliListFormated_1">
      <item>Sudski registar, Trgovački sud u Varaždinu</item>
      <item>E-oglasna ploča</item>
    </derivirana_varijabla>
  </DomainObject.Predmet.OstaliListFormated>
  <DomainObject.Predmet.OstaliListFormatedOIB>
    <izvorni_sadrzaj>
      <item>Sudski registar, Trgovački sud u Varaždinu</item>
      <item>E-oglasna ploča</item>
    </izvorni_sadrzaj>
    <derivirana_varijabla naziv="DomainObject.Predmet.OstaliListFormatedOIB_1">
      <item>Sudski registar, Trgovački sud u Varaždinu</item>
      <item>E-oglasna ploča</item>
    </derivirana_varijabla>
  </DomainObject.Predmet.OstaliListFormatedOIB>
  <DomainObject.Predmet.OstaliListFormatedWithAdress>
    <izvorni_sadrzaj>
      <item>Sudski registar, Trgovački sud u Varaždinu</item>
      <item>E-oglasna ploča</item>
    </izvorni_sadrzaj>
    <derivirana_varijabla naziv="DomainObject.Predmet.OstaliListFormatedWithAdress_1">
      <item>Sudski registar, Trgovački sud u Varaždinu</item>
      <item>E-oglasna ploča</item>
    </derivirana_varijabla>
  </DomainObject.Predmet.OstaliListFormatedWithAdress>
  <DomainObject.Predmet.OstaliListFormatedWithAdressOIB>
    <izvorni_sadrzaj>
      <item>Sudski registar, Trgovački sud u Varaždinu</item>
      <item>E-oglasna ploča</item>
    </izvorni_sadrzaj>
    <derivirana_varijabla naziv="DomainObject.Predmet.OstaliListFormatedWithAdressOIB_1">
      <item>Sudski registar, Trgovački sud u Varaždinu</item>
      <item>E-oglasna ploča</item>
    </derivirana_varijabla>
  </DomainObject.Predmet.OstaliListFormatedWithAdressOIB>
  <DomainObject.Predmet.OstaliListNazivFormated>
    <izvorni_sadrzaj>
      <item>Sudski registar, Trgovački sud u Varaždinu</item>
      <item>E-oglasna ploča</item>
    </izvorni_sadrzaj>
    <derivirana_varijabla naziv="DomainObject.Predmet.OstaliListNazivFormated_1">
      <item>Sudski registar, Trgovački sud u Varaždinu</item>
      <item>E-oglasna ploča</item>
    </derivirana_varijabla>
  </DomainObject.Predmet.OstaliListNazivFormated>
  <DomainObject.Predmet.OstaliListNazivFormatedOIB>
    <izvorni_sadrzaj>
      <item>Sudski registar, Trgovački sud u Varaždinu</item>
      <item>E-oglasna ploča</item>
    </izvorni_sadrzaj>
    <derivirana_varijabla naziv="DomainObject.Predmet.OstaliListNazivFormatedOIB_1">
      <item>Sudski registar, Trgovački sud u Varaždinu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2016.</izvorni_sadrzaj>
    <derivirana_varijabla naziv="DomainObject.Datum_1">21.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ZADRUGA KAJA za trgovinu i usluge</izvorni_sadrzaj>
    <derivirana_varijabla naziv="DomainObject.Predmet.ProtustrankaIDrugi_1">ZADRUGA KAJA za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ZADRUGA KAJA za trgovinu i usluge, OIB 64884326673, Petra Preradovića 52, 48331 Gola</izvorni_sadrzaj>
    <derivirana_varijabla naziv="DomainObject.Predmet.ProtustrankaIDrugiAdressOIB_1">ZADRUGA KAJA za trgovinu i usluge, OIB 64884326673, Petra Preradovića 52, 48331 Gola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ZADRUGA KAJA za trgovinu i usluge</item>
      <item>Sudski registar, Trgovački sud u Varaždinu</item>
      <item>E-oglasna ploča</item>
    </izvorni_sadrzaj>
    <derivirana_varijabla naziv="DomainObject.Predmet.SudioniciListNaziv_1">
      <item>Financijska agencija</item>
      <item>ZADRUGA KAJA za trgovinu i usluge</item>
      <item>Sudski registar, Trgovački sud u Varaždinu</item>
      <item>E-oglasna ploča</item>
    </derivirana_varijabla>
  </DomainObject.Predmet.SudioniciListNaziv>
  <DomainObject.Predmet.SudioniciListAdressOIB>
    <izvorni_sadrzaj>
      <item>Financijska agencija, OIB 85821130368, A. Cesarca 2,42000 Varaždin</item>
      <item>ZADRUGA KAJA za trgovinu i usluge, OIB 64884326673, Petra Preradovića 52,48331 Gola</item>
      <item>Sudski registar, Trgovački sud u Varaždinu</item>
      <item>E-oglasna ploča</item>
    </izvorni_sadrzaj>
    <derivirana_varijabla naziv="DomainObject.Predmet.SudioniciListAdressOIB_1">
      <item>Financijska agencija, OIB 85821130368, A. Cesarca 2,42000 Varaždin</item>
      <item>ZADRUGA KAJA za trgovinu i usluge, OIB 64884326673, Petra Preradovića 52,48331 Gola</item>
      <item>Sudski registar, Trgovački sud u Varaždinu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64884326673</item>
      <item>, OIB null</item>
      <item>, OIB null</item>
    </izvorni_sadrzaj>
    <derivirana_varijabla naziv="DomainObject.Predmet.SudioniciListNazivOIB_1">
      <item>, OIB 85821130368</item>
      <item>, OIB 64884326673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IRENA  PIKIJA, OIB 10075192446, Trakošćanska 18, 42000 Varaždin</item>
    </izvorni_sadrzaj>
    <derivirana_varijabla naziv="DomainObject.Predmet.StecajniUpraviteljiListAddressOIB_1">
      <item>IRENA  PIKIJA, OIB 10075192446, Trakošćanska 18, 42000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527</properties:Words>
  <properties:Characters>2812</properties:Characters>
  <properties:Lines>83</properties:Lines>
  <properties:Paragraphs>30</properties:Paragraphs>
  <properties:TotalTime>7</properties:TotalTime>
  <properties:ScaleCrop>false</properties:ScaleCrop>
  <properties:LinksUpToDate>false</properties:LinksUpToDate>
  <properties:CharactersWithSpaces>3516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2016-03-18T09:24:00Z</dcterms:created>
  <dc:creator>Tea Meister</dc:creator>
  <dc:description/>
  <cp:keywords/>
  <cp:lastModifiedBy>Tea Meister</cp:lastModifiedBy>
  <dcterms:modified xmlns:xsi="http://www.w3.org/2001/XMLSchema-instance" xsi:type="dcterms:W3CDTF">2016-03-21T11:45:00Z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